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5C1A" w:rsidRPr="00E53460" w:rsidRDefault="003D65F6" w:rsidP="00844EC0">
      <w:pPr>
        <w:rPr>
          <w:rFonts w:ascii="Garamond" w:hAnsi="Garamond"/>
          <w:b/>
          <w:bCs/>
          <w:sz w:val="28"/>
          <w:szCs w:val="28"/>
        </w:rPr>
      </w:pPr>
      <w:r>
        <w:rPr>
          <w:b/>
          <w:bCs/>
          <w:sz w:val="28"/>
          <w:szCs w:val="28"/>
        </w:rPr>
        <w:t>VI</w:t>
      </w:r>
      <w:r w:rsidR="00C85C1A">
        <w:rPr>
          <w:rFonts w:ascii="Garamond" w:hAnsi="Garamond"/>
          <w:b/>
          <w:bCs/>
          <w:sz w:val="28"/>
          <w:szCs w:val="28"/>
        </w:rPr>
        <w:t>.10.</w:t>
      </w:r>
      <w:r w:rsidR="00C85C1A" w:rsidRPr="001212BF">
        <w:rPr>
          <w:rFonts w:ascii="Garamond" w:hAnsi="Garamond"/>
          <w:b/>
          <w:bCs/>
          <w:sz w:val="28"/>
          <w:szCs w:val="28"/>
        </w:rPr>
        <w:t xml:space="preserve"> </w:t>
      </w:r>
      <w:r w:rsidR="00C85C1A" w:rsidRPr="00CA4802">
        <w:rPr>
          <w:rFonts w:ascii="Garamond" w:hAnsi="Garamond"/>
          <w:b/>
          <w:bCs/>
          <w:sz w:val="28"/>
          <w:szCs w:val="28"/>
        </w:rPr>
        <w:t>Изменения</w:t>
      </w:r>
      <w:r w:rsidR="00C85C1A" w:rsidRPr="00E53460">
        <w:rPr>
          <w:rFonts w:ascii="Garamond" w:hAnsi="Garamond"/>
          <w:b/>
          <w:bCs/>
          <w:sz w:val="28"/>
          <w:szCs w:val="28"/>
        </w:rPr>
        <w:t xml:space="preserve">, связанные с </w:t>
      </w:r>
      <w:r w:rsidR="00C85C1A" w:rsidRPr="00844EC0">
        <w:rPr>
          <w:rFonts w:ascii="Garamond" w:hAnsi="Garamond"/>
          <w:b/>
          <w:bCs/>
          <w:sz w:val="28"/>
          <w:szCs w:val="28"/>
        </w:rPr>
        <w:t xml:space="preserve">порядком </w:t>
      </w:r>
      <w:r w:rsidR="00C85C1A">
        <w:rPr>
          <w:rFonts w:ascii="Garamond" w:hAnsi="Garamond"/>
          <w:b/>
          <w:bCs/>
          <w:sz w:val="28"/>
          <w:szCs w:val="28"/>
        </w:rPr>
        <w:t>предоставления</w:t>
      </w:r>
      <w:r w:rsidR="00C85C1A" w:rsidRPr="00844EC0">
        <w:rPr>
          <w:rFonts w:ascii="Garamond" w:hAnsi="Garamond"/>
          <w:b/>
          <w:bCs/>
          <w:sz w:val="28"/>
          <w:szCs w:val="28"/>
        </w:rPr>
        <w:t xml:space="preserve"> обеспечения исполнения обязательств</w:t>
      </w:r>
      <w:r w:rsidR="00C85C1A">
        <w:rPr>
          <w:rFonts w:ascii="Garamond" w:hAnsi="Garamond"/>
          <w:b/>
          <w:bCs/>
          <w:sz w:val="28"/>
          <w:szCs w:val="28"/>
        </w:rPr>
        <w:t xml:space="preserve"> по ДПМ ВИЭ</w:t>
      </w:r>
    </w:p>
    <w:p w:rsidR="00C85C1A" w:rsidRDefault="00C85C1A" w:rsidP="00844EC0">
      <w:pPr>
        <w:keepNext/>
        <w:rPr>
          <w:rFonts w:ascii="Garamond" w:hAnsi="Garamond"/>
          <w:b/>
          <w:bCs/>
          <w:sz w:val="28"/>
          <w:szCs w:val="28"/>
        </w:rPr>
      </w:pPr>
    </w:p>
    <w:p w:rsidR="00C85C1A" w:rsidRDefault="00C85C1A" w:rsidP="003D65F6">
      <w:pPr>
        <w:keepNext/>
        <w:ind w:right="-314"/>
        <w:jc w:val="right"/>
        <w:rPr>
          <w:rFonts w:ascii="Garamond" w:hAnsi="Garamond"/>
          <w:b/>
          <w:bCs/>
          <w:sz w:val="28"/>
          <w:szCs w:val="28"/>
        </w:rPr>
      </w:pPr>
      <w:r>
        <w:rPr>
          <w:rFonts w:ascii="Garamond" w:hAnsi="Garamond"/>
          <w:b/>
          <w:bCs/>
          <w:sz w:val="28"/>
          <w:szCs w:val="28"/>
        </w:rPr>
        <w:t>Приложение №</w:t>
      </w:r>
      <w:r w:rsidRPr="00F9532F">
        <w:rPr>
          <w:rFonts w:ascii="Garamond" w:hAnsi="Garamond"/>
          <w:b/>
          <w:bCs/>
          <w:sz w:val="28"/>
          <w:szCs w:val="28"/>
        </w:rPr>
        <w:t xml:space="preserve"> </w:t>
      </w:r>
      <w:r w:rsidR="00D44E91" w:rsidRPr="00D44E91">
        <w:rPr>
          <w:rFonts w:ascii="Garamond" w:hAnsi="Garamond"/>
          <w:b/>
          <w:bCs/>
          <w:sz w:val="28"/>
          <w:szCs w:val="28"/>
        </w:rPr>
        <w:t>6</w:t>
      </w:r>
      <w:r w:rsidR="00D44E91">
        <w:rPr>
          <w:rFonts w:ascii="Garamond" w:hAnsi="Garamond"/>
          <w:b/>
          <w:bCs/>
          <w:sz w:val="28"/>
          <w:szCs w:val="28"/>
        </w:rPr>
        <w:t>.</w:t>
      </w:r>
      <w:r w:rsidR="00D44E91">
        <w:rPr>
          <w:rFonts w:ascii="Garamond" w:hAnsi="Garamond"/>
          <w:b/>
          <w:bCs/>
          <w:sz w:val="28"/>
          <w:szCs w:val="28"/>
          <w:lang w:val="en-US"/>
        </w:rPr>
        <w:t>10</w:t>
      </w:r>
      <w:r w:rsidR="00D44E91">
        <w:rPr>
          <w:rFonts w:ascii="Garamond" w:hAnsi="Garamond"/>
          <w:b/>
          <w:bCs/>
          <w:sz w:val="28"/>
          <w:szCs w:val="28"/>
        </w:rPr>
        <w:t>.1</w:t>
      </w:r>
    </w:p>
    <w:p w:rsidR="003D65F6" w:rsidRPr="00D44E91" w:rsidRDefault="003D65F6" w:rsidP="00D44E91">
      <w:pPr>
        <w:keepNext/>
        <w:jc w:val="right"/>
        <w:rPr>
          <w:rFonts w:ascii="Garamond" w:hAnsi="Garamond" w:cs="Garamond"/>
          <w:b/>
          <w:bCs/>
          <w:sz w:val="26"/>
          <w:szCs w:val="26"/>
        </w:rPr>
      </w:pPr>
    </w:p>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48"/>
      </w:tblGrid>
      <w:tr w:rsidR="00C85C1A" w:rsidRPr="00F9532F" w:rsidTr="0050743A">
        <w:tc>
          <w:tcPr>
            <w:tcW w:w="15048" w:type="dxa"/>
          </w:tcPr>
          <w:p w:rsidR="00C85C1A" w:rsidRPr="00F9532F" w:rsidRDefault="00C85C1A" w:rsidP="0050743A">
            <w:pPr>
              <w:keepNext/>
              <w:rPr>
                <w:rFonts w:ascii="Garamond" w:hAnsi="Garamond"/>
              </w:rPr>
            </w:pPr>
            <w:r w:rsidRPr="00F9532F">
              <w:rPr>
                <w:rFonts w:ascii="Garamond" w:hAnsi="Garamond"/>
                <w:b/>
                <w:bCs/>
              </w:rPr>
              <w:t xml:space="preserve">Инициатор: </w:t>
            </w:r>
            <w:r w:rsidRPr="00F9532F">
              <w:rPr>
                <w:rFonts w:ascii="Garamond" w:hAnsi="Garamond"/>
                <w:bCs/>
              </w:rPr>
              <w:t>Ассоциация «НП Совет рынка».</w:t>
            </w:r>
          </w:p>
          <w:p w:rsidR="00C85C1A" w:rsidRPr="0050743A" w:rsidRDefault="00C85C1A" w:rsidP="0050743A">
            <w:pPr>
              <w:autoSpaceDE w:val="0"/>
              <w:autoSpaceDN w:val="0"/>
              <w:adjustRightInd w:val="0"/>
              <w:jc w:val="both"/>
              <w:outlineLvl w:val="0"/>
              <w:rPr>
                <w:rFonts w:ascii="Garamond" w:hAnsi="Garamond"/>
              </w:rPr>
            </w:pPr>
            <w:r w:rsidRPr="00F9532F">
              <w:rPr>
                <w:rFonts w:ascii="Garamond" w:hAnsi="Garamond"/>
                <w:b/>
                <w:bCs/>
              </w:rPr>
              <w:t>Обоснование</w:t>
            </w:r>
            <w:r w:rsidRPr="00F9532F">
              <w:rPr>
                <w:rFonts w:ascii="Garamond" w:hAnsi="Garamond"/>
              </w:rPr>
              <w:t xml:space="preserve">: </w:t>
            </w:r>
            <w:r w:rsidR="003D65F6">
              <w:rPr>
                <w:rFonts w:ascii="Garamond" w:hAnsi="Garamond"/>
              </w:rPr>
              <w:t>в</w:t>
            </w:r>
            <w:r w:rsidRPr="0050743A">
              <w:rPr>
                <w:rFonts w:ascii="Garamond" w:hAnsi="Garamond"/>
              </w:rPr>
              <w:t xml:space="preserve"> целях реализации положений </w:t>
            </w:r>
            <w:r>
              <w:rPr>
                <w:rFonts w:ascii="Garamond" w:hAnsi="Garamond"/>
              </w:rPr>
              <w:t>Пр</w:t>
            </w:r>
            <w:bookmarkStart w:id="0" w:name="_GoBack"/>
            <w:bookmarkEnd w:id="0"/>
            <w:r>
              <w:rPr>
                <w:rFonts w:ascii="Garamond" w:hAnsi="Garamond"/>
              </w:rPr>
              <w:t xml:space="preserve">авил оптового рынка электрической энергии и мощности, утвержденных постановлением Правительства Российской Федерации от 27 декабря 2010 года № 1172, </w:t>
            </w:r>
            <w:r w:rsidRPr="0050743A">
              <w:rPr>
                <w:rFonts w:ascii="Garamond" w:hAnsi="Garamond"/>
              </w:rPr>
              <w:t>и приведения регламентов оптового рынка и стандартных форм договоров, обеспечивающих куплю-продажу электрической энергии (мощности) на</w:t>
            </w:r>
            <w:r w:rsidR="003D65F6">
              <w:rPr>
                <w:rFonts w:ascii="Garamond" w:hAnsi="Garamond"/>
              </w:rPr>
              <w:t xml:space="preserve"> оптовом рынке, в соответствие законодательству</w:t>
            </w:r>
            <w:r w:rsidRPr="0050743A">
              <w:rPr>
                <w:rFonts w:ascii="Garamond" w:hAnsi="Garamond"/>
              </w:rPr>
              <w:t xml:space="preserve"> Российской Федерации об электроэнергетике предлагается определить порядок предоставления </w:t>
            </w:r>
            <w:r>
              <w:rPr>
                <w:rFonts w:ascii="Garamond" w:hAnsi="Garamond"/>
              </w:rPr>
              <w:t xml:space="preserve">поставщиком </w:t>
            </w:r>
            <w:r w:rsidRPr="0050743A">
              <w:rPr>
                <w:rFonts w:ascii="Garamond" w:hAnsi="Garamond"/>
              </w:rPr>
              <w:t>дополнительного обеспечения исполнения обязательств по ДПМ ВИЭ.</w:t>
            </w:r>
          </w:p>
          <w:p w:rsidR="00C85C1A" w:rsidRPr="00F9532F" w:rsidRDefault="00C85C1A" w:rsidP="000C534A">
            <w:pPr>
              <w:keepNext/>
              <w:rPr>
                <w:rFonts w:ascii="Garamond" w:hAnsi="Garamond"/>
              </w:rPr>
            </w:pPr>
            <w:r w:rsidRPr="00F9532F">
              <w:rPr>
                <w:rFonts w:ascii="Garamond" w:hAnsi="Garamond"/>
                <w:b/>
                <w:bCs/>
              </w:rPr>
              <w:t xml:space="preserve">Дата вступления в силу: </w:t>
            </w:r>
            <w:r>
              <w:rPr>
                <w:rFonts w:ascii="Garamond" w:hAnsi="Garamond"/>
                <w:bCs/>
              </w:rPr>
              <w:t xml:space="preserve">1 сентября </w:t>
            </w:r>
            <w:r w:rsidRPr="00D92FAD">
              <w:rPr>
                <w:rFonts w:ascii="Garamond" w:hAnsi="Garamond"/>
                <w:bCs/>
              </w:rPr>
              <w:t>2017</w:t>
            </w:r>
            <w:r>
              <w:rPr>
                <w:rFonts w:ascii="Garamond" w:hAnsi="Garamond"/>
                <w:bCs/>
              </w:rPr>
              <w:t xml:space="preserve"> года.</w:t>
            </w:r>
          </w:p>
        </w:tc>
      </w:tr>
    </w:tbl>
    <w:p w:rsidR="00C85C1A" w:rsidRDefault="00C85C1A" w:rsidP="00D12F05">
      <w:pPr>
        <w:widowControl w:val="0"/>
        <w:ind w:right="-331"/>
        <w:jc w:val="both"/>
        <w:rPr>
          <w:rFonts w:ascii="Garamond" w:hAnsi="Garamond" w:cs="Garamond"/>
          <w:b/>
          <w:bCs/>
          <w:sz w:val="26"/>
          <w:szCs w:val="26"/>
        </w:rPr>
      </w:pPr>
    </w:p>
    <w:p w:rsidR="00C85C1A" w:rsidRPr="00E00965" w:rsidRDefault="00C85C1A" w:rsidP="003D65F6">
      <w:pPr>
        <w:widowControl w:val="0"/>
        <w:ind w:right="-331"/>
        <w:rPr>
          <w:rFonts w:ascii="Garamond" w:hAnsi="Garamond" w:cs="Garamond"/>
          <w:b/>
          <w:bCs/>
          <w:sz w:val="26"/>
          <w:szCs w:val="26"/>
        </w:rPr>
      </w:pPr>
      <w:r w:rsidRPr="00FC0282">
        <w:rPr>
          <w:rFonts w:ascii="Garamond" w:hAnsi="Garamond" w:cs="Garamond"/>
          <w:b/>
          <w:bCs/>
          <w:sz w:val="26"/>
          <w:szCs w:val="26"/>
        </w:rPr>
        <w:t xml:space="preserve">Предложения по изменениям и дополнениям в </w:t>
      </w:r>
      <w:r>
        <w:rPr>
          <w:rFonts w:ascii="Garamond" w:hAnsi="Garamond" w:cs="Garamond"/>
          <w:b/>
          <w:bCs/>
          <w:sz w:val="26"/>
          <w:szCs w:val="26"/>
        </w:rPr>
        <w:t>РЕГЛАМЕНТ ПРОВЕДЕНИЯ ОТБОРОВ ИНВЕСТИЦИОННЫХ ПРОЕКТОВ ПО СТРОИТЕЛЬСТВУ ГЕНЕРИРУЮЩИХ ОБЪЕКТОВ, ФУНКЦИОНИРУЮЩИХ НА ОСНОВЕ ИСПОЛЬЗОВАНИЯ ВОЗОБНОВЛЯЕМЫХ ИСТОЧНИКОВ ЭНЕРГИИ</w:t>
      </w:r>
      <w:r w:rsidRPr="00E00965">
        <w:rPr>
          <w:rFonts w:ascii="Garamond" w:hAnsi="Garamond"/>
          <w:b/>
          <w:sz w:val="26"/>
          <w:szCs w:val="26"/>
        </w:rPr>
        <w:t xml:space="preserve"> </w:t>
      </w:r>
      <w:r w:rsidRPr="00E00965">
        <w:rPr>
          <w:rFonts w:ascii="Garamond" w:hAnsi="Garamond" w:cs="Garamond"/>
          <w:b/>
          <w:bCs/>
          <w:sz w:val="26"/>
          <w:szCs w:val="26"/>
        </w:rPr>
        <w:t xml:space="preserve">(Приложение № </w:t>
      </w:r>
      <w:r>
        <w:rPr>
          <w:rFonts w:ascii="Garamond" w:hAnsi="Garamond" w:cs="Garamond"/>
          <w:b/>
          <w:bCs/>
          <w:sz w:val="26"/>
          <w:szCs w:val="26"/>
        </w:rPr>
        <w:t>27</w:t>
      </w:r>
      <w:r w:rsidR="003D65F6">
        <w:rPr>
          <w:rFonts w:ascii="Garamond" w:hAnsi="Garamond" w:cs="Garamond"/>
          <w:b/>
          <w:bCs/>
          <w:sz w:val="26"/>
          <w:szCs w:val="26"/>
        </w:rPr>
        <w:t xml:space="preserve"> к Договору о присоединении к </w:t>
      </w:r>
      <w:r w:rsidRPr="00E00965">
        <w:rPr>
          <w:rFonts w:ascii="Garamond" w:hAnsi="Garamond" w:cs="Garamond"/>
          <w:b/>
          <w:bCs/>
          <w:sz w:val="26"/>
          <w:szCs w:val="26"/>
        </w:rPr>
        <w:t>торговой системе оптового рынка)</w:t>
      </w:r>
    </w:p>
    <w:p w:rsidR="00C85C1A" w:rsidRPr="009E0448" w:rsidRDefault="00C85C1A" w:rsidP="00D12F05">
      <w:pPr>
        <w:widowControl w:val="0"/>
        <w:ind w:right="-331"/>
        <w:rPr>
          <w:rFonts w:ascii="Garamond" w:hAnsi="Garamond" w:cs="Garamond"/>
          <w:b/>
          <w:bCs/>
          <w:sz w:val="26"/>
          <w:szCs w:val="26"/>
        </w:rPr>
      </w:pPr>
    </w:p>
    <w:tbl>
      <w:tblPr>
        <w:tblW w:w="150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2"/>
        <w:gridCol w:w="3278"/>
        <w:gridCol w:w="3969"/>
        <w:gridCol w:w="6938"/>
      </w:tblGrid>
      <w:tr w:rsidR="00C85C1A" w:rsidRPr="00B2687A" w:rsidTr="00D90CE6">
        <w:trPr>
          <w:trHeight w:val="139"/>
        </w:trPr>
        <w:tc>
          <w:tcPr>
            <w:tcW w:w="862" w:type="dxa"/>
            <w:vAlign w:val="center"/>
          </w:tcPr>
          <w:p w:rsidR="00C85C1A" w:rsidRPr="00B2687A" w:rsidRDefault="00C85C1A" w:rsidP="00A310A4">
            <w:pPr>
              <w:widowControl w:val="0"/>
              <w:jc w:val="center"/>
              <w:rPr>
                <w:rFonts w:ascii="Garamond" w:hAnsi="Garamond" w:cs="Garamond"/>
                <w:b/>
                <w:bCs/>
              </w:rPr>
            </w:pPr>
            <w:r w:rsidRPr="00B2687A">
              <w:rPr>
                <w:rFonts w:ascii="Garamond" w:hAnsi="Garamond" w:cs="Garamond"/>
                <w:b/>
                <w:bCs/>
                <w:sz w:val="22"/>
                <w:szCs w:val="22"/>
              </w:rPr>
              <w:t>№</w:t>
            </w:r>
          </w:p>
          <w:p w:rsidR="00C85C1A" w:rsidRPr="00B2687A" w:rsidRDefault="00C85C1A" w:rsidP="00A310A4">
            <w:pPr>
              <w:widowControl w:val="0"/>
              <w:ind w:right="-108"/>
              <w:jc w:val="center"/>
              <w:rPr>
                <w:rFonts w:ascii="Garamond" w:hAnsi="Garamond" w:cs="Garamond"/>
                <w:b/>
                <w:bCs/>
              </w:rPr>
            </w:pPr>
            <w:r w:rsidRPr="00B2687A">
              <w:rPr>
                <w:rFonts w:ascii="Garamond" w:hAnsi="Garamond" w:cs="Garamond"/>
                <w:b/>
                <w:bCs/>
                <w:sz w:val="22"/>
                <w:szCs w:val="22"/>
              </w:rPr>
              <w:t>пункта</w:t>
            </w:r>
          </w:p>
        </w:tc>
        <w:tc>
          <w:tcPr>
            <w:tcW w:w="7247" w:type="dxa"/>
            <w:gridSpan w:val="2"/>
            <w:vAlign w:val="center"/>
          </w:tcPr>
          <w:p w:rsidR="00C85C1A" w:rsidRPr="00B2687A" w:rsidRDefault="00C85C1A" w:rsidP="00A310A4">
            <w:pPr>
              <w:widowControl w:val="0"/>
              <w:jc w:val="center"/>
              <w:rPr>
                <w:rFonts w:ascii="Garamond" w:hAnsi="Garamond"/>
                <w:b/>
                <w:bCs/>
              </w:rPr>
            </w:pPr>
            <w:r w:rsidRPr="00B2687A">
              <w:rPr>
                <w:rFonts w:ascii="Garamond" w:hAnsi="Garamond"/>
                <w:b/>
                <w:bCs/>
                <w:sz w:val="22"/>
                <w:szCs w:val="22"/>
              </w:rPr>
              <w:t>Редакция, действующая на момент</w:t>
            </w:r>
          </w:p>
          <w:p w:rsidR="00C85C1A" w:rsidRPr="00B2687A" w:rsidRDefault="00C85C1A" w:rsidP="00A310A4">
            <w:pPr>
              <w:widowControl w:val="0"/>
              <w:jc w:val="center"/>
              <w:rPr>
                <w:rFonts w:ascii="Garamond" w:hAnsi="Garamond" w:cs="Garamond"/>
                <w:b/>
                <w:bCs/>
              </w:rPr>
            </w:pPr>
            <w:r w:rsidRPr="00B2687A">
              <w:rPr>
                <w:rFonts w:ascii="Garamond" w:hAnsi="Garamond"/>
                <w:b/>
                <w:bCs/>
                <w:sz w:val="22"/>
                <w:szCs w:val="22"/>
              </w:rPr>
              <w:t>вступления в силу изменений</w:t>
            </w:r>
          </w:p>
        </w:tc>
        <w:tc>
          <w:tcPr>
            <w:tcW w:w="6938" w:type="dxa"/>
            <w:vAlign w:val="center"/>
          </w:tcPr>
          <w:p w:rsidR="00C85C1A" w:rsidRPr="00B2687A" w:rsidRDefault="00C85C1A" w:rsidP="00A310A4">
            <w:pPr>
              <w:widowControl w:val="0"/>
              <w:jc w:val="center"/>
              <w:rPr>
                <w:rFonts w:ascii="Garamond" w:hAnsi="Garamond" w:cs="Garamond"/>
                <w:b/>
                <w:bCs/>
              </w:rPr>
            </w:pPr>
            <w:r w:rsidRPr="00B2687A">
              <w:rPr>
                <w:rFonts w:ascii="Garamond" w:hAnsi="Garamond" w:cs="Garamond"/>
                <w:b/>
                <w:bCs/>
                <w:sz w:val="22"/>
                <w:szCs w:val="22"/>
              </w:rPr>
              <w:t>Предлагаемая редакция</w:t>
            </w:r>
          </w:p>
          <w:p w:rsidR="00C85C1A" w:rsidRPr="00B2687A" w:rsidRDefault="00C85C1A" w:rsidP="00A310A4">
            <w:pPr>
              <w:widowControl w:val="0"/>
              <w:jc w:val="center"/>
              <w:rPr>
                <w:rFonts w:ascii="Garamond" w:hAnsi="Garamond" w:cs="Garamond"/>
              </w:rPr>
            </w:pPr>
            <w:r w:rsidRPr="00B2687A">
              <w:rPr>
                <w:rFonts w:ascii="Garamond" w:hAnsi="Garamond" w:cs="Garamond"/>
                <w:sz w:val="22"/>
                <w:szCs w:val="22"/>
              </w:rPr>
              <w:t>(изменения выделены цветом)</w:t>
            </w:r>
          </w:p>
        </w:tc>
      </w:tr>
      <w:tr w:rsidR="00C85C1A" w:rsidRPr="00D12F05" w:rsidTr="00D90CE6">
        <w:trPr>
          <w:trHeight w:val="288"/>
        </w:trPr>
        <w:tc>
          <w:tcPr>
            <w:tcW w:w="862" w:type="dxa"/>
          </w:tcPr>
          <w:p w:rsidR="00C85C1A" w:rsidRPr="00D90CE6" w:rsidRDefault="00C85C1A" w:rsidP="003D65F6">
            <w:pPr>
              <w:tabs>
                <w:tab w:val="num" w:pos="1440"/>
              </w:tabs>
              <w:spacing w:before="120" w:after="120"/>
              <w:jc w:val="both"/>
              <w:outlineLvl w:val="0"/>
              <w:rPr>
                <w:rFonts w:ascii="Garamond" w:hAnsi="Garamond"/>
                <w:b/>
              </w:rPr>
            </w:pPr>
            <w:r w:rsidRPr="00D90CE6">
              <w:rPr>
                <w:rFonts w:ascii="Garamond" w:hAnsi="Garamond"/>
                <w:b/>
                <w:sz w:val="22"/>
                <w:szCs w:val="22"/>
              </w:rPr>
              <w:t>7.5</w:t>
            </w:r>
          </w:p>
        </w:tc>
        <w:tc>
          <w:tcPr>
            <w:tcW w:w="7247" w:type="dxa"/>
            <w:gridSpan w:val="2"/>
          </w:tcPr>
          <w:p w:rsidR="00C85C1A" w:rsidRPr="00D90CE6" w:rsidRDefault="00C85C1A" w:rsidP="003D65F6">
            <w:pPr>
              <w:tabs>
                <w:tab w:val="num" w:pos="1440"/>
              </w:tabs>
              <w:spacing w:before="120" w:after="120"/>
              <w:jc w:val="both"/>
              <w:outlineLvl w:val="0"/>
              <w:rPr>
                <w:rFonts w:ascii="Garamond" w:hAnsi="Garamond"/>
              </w:rPr>
            </w:pPr>
            <w:bookmarkStart w:id="1" w:name="_Toc384981252"/>
            <w:bookmarkStart w:id="2" w:name="_Toc414965130"/>
            <w:bookmarkStart w:id="3" w:name="_Toc431289227"/>
            <w:bookmarkStart w:id="4" w:name="_Toc435788867"/>
            <w:bookmarkStart w:id="5" w:name="_Toc435789750"/>
            <w:r w:rsidRPr="00D90CE6">
              <w:rPr>
                <w:rFonts w:ascii="Garamond" w:hAnsi="Garamond"/>
                <w:sz w:val="22"/>
                <w:szCs w:val="22"/>
              </w:rPr>
              <w:t>В случае принятия решения о реорганизации путем выделения или разделения участника оптового рынка – продавца по ДПМ ВИЭ, обеспечивающего исполнение своих обязательств, возникающих по результатам ОПВ, в соответствии с пунктом 7.2 настоящего Регламента, данный участник оптового рынка должен уведомить КО об указанном решении не позднее 2 (двух) рабочих дней со дня его принятия и предоставить обеспечение исполнения своих обязательств по оплате неустойки (штрафов, пени) по соответствующим ДПМ ВИЭ</w:t>
            </w:r>
            <w:r w:rsidRPr="00D90CE6">
              <w:rPr>
                <w:rFonts w:ascii="Garamond" w:hAnsi="Garamond"/>
                <w:color w:val="000000"/>
                <w:sz w:val="22"/>
                <w:szCs w:val="22"/>
              </w:rPr>
              <w:t xml:space="preserve">, соответствующее требованиям </w:t>
            </w:r>
            <w:r w:rsidRPr="00D90CE6">
              <w:rPr>
                <w:rFonts w:ascii="Garamond" w:hAnsi="Garamond"/>
                <w:sz w:val="22"/>
                <w:szCs w:val="22"/>
              </w:rPr>
              <w:t>пункта 7.3 или пункта 7.4 настоящего Регламента, в срок не позднее 60 (шестидесяти) календарных дней, следующих за днем принятия решения о реорганизации.</w:t>
            </w:r>
            <w:bookmarkEnd w:id="1"/>
            <w:bookmarkEnd w:id="2"/>
            <w:bookmarkEnd w:id="3"/>
            <w:bookmarkEnd w:id="4"/>
            <w:bookmarkEnd w:id="5"/>
          </w:p>
          <w:p w:rsidR="00C85C1A" w:rsidRPr="00D90CE6" w:rsidRDefault="00C85C1A" w:rsidP="003D65F6">
            <w:pPr>
              <w:tabs>
                <w:tab w:val="left" w:pos="567"/>
              </w:tabs>
              <w:autoSpaceDE w:val="0"/>
              <w:autoSpaceDN w:val="0"/>
              <w:spacing w:before="120" w:after="120"/>
              <w:ind w:right="2" w:firstLine="662"/>
              <w:jc w:val="both"/>
              <w:rPr>
                <w:rFonts w:ascii="Garamond" w:hAnsi="Garamond"/>
                <w:b/>
                <w:bCs/>
              </w:rPr>
            </w:pPr>
          </w:p>
        </w:tc>
        <w:tc>
          <w:tcPr>
            <w:tcW w:w="6938" w:type="dxa"/>
          </w:tcPr>
          <w:p w:rsidR="00C85C1A" w:rsidRPr="00E162E7" w:rsidRDefault="00C85C1A" w:rsidP="003D65F6">
            <w:pPr>
              <w:tabs>
                <w:tab w:val="num" w:pos="1440"/>
              </w:tabs>
              <w:spacing w:before="120" w:after="120"/>
              <w:jc w:val="both"/>
              <w:outlineLvl w:val="0"/>
              <w:rPr>
                <w:rFonts w:ascii="Garamond" w:hAnsi="Garamond"/>
                <w:bCs/>
              </w:rPr>
            </w:pPr>
            <w:r w:rsidRPr="00D90CE6">
              <w:rPr>
                <w:rFonts w:ascii="Garamond" w:hAnsi="Garamond"/>
                <w:sz w:val="22"/>
                <w:szCs w:val="22"/>
              </w:rPr>
              <w:t>В случае принятия решения о реорганизации путем выделения или разделения участника оптового рынка – продавца по ДПМ ВИЭ, обеспечивающего исполнение своих обязательств, возникающих по результатам ОПВ, в соответствии с пунктом 7.2 настоящего Регламента, данный участник оптового рынка должен уведомить КО об указанном решении не позднее 2 (двух) рабочих дней со дня его принятия и предоставить обеспечение исполнения своих обязательств по оплате неустойки (штрафов, пени) по соответствующим ДПМ ВИЭ</w:t>
            </w:r>
            <w:r w:rsidRPr="00D90CE6">
              <w:rPr>
                <w:rFonts w:ascii="Garamond" w:hAnsi="Garamond"/>
                <w:color w:val="000000"/>
                <w:sz w:val="22"/>
                <w:szCs w:val="22"/>
              </w:rPr>
              <w:t xml:space="preserve">, соответствующее требованиям </w:t>
            </w:r>
            <w:r w:rsidRPr="00D90CE6">
              <w:rPr>
                <w:rFonts w:ascii="Garamond" w:hAnsi="Garamond"/>
                <w:sz w:val="22"/>
                <w:szCs w:val="22"/>
              </w:rPr>
              <w:t>пункта 7.3 или пункта 7.4 настоящего Регламента</w:t>
            </w:r>
            <w:r>
              <w:rPr>
                <w:rFonts w:ascii="Garamond" w:hAnsi="Garamond"/>
                <w:sz w:val="22"/>
                <w:szCs w:val="22"/>
              </w:rPr>
              <w:t xml:space="preserve"> </w:t>
            </w:r>
            <w:r w:rsidRPr="00D90CE6">
              <w:rPr>
                <w:rFonts w:ascii="Garamond" w:hAnsi="Garamond"/>
                <w:sz w:val="22"/>
                <w:szCs w:val="22"/>
                <w:highlight w:val="yellow"/>
              </w:rPr>
              <w:t>(с учетом требований, предусмотренных настоящим разделом)</w:t>
            </w:r>
            <w:r w:rsidRPr="00D90CE6">
              <w:rPr>
                <w:rFonts w:ascii="Garamond" w:hAnsi="Garamond"/>
                <w:sz w:val="22"/>
                <w:szCs w:val="22"/>
              </w:rPr>
              <w:t>, в срок не позднее 60 (шестидесяти) календарных дней, следующих за днем принятия решения о реорганизации.</w:t>
            </w:r>
          </w:p>
        </w:tc>
      </w:tr>
      <w:tr w:rsidR="00C85C1A" w:rsidRPr="00D12F05" w:rsidTr="00D90CE6">
        <w:trPr>
          <w:trHeight w:val="288"/>
        </w:trPr>
        <w:tc>
          <w:tcPr>
            <w:tcW w:w="862" w:type="dxa"/>
          </w:tcPr>
          <w:p w:rsidR="00C85C1A" w:rsidRPr="00D90CE6" w:rsidRDefault="00C85C1A" w:rsidP="003D65F6">
            <w:pPr>
              <w:widowControl w:val="0"/>
              <w:spacing w:before="120" w:after="120"/>
              <w:jc w:val="both"/>
              <w:rPr>
                <w:rFonts w:ascii="Garamond" w:hAnsi="Garamond"/>
                <w:b/>
              </w:rPr>
            </w:pPr>
            <w:r>
              <w:rPr>
                <w:rFonts w:ascii="Garamond" w:hAnsi="Garamond"/>
                <w:b/>
                <w:sz w:val="22"/>
                <w:szCs w:val="22"/>
              </w:rPr>
              <w:t>7.5.1</w:t>
            </w:r>
          </w:p>
        </w:tc>
        <w:tc>
          <w:tcPr>
            <w:tcW w:w="7247" w:type="dxa"/>
            <w:gridSpan w:val="2"/>
          </w:tcPr>
          <w:p w:rsidR="00C85C1A" w:rsidRPr="00D90CE6" w:rsidRDefault="00C85C1A" w:rsidP="003D65F6">
            <w:pPr>
              <w:tabs>
                <w:tab w:val="num" w:pos="1440"/>
              </w:tabs>
              <w:spacing w:before="120" w:after="120"/>
              <w:jc w:val="both"/>
              <w:outlineLvl w:val="0"/>
              <w:rPr>
                <w:rFonts w:ascii="Garamond" w:hAnsi="Garamond"/>
              </w:rPr>
            </w:pPr>
            <w:r w:rsidRPr="00D90CE6">
              <w:rPr>
                <w:rFonts w:ascii="Garamond" w:hAnsi="Garamond"/>
                <w:sz w:val="22"/>
                <w:szCs w:val="22"/>
              </w:rPr>
              <w:t xml:space="preserve">В случае если на основании совершения сделки продавцом по ДПМ ВИЭ, обеспечивающим исполнение своих обязательств, возникающих по результатам ОПВ, в соответствии с пунктом 7.2 настоящего Регламента, объекты генерации, в отношении которых продавцом по ДПМ ВИЭ </w:t>
            </w:r>
            <w:r w:rsidRPr="00D90CE6">
              <w:rPr>
                <w:rFonts w:ascii="Garamond" w:hAnsi="Garamond"/>
                <w:sz w:val="22"/>
                <w:szCs w:val="22"/>
              </w:rPr>
              <w:lastRenderedPageBreak/>
              <w:t>получено право на участие в торговле электрической энергией и мощностью на оптовом рынке, будут переданы другому участнику оптового рынка, вследствие чего продавец по ДПМ ВИЭ перестанет соответствовать требованиям п. 7.2 настоящего Регламента, то продавец по ДПМ ВИЭ не позднее даты возникновения у другого участника оптового рынка права покупки (продажи) электроэнергии и мощности на оптовом рынке электроэнергии и мощности (право на участие в торговле электрической энергией и мощностью на оптовом рынке) в отношении передаваемых объектов генерации обязан предоставить обеспечение исполнения своих обязательств по оплате неустойки (штрафов, пени) по соответствующим ДПМ ВИЭ, соответствующее требованиям пункта 7.3 или пункта 7.4 настоящего Регламента.</w:t>
            </w:r>
          </w:p>
          <w:p w:rsidR="00C85C1A" w:rsidRPr="00D90CE6" w:rsidRDefault="00C85C1A" w:rsidP="003D65F6">
            <w:pPr>
              <w:tabs>
                <w:tab w:val="left" w:pos="567"/>
                <w:tab w:val="num" w:pos="1440"/>
              </w:tabs>
              <w:autoSpaceDE w:val="0"/>
              <w:autoSpaceDN w:val="0"/>
              <w:spacing w:before="120" w:after="120"/>
              <w:ind w:right="2" w:firstLine="662"/>
              <w:jc w:val="center"/>
              <w:rPr>
                <w:rFonts w:ascii="Garamond" w:hAnsi="Garamond"/>
              </w:rPr>
            </w:pPr>
          </w:p>
        </w:tc>
        <w:tc>
          <w:tcPr>
            <w:tcW w:w="6938" w:type="dxa"/>
          </w:tcPr>
          <w:p w:rsidR="00C85C1A" w:rsidRPr="00D90CE6" w:rsidRDefault="00C85C1A" w:rsidP="003D65F6">
            <w:pPr>
              <w:tabs>
                <w:tab w:val="num" w:pos="1440"/>
              </w:tabs>
              <w:spacing w:before="120" w:after="120"/>
              <w:jc w:val="both"/>
              <w:outlineLvl w:val="0"/>
              <w:rPr>
                <w:rFonts w:ascii="Garamond" w:hAnsi="Garamond"/>
              </w:rPr>
            </w:pPr>
            <w:r w:rsidRPr="00D90CE6">
              <w:rPr>
                <w:rFonts w:ascii="Garamond" w:hAnsi="Garamond"/>
                <w:sz w:val="22"/>
                <w:szCs w:val="22"/>
              </w:rPr>
              <w:lastRenderedPageBreak/>
              <w:t xml:space="preserve">В случае если на основании совершения сделки продавцом по ДПМ ВИЭ, обеспечивающим исполнение своих обязательств, возникающих по результатам ОПВ, в соответствии с пунктом 7.2 настоящего Регламента, объекты генерации, в отношении которых продавцом по </w:t>
            </w:r>
            <w:r w:rsidRPr="00D90CE6">
              <w:rPr>
                <w:rFonts w:ascii="Garamond" w:hAnsi="Garamond"/>
                <w:sz w:val="22"/>
                <w:szCs w:val="22"/>
              </w:rPr>
              <w:lastRenderedPageBreak/>
              <w:t>ДПМ ВИЭ получено право на участие в торговле электрической энергией и мощностью на оптовом рынке, будут переданы другому участнику оптового рынка, вследствие чего продавец по ДПМ ВИЭ перестанет соответствовать требованиям п. 7.2 настоящего Регламента, то продавец по ДПМ ВИЭ не позднее даты возникновения у другого участника оптового рынка права покупки (продажи) электроэнергии и мощности на оптовом рынке электроэнергии и мощности (право на участие в торговле электрической энергией и мощностью на оптовом рынке) в отношении передаваемых объектов генерации обязан предоставить обеспечение исполнения своих обязательств по оплате неустойки (штрафов, пени) по соответствующим ДПМ ВИЭ, соответствующее требованиям пункта 7.3 или пункта 7.4 настоящего Регламента</w:t>
            </w:r>
            <w:r>
              <w:rPr>
                <w:rFonts w:ascii="Garamond" w:hAnsi="Garamond"/>
                <w:sz w:val="22"/>
                <w:szCs w:val="22"/>
              </w:rPr>
              <w:t xml:space="preserve"> </w:t>
            </w:r>
            <w:r w:rsidRPr="00D90CE6">
              <w:rPr>
                <w:rFonts w:ascii="Garamond" w:hAnsi="Garamond"/>
                <w:sz w:val="22"/>
                <w:szCs w:val="22"/>
                <w:highlight w:val="yellow"/>
              </w:rPr>
              <w:t>(с учетом требований, предусмотренных настоящим разделом)</w:t>
            </w:r>
            <w:r w:rsidRPr="00D90CE6">
              <w:rPr>
                <w:rFonts w:ascii="Garamond" w:hAnsi="Garamond"/>
                <w:sz w:val="22"/>
                <w:szCs w:val="22"/>
              </w:rPr>
              <w:t>.</w:t>
            </w:r>
          </w:p>
          <w:p w:rsidR="00C85C1A" w:rsidRPr="00E162E7" w:rsidRDefault="00C85C1A" w:rsidP="003D65F6">
            <w:pPr>
              <w:spacing w:before="120" w:after="120"/>
              <w:jc w:val="both"/>
              <w:rPr>
                <w:rFonts w:ascii="Garamond" w:hAnsi="Garamond"/>
                <w:bCs/>
              </w:rPr>
            </w:pPr>
          </w:p>
        </w:tc>
      </w:tr>
      <w:tr w:rsidR="00C85C1A" w:rsidRPr="00D12F05" w:rsidTr="00D90CE6">
        <w:trPr>
          <w:trHeight w:val="288"/>
        </w:trPr>
        <w:tc>
          <w:tcPr>
            <w:tcW w:w="862" w:type="dxa"/>
          </w:tcPr>
          <w:p w:rsidR="00C85C1A" w:rsidRPr="00D90CE6" w:rsidRDefault="00C85C1A" w:rsidP="003D65F6">
            <w:pPr>
              <w:widowControl w:val="0"/>
              <w:spacing w:before="120" w:after="120"/>
              <w:jc w:val="both"/>
              <w:rPr>
                <w:rFonts w:ascii="Garamond" w:hAnsi="Garamond"/>
                <w:b/>
              </w:rPr>
            </w:pPr>
            <w:r>
              <w:rPr>
                <w:rFonts w:ascii="Garamond" w:hAnsi="Garamond"/>
                <w:b/>
                <w:sz w:val="22"/>
                <w:szCs w:val="22"/>
              </w:rPr>
              <w:lastRenderedPageBreak/>
              <w:t>7.6</w:t>
            </w:r>
          </w:p>
        </w:tc>
        <w:tc>
          <w:tcPr>
            <w:tcW w:w="7247" w:type="dxa"/>
            <w:gridSpan w:val="2"/>
          </w:tcPr>
          <w:p w:rsidR="00C85C1A" w:rsidRPr="00DB04AF" w:rsidRDefault="00C85C1A" w:rsidP="003D65F6">
            <w:pPr>
              <w:tabs>
                <w:tab w:val="num" w:pos="1440"/>
              </w:tabs>
              <w:spacing w:before="120" w:after="120"/>
              <w:jc w:val="both"/>
              <w:outlineLvl w:val="0"/>
              <w:rPr>
                <w:rFonts w:ascii="Garamond" w:hAnsi="Garamond"/>
              </w:rPr>
            </w:pPr>
            <w:bookmarkStart w:id="6" w:name="_Toc384981253"/>
            <w:bookmarkStart w:id="7" w:name="_Toc414965131"/>
            <w:bookmarkStart w:id="8" w:name="_Toc431289229"/>
            <w:bookmarkStart w:id="9" w:name="_Toc435788869"/>
            <w:bookmarkStart w:id="10" w:name="_Toc435789752"/>
            <w:r w:rsidRPr="00DB04AF">
              <w:rPr>
                <w:rFonts w:ascii="Garamond" w:hAnsi="Garamond"/>
                <w:sz w:val="22"/>
                <w:szCs w:val="22"/>
              </w:rPr>
              <w:t xml:space="preserve">В случае принятия решения о ликвидации или </w:t>
            </w:r>
            <w:proofErr w:type="gramStart"/>
            <w:r w:rsidRPr="00DB04AF">
              <w:rPr>
                <w:rFonts w:ascii="Garamond" w:hAnsi="Garamond"/>
                <w:sz w:val="22"/>
                <w:szCs w:val="22"/>
              </w:rPr>
              <w:t>реорганизации</w:t>
            </w:r>
            <w:r w:rsidRPr="00F67BFD">
              <w:rPr>
                <w:rFonts w:ascii="Garamond" w:hAnsi="Garamond"/>
                <w:sz w:val="22"/>
                <w:szCs w:val="22"/>
              </w:rPr>
              <w:t xml:space="preserve"> </w:t>
            </w:r>
            <w:r w:rsidRPr="00DB04AF">
              <w:rPr>
                <w:rFonts w:ascii="Garamond" w:hAnsi="Garamond"/>
                <w:sz w:val="22"/>
                <w:szCs w:val="22"/>
              </w:rPr>
              <w:t>путем выделения</w:t>
            </w:r>
            <w:proofErr w:type="gramEnd"/>
            <w:r w:rsidRPr="00DB04AF">
              <w:rPr>
                <w:rFonts w:ascii="Garamond" w:hAnsi="Garamond"/>
                <w:sz w:val="22"/>
                <w:szCs w:val="22"/>
              </w:rPr>
              <w:t xml:space="preserve"> или разделения участника оптового рынка – поручителя, заключившего договоры поручительства, предусмотренные пунктом 7.3 настоящего Регламента, данный участник оптового рынка – поручитель должен уведомить участника оптового рынка – продавца по соответствующим ДПМ ВИЭ и КО об указанном решении не позднее 2 (двух) рабочих дней со дня его принятия. Участник оптового рынка – продавец в этом случае должен предоставить дополнительное обеспечение исполнения своих обязательств по оплате неустойки (штрафов, пени) по соответствующим ДПМ ВИЭ, соответствующее требованиям пункта 7.3 или пункта 7.4 настоящего Регламента, в срок не позднее 30 (тридцати) календарных дней, следующих за днем принятия решения о реорганизации или ликвидации.</w:t>
            </w:r>
            <w:bookmarkEnd w:id="6"/>
            <w:bookmarkEnd w:id="7"/>
            <w:bookmarkEnd w:id="8"/>
            <w:bookmarkEnd w:id="9"/>
            <w:bookmarkEnd w:id="10"/>
          </w:p>
          <w:p w:rsidR="00C85C1A" w:rsidRPr="00DB04AF" w:rsidRDefault="00C85C1A" w:rsidP="003D65F6">
            <w:pPr>
              <w:tabs>
                <w:tab w:val="left" w:pos="567"/>
                <w:tab w:val="left" w:pos="4307"/>
              </w:tabs>
              <w:autoSpaceDE w:val="0"/>
              <w:autoSpaceDN w:val="0"/>
              <w:spacing w:before="120" w:after="120"/>
              <w:ind w:right="2" w:firstLine="662"/>
              <w:jc w:val="both"/>
              <w:rPr>
                <w:rFonts w:ascii="Garamond" w:hAnsi="Garamond"/>
              </w:rPr>
            </w:pPr>
          </w:p>
        </w:tc>
        <w:tc>
          <w:tcPr>
            <w:tcW w:w="6938" w:type="dxa"/>
          </w:tcPr>
          <w:p w:rsidR="00C85C1A" w:rsidRPr="00E162E7" w:rsidRDefault="00C85C1A" w:rsidP="003D65F6">
            <w:pPr>
              <w:tabs>
                <w:tab w:val="num" w:pos="1440"/>
              </w:tabs>
              <w:spacing w:before="120" w:after="120"/>
              <w:jc w:val="both"/>
              <w:outlineLvl w:val="0"/>
              <w:rPr>
                <w:rFonts w:ascii="Garamond" w:hAnsi="Garamond"/>
                <w:bCs/>
              </w:rPr>
            </w:pPr>
            <w:r w:rsidRPr="00DB04AF">
              <w:rPr>
                <w:rFonts w:ascii="Garamond" w:hAnsi="Garamond"/>
                <w:sz w:val="22"/>
                <w:szCs w:val="22"/>
              </w:rPr>
              <w:t xml:space="preserve">В случае принятия решения о ликвидации или </w:t>
            </w:r>
            <w:proofErr w:type="gramStart"/>
            <w:r w:rsidRPr="00DB04AF">
              <w:rPr>
                <w:rFonts w:ascii="Garamond" w:hAnsi="Garamond"/>
                <w:sz w:val="22"/>
                <w:szCs w:val="22"/>
              </w:rPr>
              <w:t>реорганизации путем выделения</w:t>
            </w:r>
            <w:proofErr w:type="gramEnd"/>
            <w:r w:rsidRPr="00DB04AF">
              <w:rPr>
                <w:rFonts w:ascii="Garamond" w:hAnsi="Garamond"/>
                <w:sz w:val="22"/>
                <w:szCs w:val="22"/>
              </w:rPr>
              <w:t xml:space="preserve"> или разделения участника оптового рынка – поручителя, заключившего договоры поручительства, предусмотренные пунктом 7.3 настоящего Регламента, данный участник оптового рынка – поручитель должен уведомить участника оптового рынка – продавца по соответствующим ДПМ ВИЭ и КО об указанном решении не позднее 2 (двух) рабочих дней со дня его принятия. Участник оптового рынка – продавец в этом случае должен предоставить дополнительное обеспечение исполнения своих обязательств по оплате неустойки (штрафов, пени) по соответствующим ДПМ ВИЭ, соответствующее требованиям пункта 7.3 или пункта 7.4 настоящего Регламента</w:t>
            </w:r>
            <w:r>
              <w:rPr>
                <w:rFonts w:ascii="Garamond" w:hAnsi="Garamond"/>
                <w:sz w:val="22"/>
                <w:szCs w:val="22"/>
              </w:rPr>
              <w:t xml:space="preserve"> </w:t>
            </w:r>
            <w:r w:rsidRPr="00D90CE6">
              <w:rPr>
                <w:rFonts w:ascii="Garamond" w:hAnsi="Garamond"/>
                <w:sz w:val="22"/>
                <w:szCs w:val="22"/>
                <w:highlight w:val="yellow"/>
              </w:rPr>
              <w:t>(с учетом требований, предусмотренных настоящим разделом)</w:t>
            </w:r>
            <w:r w:rsidRPr="00DB04AF">
              <w:rPr>
                <w:rFonts w:ascii="Garamond" w:hAnsi="Garamond"/>
                <w:sz w:val="22"/>
                <w:szCs w:val="22"/>
              </w:rPr>
              <w:t>, в срок не позднее 30 (тридцати) календарных дней, следующих за днем принятия решения о реорганизации или ликвидации.</w:t>
            </w:r>
          </w:p>
        </w:tc>
      </w:tr>
      <w:tr w:rsidR="00C85C1A" w:rsidRPr="00D12F05" w:rsidTr="00D90CE6">
        <w:trPr>
          <w:trHeight w:val="288"/>
        </w:trPr>
        <w:tc>
          <w:tcPr>
            <w:tcW w:w="862" w:type="dxa"/>
          </w:tcPr>
          <w:p w:rsidR="00C85C1A" w:rsidRPr="00D90CE6" w:rsidRDefault="00C85C1A" w:rsidP="003D65F6">
            <w:pPr>
              <w:widowControl w:val="0"/>
              <w:spacing w:before="120" w:after="120"/>
              <w:jc w:val="both"/>
              <w:rPr>
                <w:rFonts w:ascii="Garamond" w:hAnsi="Garamond"/>
                <w:b/>
              </w:rPr>
            </w:pPr>
            <w:r>
              <w:rPr>
                <w:rFonts w:ascii="Garamond" w:hAnsi="Garamond"/>
                <w:b/>
                <w:sz w:val="22"/>
                <w:szCs w:val="22"/>
              </w:rPr>
              <w:t>7.7</w:t>
            </w:r>
          </w:p>
        </w:tc>
        <w:tc>
          <w:tcPr>
            <w:tcW w:w="7247" w:type="dxa"/>
            <w:gridSpan w:val="2"/>
          </w:tcPr>
          <w:p w:rsidR="00C85C1A" w:rsidRPr="00DB04AF" w:rsidRDefault="00C85C1A" w:rsidP="003D65F6">
            <w:pPr>
              <w:tabs>
                <w:tab w:val="num" w:pos="1440"/>
              </w:tabs>
              <w:spacing w:before="120" w:after="120"/>
              <w:jc w:val="both"/>
              <w:outlineLvl w:val="0"/>
              <w:rPr>
                <w:rFonts w:ascii="Garamond" w:hAnsi="Garamond"/>
              </w:rPr>
            </w:pPr>
            <w:bookmarkStart w:id="11" w:name="_Toc384981254"/>
            <w:bookmarkStart w:id="12" w:name="_Toc414965132"/>
            <w:bookmarkStart w:id="13" w:name="_Toc431289230"/>
            <w:bookmarkStart w:id="14" w:name="_Toc435788870"/>
            <w:bookmarkStart w:id="15" w:name="_Toc435789753"/>
            <w:r w:rsidRPr="00DB04AF">
              <w:rPr>
                <w:rFonts w:ascii="Garamond" w:hAnsi="Garamond"/>
                <w:sz w:val="22"/>
                <w:szCs w:val="22"/>
              </w:rPr>
              <w:t xml:space="preserve">В случае принятия судом решения о признании участника оптового рынка – поручителя банкротом или в случае принятия судебного акта об открытии одной из процедур банкротства в отношении участника оптового рынка – поручителя, заключившего договоры поручительства, предусмотренные пунктом 7.3 настоящего Регламента, данный участник оптового рынка – поручитель должен уведомить об этом участника оптового рынка – продавца по соответствующим ДПМ ВИЭ и КО не позднее 2 (двух) рабочих дней со </w:t>
            </w:r>
            <w:r w:rsidRPr="00DB04AF">
              <w:rPr>
                <w:rFonts w:ascii="Garamond" w:hAnsi="Garamond"/>
                <w:sz w:val="22"/>
                <w:szCs w:val="22"/>
              </w:rPr>
              <w:lastRenderedPageBreak/>
              <w:t>дня вступления в силу соответствующего судебного акта. Участник оптового рынка – продавец в этом случае должен предоставить дополнительное обеспечение исполнения своих обязательств по оплате неустойки (штрафов, пени) по соответствующим ДПМ ВИЭ, соответствующее требованиям пункта 7.3 или пункта 7.4 настоящего Регламента, в срок не позднее 60 (шестидесяти) календарных дней, следующих за днем вступления в силу соответствующего судебного акта.</w:t>
            </w:r>
            <w:bookmarkEnd w:id="11"/>
            <w:bookmarkEnd w:id="12"/>
            <w:bookmarkEnd w:id="13"/>
            <w:bookmarkEnd w:id="14"/>
            <w:bookmarkEnd w:id="15"/>
          </w:p>
          <w:p w:rsidR="00C85C1A" w:rsidRPr="00DB04AF" w:rsidRDefault="00C85C1A" w:rsidP="003D65F6">
            <w:pPr>
              <w:tabs>
                <w:tab w:val="left" w:pos="567"/>
              </w:tabs>
              <w:autoSpaceDE w:val="0"/>
              <w:autoSpaceDN w:val="0"/>
              <w:spacing w:before="120" w:after="120"/>
              <w:ind w:right="2" w:firstLine="662"/>
              <w:jc w:val="both"/>
              <w:rPr>
                <w:rFonts w:ascii="Garamond" w:hAnsi="Garamond"/>
              </w:rPr>
            </w:pPr>
          </w:p>
        </w:tc>
        <w:tc>
          <w:tcPr>
            <w:tcW w:w="6938" w:type="dxa"/>
          </w:tcPr>
          <w:p w:rsidR="00C85C1A" w:rsidRPr="00E162E7" w:rsidRDefault="00C85C1A" w:rsidP="003D65F6">
            <w:pPr>
              <w:tabs>
                <w:tab w:val="num" w:pos="1440"/>
              </w:tabs>
              <w:spacing w:before="120" w:after="120"/>
              <w:jc w:val="both"/>
              <w:outlineLvl w:val="0"/>
              <w:rPr>
                <w:rFonts w:ascii="Garamond" w:hAnsi="Garamond"/>
                <w:bCs/>
              </w:rPr>
            </w:pPr>
            <w:r w:rsidRPr="00DB04AF">
              <w:rPr>
                <w:rFonts w:ascii="Garamond" w:hAnsi="Garamond"/>
                <w:sz w:val="22"/>
                <w:szCs w:val="22"/>
              </w:rPr>
              <w:lastRenderedPageBreak/>
              <w:t xml:space="preserve">В случае принятия судом решения о признании участника оптового рынка – поручителя банкротом или в случае принятия судебного акта об открытии одной из процедур банкротства в отношении участника оптового рынка – поручителя, заключившего договоры поручительства, предусмотренные пунктом 7.3 настоящего Регламента, данный участник оптового рынка – поручитель должен уведомить об этом участника оптового рынка – продавца по соответствующим ДПМ ВИЭ и КО не </w:t>
            </w:r>
            <w:r w:rsidRPr="00DB04AF">
              <w:rPr>
                <w:rFonts w:ascii="Garamond" w:hAnsi="Garamond"/>
                <w:sz w:val="22"/>
                <w:szCs w:val="22"/>
              </w:rPr>
              <w:lastRenderedPageBreak/>
              <w:t>позднее 2 (двух) рабочих дней со дня вступления в силу соответствующего судебного акта. Участник оптового рынка – продавец в этом случае должен предоставить дополнительное обеспечение исполнения своих обязательств по оплате неустойки (штрафов, пени) по соответствующим ДПМ ВИЭ, соответствующее требованиям пункта 7.3 или пункта 7.4 настоящего Регламента</w:t>
            </w:r>
            <w:r>
              <w:rPr>
                <w:rFonts w:ascii="Garamond" w:hAnsi="Garamond"/>
                <w:sz w:val="22"/>
                <w:szCs w:val="22"/>
              </w:rPr>
              <w:t xml:space="preserve"> </w:t>
            </w:r>
            <w:r w:rsidRPr="00D90CE6">
              <w:rPr>
                <w:rFonts w:ascii="Garamond" w:hAnsi="Garamond"/>
                <w:sz w:val="22"/>
                <w:szCs w:val="22"/>
                <w:highlight w:val="yellow"/>
              </w:rPr>
              <w:t>(с учетом требований, предусмотренных настоящим разделом)</w:t>
            </w:r>
            <w:r w:rsidRPr="00DB04AF">
              <w:rPr>
                <w:rFonts w:ascii="Garamond" w:hAnsi="Garamond"/>
                <w:sz w:val="22"/>
                <w:szCs w:val="22"/>
              </w:rPr>
              <w:t>, в срок не позднее 60 (шестидесяти) календарных дней, следующих за днем вступления в силу соответствующего судебного акта.</w:t>
            </w:r>
          </w:p>
        </w:tc>
      </w:tr>
      <w:tr w:rsidR="00C85C1A" w:rsidRPr="00D12F05" w:rsidTr="00D90CE6">
        <w:trPr>
          <w:trHeight w:val="288"/>
        </w:trPr>
        <w:tc>
          <w:tcPr>
            <w:tcW w:w="862" w:type="dxa"/>
          </w:tcPr>
          <w:p w:rsidR="00C85C1A" w:rsidRPr="00D90CE6" w:rsidRDefault="00C85C1A" w:rsidP="003D65F6">
            <w:pPr>
              <w:widowControl w:val="0"/>
              <w:spacing w:before="120" w:after="120"/>
              <w:jc w:val="both"/>
              <w:rPr>
                <w:rFonts w:ascii="Garamond" w:hAnsi="Garamond"/>
                <w:b/>
              </w:rPr>
            </w:pPr>
            <w:r>
              <w:rPr>
                <w:rFonts w:ascii="Garamond" w:hAnsi="Garamond"/>
                <w:b/>
                <w:sz w:val="22"/>
                <w:szCs w:val="22"/>
              </w:rPr>
              <w:lastRenderedPageBreak/>
              <w:t>7.8</w:t>
            </w:r>
          </w:p>
        </w:tc>
        <w:tc>
          <w:tcPr>
            <w:tcW w:w="7247" w:type="dxa"/>
            <w:gridSpan w:val="2"/>
          </w:tcPr>
          <w:p w:rsidR="00C85C1A" w:rsidRPr="00574A4E" w:rsidRDefault="00C85C1A" w:rsidP="003D65F6">
            <w:pPr>
              <w:tabs>
                <w:tab w:val="num" w:pos="1440"/>
              </w:tabs>
              <w:spacing w:before="120" w:after="120"/>
              <w:jc w:val="both"/>
              <w:outlineLvl w:val="0"/>
              <w:rPr>
                <w:rFonts w:ascii="Garamond" w:hAnsi="Garamond"/>
              </w:rPr>
            </w:pPr>
            <w:bookmarkStart w:id="16" w:name="_Toc384981255"/>
            <w:bookmarkStart w:id="17" w:name="_Toc414965133"/>
            <w:bookmarkStart w:id="18" w:name="_Toc431289231"/>
            <w:bookmarkStart w:id="19" w:name="_Toc435788871"/>
            <w:bookmarkStart w:id="20" w:name="_Toc435789754"/>
            <w:r w:rsidRPr="00574A4E">
              <w:rPr>
                <w:rFonts w:ascii="Garamond" w:hAnsi="Garamond"/>
                <w:sz w:val="22"/>
                <w:szCs w:val="22"/>
              </w:rPr>
              <w:t>В случае если участник оптового рынка – поручитель, заключивший договоры поручительства, предусмотренные пунктом 7.3 настоящего Регламента, отказывается от договора коммерческого представительства для целей заключения договоров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он обязан уведомить об этом ЦФР, КО и участника оптового рынка – продавца по соответствующим ДПМ ВИЭ в письменной форме не позднее чем за 200 (двести) календарных дней до даты, с которой он намерен отказаться от исполнения договора коммерческого представительства для целей заключения договоров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Участник оптового рынка – продавец по соответствующим ДПМ ВИЭ в этом случае должен предоставить дополнительное обеспечение исполнения своих обязательств по оплате неустойки (штрафов, пени) по соответствующим ДПМ ВИЭ, соответствующее требованиям пункта 7.3 или пункта 7.4 настоящего Регламента, в срок не позднее 60 (шестидесяти) календарных дней до прекращения соответствующего договора коммерческого представительства для целей заключения договоров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w:t>
            </w:r>
            <w:bookmarkEnd w:id="16"/>
            <w:bookmarkEnd w:id="17"/>
            <w:bookmarkEnd w:id="18"/>
            <w:bookmarkEnd w:id="19"/>
            <w:bookmarkEnd w:id="20"/>
          </w:p>
          <w:p w:rsidR="00C85C1A" w:rsidRPr="00574A4E" w:rsidRDefault="00C85C1A" w:rsidP="003D65F6">
            <w:pPr>
              <w:tabs>
                <w:tab w:val="left" w:pos="567"/>
              </w:tabs>
              <w:autoSpaceDE w:val="0"/>
              <w:autoSpaceDN w:val="0"/>
              <w:spacing w:before="120" w:after="120"/>
              <w:ind w:right="2" w:firstLine="662"/>
              <w:jc w:val="both"/>
              <w:rPr>
                <w:rFonts w:ascii="Garamond" w:hAnsi="Garamond"/>
                <w:b/>
                <w:bCs/>
              </w:rPr>
            </w:pPr>
          </w:p>
        </w:tc>
        <w:tc>
          <w:tcPr>
            <w:tcW w:w="6938" w:type="dxa"/>
          </w:tcPr>
          <w:p w:rsidR="00C85C1A" w:rsidRPr="00574A4E" w:rsidRDefault="00C85C1A" w:rsidP="003D65F6">
            <w:pPr>
              <w:tabs>
                <w:tab w:val="num" w:pos="1440"/>
              </w:tabs>
              <w:spacing w:before="120" w:after="120"/>
              <w:jc w:val="both"/>
              <w:outlineLvl w:val="0"/>
              <w:rPr>
                <w:rFonts w:ascii="Garamond" w:hAnsi="Garamond"/>
              </w:rPr>
            </w:pPr>
            <w:r w:rsidRPr="00574A4E">
              <w:rPr>
                <w:rFonts w:ascii="Garamond" w:hAnsi="Garamond"/>
                <w:sz w:val="22"/>
                <w:szCs w:val="22"/>
              </w:rPr>
              <w:t>В случае если участник оптового рынка – поручитель, заключивший договоры поручительства, предусмотренные пунктом 7.3 настоящего Регламента, отказывается от договора коммерческого представительства для целей заключения договоров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он обязан уведомить об этом ЦФР, КО и участника оптового рынка – продавца по соответствующим ДПМ ВИЭ в письменной форме не позднее чем за 200 (двести) календарных дней до даты, с которой он намерен отказаться от исполнения договора коммерческого представительства для целей заключения договоров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Участник оптового рынка – продавец по соответствующим ДПМ ВИЭ в этом случае должен предоставить дополнительное обеспечение исполнения своих обязательств по оплате неустойки (штрафов, пени) по соответствующим ДПМ ВИЭ, соответствующее требованиям пункта 7.3 или пункта 7.4 настоящего Регламента</w:t>
            </w:r>
            <w:r>
              <w:rPr>
                <w:rFonts w:ascii="Garamond" w:hAnsi="Garamond"/>
                <w:sz w:val="22"/>
                <w:szCs w:val="22"/>
              </w:rPr>
              <w:t xml:space="preserve"> </w:t>
            </w:r>
            <w:r w:rsidRPr="00D90CE6">
              <w:rPr>
                <w:rFonts w:ascii="Garamond" w:hAnsi="Garamond"/>
                <w:sz w:val="22"/>
                <w:szCs w:val="22"/>
                <w:highlight w:val="yellow"/>
              </w:rPr>
              <w:t>(с учетом требований, предусмотренных настоящим разделом)</w:t>
            </w:r>
            <w:r w:rsidRPr="00574A4E">
              <w:rPr>
                <w:rFonts w:ascii="Garamond" w:hAnsi="Garamond"/>
                <w:sz w:val="22"/>
                <w:szCs w:val="22"/>
              </w:rPr>
              <w:t>, в срок не позднее 60 (шестидесяти) календарных дней до прекращения соответствующего договора коммерческого представительства для целей заключения договоров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w:t>
            </w:r>
          </w:p>
          <w:p w:rsidR="00C85C1A" w:rsidRPr="00E162E7" w:rsidRDefault="00C85C1A" w:rsidP="003D65F6">
            <w:pPr>
              <w:spacing w:before="120" w:after="120"/>
              <w:jc w:val="both"/>
              <w:rPr>
                <w:rFonts w:ascii="Garamond" w:hAnsi="Garamond"/>
                <w:bCs/>
              </w:rPr>
            </w:pPr>
          </w:p>
        </w:tc>
      </w:tr>
      <w:tr w:rsidR="00C85C1A" w:rsidRPr="00D12F05" w:rsidTr="00D90CE6">
        <w:trPr>
          <w:trHeight w:val="288"/>
        </w:trPr>
        <w:tc>
          <w:tcPr>
            <w:tcW w:w="862" w:type="dxa"/>
          </w:tcPr>
          <w:p w:rsidR="00C85C1A" w:rsidRPr="00D90CE6" w:rsidRDefault="00C85C1A" w:rsidP="003D65F6">
            <w:pPr>
              <w:widowControl w:val="0"/>
              <w:spacing w:before="120" w:after="120"/>
              <w:jc w:val="both"/>
              <w:rPr>
                <w:rFonts w:ascii="Garamond" w:hAnsi="Garamond"/>
                <w:b/>
              </w:rPr>
            </w:pPr>
            <w:r>
              <w:rPr>
                <w:rFonts w:ascii="Garamond" w:hAnsi="Garamond"/>
                <w:b/>
                <w:sz w:val="22"/>
                <w:szCs w:val="22"/>
              </w:rPr>
              <w:lastRenderedPageBreak/>
              <w:t>7.9</w:t>
            </w:r>
          </w:p>
        </w:tc>
        <w:tc>
          <w:tcPr>
            <w:tcW w:w="7247" w:type="dxa"/>
            <w:gridSpan w:val="2"/>
          </w:tcPr>
          <w:p w:rsidR="00C85C1A" w:rsidRPr="00574A4E" w:rsidRDefault="00C85C1A" w:rsidP="003D65F6">
            <w:pPr>
              <w:tabs>
                <w:tab w:val="num" w:pos="1440"/>
              </w:tabs>
              <w:spacing w:before="120" w:after="120"/>
              <w:jc w:val="both"/>
              <w:outlineLvl w:val="0"/>
              <w:rPr>
                <w:rFonts w:ascii="Garamond" w:hAnsi="Garamond"/>
              </w:rPr>
            </w:pPr>
            <w:bookmarkStart w:id="21" w:name="_Toc414965134"/>
            <w:bookmarkStart w:id="22" w:name="_Toc431289232"/>
            <w:bookmarkStart w:id="23" w:name="_Toc435788872"/>
            <w:bookmarkStart w:id="24" w:name="_Toc435789755"/>
            <w:r w:rsidRPr="00574A4E">
              <w:rPr>
                <w:rFonts w:ascii="Garamond" w:hAnsi="Garamond"/>
                <w:sz w:val="22"/>
                <w:szCs w:val="22"/>
              </w:rPr>
              <w:t>В случае если совокупная установленная мощность ГТП генерации, в отношении которой (-ых) поручителем (-</w:t>
            </w:r>
            <w:proofErr w:type="spellStart"/>
            <w:r w:rsidRPr="00574A4E">
              <w:rPr>
                <w:rFonts w:ascii="Garamond" w:hAnsi="Garamond"/>
                <w:sz w:val="22"/>
                <w:szCs w:val="22"/>
              </w:rPr>
              <w:t>ями</w:t>
            </w:r>
            <w:proofErr w:type="spellEnd"/>
            <w:r w:rsidRPr="00574A4E">
              <w:rPr>
                <w:rFonts w:ascii="Garamond" w:hAnsi="Garamond"/>
                <w:sz w:val="22"/>
                <w:szCs w:val="22"/>
              </w:rPr>
              <w:t xml:space="preserve">) по ДПМ ВИЭ получено право покупки (продажи) электроэнергии и мощности на оптовом рынке электроэнергии и мощности (право на участие в торговле электрической энергией и мощностью на оптовом рынке), с 1-го числа месяца </w:t>
            </w:r>
            <w:r w:rsidRPr="00574A4E">
              <w:rPr>
                <w:rFonts w:ascii="Garamond" w:hAnsi="Garamond"/>
                <w:i/>
                <w:sz w:val="22"/>
                <w:szCs w:val="22"/>
              </w:rPr>
              <w:t>m</w:t>
            </w:r>
            <w:r w:rsidRPr="00574A4E">
              <w:rPr>
                <w:rFonts w:ascii="Garamond" w:hAnsi="Garamond"/>
                <w:sz w:val="22"/>
                <w:szCs w:val="22"/>
              </w:rPr>
              <w:t xml:space="preserve"> не превышает 2500 МВт, то КО не позднее 5 (пяти) рабочих дней с 1-го числа месяца </w:t>
            </w:r>
            <w:r w:rsidRPr="00574A4E">
              <w:rPr>
                <w:rFonts w:ascii="Garamond" w:hAnsi="Garamond"/>
                <w:i/>
                <w:sz w:val="22"/>
                <w:szCs w:val="22"/>
              </w:rPr>
              <w:t>m</w:t>
            </w:r>
            <w:r w:rsidRPr="00574A4E">
              <w:rPr>
                <w:rFonts w:ascii="Garamond" w:hAnsi="Garamond"/>
                <w:sz w:val="22"/>
                <w:szCs w:val="22"/>
              </w:rPr>
              <w:t xml:space="preserve"> направляет уведомление продавцу ВИЭ по форме приложения 7 настоящего Регламента в электронном виде с применением электронной подписи. В этом случае продавец по ДПМ ВИЭ в срок не позднее 60 (шестидесяти) календарных дней с даты получения указанного уведомления обязан предоставить дополнительное обеспечение исполнения своих обязательств по оплате неустойки (штрафов, пени) по заключенным им ДПМ ВИЭ.</w:t>
            </w:r>
            <w:bookmarkEnd w:id="21"/>
            <w:bookmarkEnd w:id="22"/>
            <w:bookmarkEnd w:id="23"/>
            <w:bookmarkEnd w:id="24"/>
          </w:p>
          <w:p w:rsidR="00C85C1A" w:rsidRPr="00574A4E" w:rsidRDefault="00C85C1A" w:rsidP="003D65F6">
            <w:pPr>
              <w:tabs>
                <w:tab w:val="left" w:pos="567"/>
                <w:tab w:val="left" w:pos="2867"/>
              </w:tabs>
              <w:autoSpaceDE w:val="0"/>
              <w:autoSpaceDN w:val="0"/>
              <w:spacing w:before="120" w:after="120"/>
              <w:ind w:right="2" w:firstLine="662"/>
              <w:jc w:val="both"/>
              <w:rPr>
                <w:rFonts w:ascii="Garamond" w:hAnsi="Garamond"/>
                <w:b/>
                <w:bCs/>
              </w:rPr>
            </w:pPr>
          </w:p>
        </w:tc>
        <w:tc>
          <w:tcPr>
            <w:tcW w:w="6938" w:type="dxa"/>
          </w:tcPr>
          <w:p w:rsidR="00C85C1A" w:rsidRPr="00E162E7" w:rsidRDefault="00C85C1A" w:rsidP="003D65F6">
            <w:pPr>
              <w:tabs>
                <w:tab w:val="num" w:pos="1440"/>
              </w:tabs>
              <w:spacing w:before="120" w:after="120"/>
              <w:jc w:val="both"/>
              <w:outlineLvl w:val="0"/>
              <w:rPr>
                <w:rFonts w:ascii="Garamond" w:hAnsi="Garamond"/>
                <w:bCs/>
              </w:rPr>
            </w:pPr>
            <w:r w:rsidRPr="00574A4E">
              <w:rPr>
                <w:rFonts w:ascii="Garamond" w:hAnsi="Garamond"/>
                <w:sz w:val="22"/>
                <w:szCs w:val="22"/>
              </w:rPr>
              <w:t>В случае если совокупная установленная мощность ГТП генерации, в отношении которой (-ых) поручителем (-</w:t>
            </w:r>
            <w:proofErr w:type="spellStart"/>
            <w:r w:rsidRPr="00574A4E">
              <w:rPr>
                <w:rFonts w:ascii="Garamond" w:hAnsi="Garamond"/>
                <w:sz w:val="22"/>
                <w:szCs w:val="22"/>
              </w:rPr>
              <w:t>ями</w:t>
            </w:r>
            <w:proofErr w:type="spellEnd"/>
            <w:r w:rsidRPr="00574A4E">
              <w:rPr>
                <w:rFonts w:ascii="Garamond" w:hAnsi="Garamond"/>
                <w:sz w:val="22"/>
                <w:szCs w:val="22"/>
              </w:rPr>
              <w:t xml:space="preserve">) по ДПМ ВИЭ получено право покупки (продажи) электроэнергии и мощности на оптовом рынке электроэнергии и мощности (право на участие в торговле электрической энергией и мощностью на оптовом рынке), с 1-го числа месяца </w:t>
            </w:r>
            <w:r w:rsidRPr="00574A4E">
              <w:rPr>
                <w:rFonts w:ascii="Garamond" w:hAnsi="Garamond"/>
                <w:i/>
                <w:sz w:val="22"/>
                <w:szCs w:val="22"/>
              </w:rPr>
              <w:t>m</w:t>
            </w:r>
            <w:r w:rsidRPr="00574A4E">
              <w:rPr>
                <w:rFonts w:ascii="Garamond" w:hAnsi="Garamond"/>
                <w:sz w:val="22"/>
                <w:szCs w:val="22"/>
              </w:rPr>
              <w:t xml:space="preserve"> не превышает 2500 МВт, то КО не позднее 5 (пяти) рабочих дней с 1-го числа месяца </w:t>
            </w:r>
            <w:r w:rsidRPr="00574A4E">
              <w:rPr>
                <w:rFonts w:ascii="Garamond" w:hAnsi="Garamond"/>
                <w:i/>
                <w:sz w:val="22"/>
                <w:szCs w:val="22"/>
              </w:rPr>
              <w:t>m</w:t>
            </w:r>
            <w:r w:rsidRPr="00574A4E">
              <w:rPr>
                <w:rFonts w:ascii="Garamond" w:hAnsi="Garamond"/>
                <w:sz w:val="22"/>
                <w:szCs w:val="22"/>
              </w:rPr>
              <w:t xml:space="preserve"> направляет уведомление продавцу ВИЭ по форме приложения 7 настоящего Регламента в электронном виде с применением электронной подписи. В этом случае продавец по ДПМ ВИЭ в срок не позднее 60 (шестидесяти) календарных дней с даты получения указанного уведомления обязан предоставить дополнительное обеспечение исполнения своих обязательств по оплате неустойки (штрафов, пени) по заключенным им ДПМ ВИЭ</w:t>
            </w:r>
            <w:r w:rsidRPr="00574A4E">
              <w:rPr>
                <w:rFonts w:ascii="Garamond" w:hAnsi="Garamond"/>
                <w:sz w:val="22"/>
                <w:szCs w:val="22"/>
                <w:highlight w:val="yellow"/>
              </w:rPr>
              <w:t>, предусмотренное настоящим Разделом (</w:t>
            </w:r>
            <w:r w:rsidRPr="00D90CE6">
              <w:rPr>
                <w:rFonts w:ascii="Garamond" w:hAnsi="Garamond"/>
                <w:sz w:val="22"/>
                <w:szCs w:val="22"/>
                <w:highlight w:val="yellow"/>
              </w:rPr>
              <w:t>с учетом требований, предусмотренных настоящим разделом)</w:t>
            </w:r>
            <w:r w:rsidRPr="00574A4E">
              <w:rPr>
                <w:rFonts w:ascii="Garamond" w:hAnsi="Garamond"/>
                <w:sz w:val="22"/>
                <w:szCs w:val="22"/>
              </w:rPr>
              <w:t>.</w:t>
            </w:r>
          </w:p>
        </w:tc>
      </w:tr>
      <w:tr w:rsidR="00C85C1A" w:rsidRPr="00D12F05" w:rsidTr="00D90CE6">
        <w:trPr>
          <w:trHeight w:val="288"/>
        </w:trPr>
        <w:tc>
          <w:tcPr>
            <w:tcW w:w="862" w:type="dxa"/>
          </w:tcPr>
          <w:p w:rsidR="00C85C1A" w:rsidRPr="00D90CE6" w:rsidRDefault="00C85C1A" w:rsidP="003D65F6">
            <w:pPr>
              <w:widowControl w:val="0"/>
              <w:spacing w:before="120" w:after="120"/>
              <w:jc w:val="both"/>
              <w:rPr>
                <w:rFonts w:ascii="Garamond" w:hAnsi="Garamond"/>
                <w:b/>
              </w:rPr>
            </w:pPr>
            <w:r>
              <w:rPr>
                <w:rFonts w:ascii="Garamond" w:hAnsi="Garamond"/>
                <w:b/>
                <w:sz w:val="22"/>
                <w:szCs w:val="22"/>
              </w:rPr>
              <w:t>7.10</w:t>
            </w:r>
          </w:p>
        </w:tc>
        <w:tc>
          <w:tcPr>
            <w:tcW w:w="7247" w:type="dxa"/>
            <w:gridSpan w:val="2"/>
          </w:tcPr>
          <w:p w:rsidR="00C85C1A" w:rsidRPr="00574A4E" w:rsidRDefault="00C85C1A" w:rsidP="003D65F6">
            <w:pPr>
              <w:tabs>
                <w:tab w:val="num" w:pos="1440"/>
              </w:tabs>
              <w:spacing w:before="120" w:after="120"/>
              <w:jc w:val="both"/>
              <w:outlineLvl w:val="0"/>
              <w:rPr>
                <w:rFonts w:ascii="Garamond" w:hAnsi="Garamond"/>
              </w:rPr>
            </w:pPr>
            <w:bookmarkStart w:id="25" w:name="_Toc414965135"/>
            <w:bookmarkStart w:id="26" w:name="_Toc431289233"/>
            <w:bookmarkStart w:id="27" w:name="_Toc435788873"/>
            <w:bookmarkStart w:id="28" w:name="_Toc435789756"/>
            <w:r w:rsidRPr="00574A4E">
              <w:rPr>
                <w:rFonts w:ascii="Garamond" w:hAnsi="Garamond"/>
                <w:sz w:val="22"/>
                <w:szCs w:val="22"/>
              </w:rPr>
              <w:t xml:space="preserve">В случае если банк-эмитент, открывший аккредитив для оплаты штрафов по </w:t>
            </w:r>
            <w:r w:rsidRPr="00574A4E">
              <w:rPr>
                <w:rFonts w:ascii="Garamond" w:hAnsi="Garamond"/>
                <w:bCs/>
                <w:sz w:val="22"/>
                <w:szCs w:val="22"/>
              </w:rPr>
              <w:t xml:space="preserve">Соглашению об оплате </w:t>
            </w:r>
            <w:r w:rsidRPr="00574A4E">
              <w:rPr>
                <w:rFonts w:ascii="Garamond" w:hAnsi="Garamond"/>
                <w:sz w:val="22"/>
                <w:szCs w:val="22"/>
              </w:rPr>
              <w:t xml:space="preserve">штрафов по ДПМ ВИЭ </w:t>
            </w:r>
            <w:r w:rsidRPr="00574A4E">
              <w:rPr>
                <w:rFonts w:ascii="Garamond" w:hAnsi="Garamond"/>
                <w:bCs/>
                <w:sz w:val="22"/>
                <w:szCs w:val="22"/>
              </w:rPr>
              <w:t>по аккредитиву</w:t>
            </w:r>
            <w:r w:rsidRPr="00574A4E">
              <w:rPr>
                <w:rFonts w:ascii="Garamond" w:hAnsi="Garamond"/>
                <w:sz w:val="22"/>
                <w:szCs w:val="22"/>
              </w:rPr>
              <w:t>, исключен из перечня аккредитованных организаций в системе финансовых гарантий</w:t>
            </w:r>
            <w:r w:rsidRPr="00574A4E">
              <w:rPr>
                <w:rFonts w:ascii="Garamond" w:hAnsi="Garamond"/>
                <w:bCs/>
                <w:sz w:val="22"/>
                <w:szCs w:val="22"/>
              </w:rPr>
              <w:t xml:space="preserve"> </w:t>
            </w:r>
            <w:r w:rsidRPr="00574A4E">
              <w:rPr>
                <w:rFonts w:ascii="Garamond" w:hAnsi="Garamond"/>
                <w:sz w:val="22"/>
                <w:szCs w:val="22"/>
              </w:rPr>
              <w:t xml:space="preserve">на оптовом рынке электрической энергии и мощности в период действия соответствующего аккредитива, участник ОПВ, являющийся стороной соответствующего Соглашения об оплате штрафов по ДПМ ВИЭ </w:t>
            </w:r>
            <w:r w:rsidRPr="00574A4E">
              <w:rPr>
                <w:rFonts w:ascii="Garamond" w:hAnsi="Garamond"/>
                <w:bCs/>
                <w:sz w:val="22"/>
                <w:szCs w:val="22"/>
              </w:rPr>
              <w:t>по аккредитиву, должен в течение 60 (</w:t>
            </w:r>
            <w:r w:rsidRPr="00574A4E">
              <w:rPr>
                <w:rFonts w:ascii="Garamond" w:hAnsi="Garamond"/>
                <w:sz w:val="22"/>
                <w:szCs w:val="22"/>
              </w:rPr>
              <w:t>шестидесяти) календарных дней с даты исключения соответствующего банка-эмитента из перечня аккредитованных организаций в системе финансовых гарантий</w:t>
            </w:r>
            <w:r w:rsidRPr="00574A4E">
              <w:rPr>
                <w:rFonts w:ascii="Garamond" w:hAnsi="Garamond"/>
                <w:bCs/>
                <w:sz w:val="22"/>
                <w:szCs w:val="22"/>
              </w:rPr>
              <w:t xml:space="preserve"> </w:t>
            </w:r>
            <w:r w:rsidRPr="00574A4E">
              <w:rPr>
                <w:rFonts w:ascii="Garamond" w:hAnsi="Garamond"/>
                <w:sz w:val="22"/>
                <w:szCs w:val="22"/>
              </w:rPr>
              <w:t>на оптовом рынке электрической энергии и мощности:</w:t>
            </w:r>
            <w:bookmarkEnd w:id="25"/>
            <w:bookmarkEnd w:id="26"/>
            <w:bookmarkEnd w:id="27"/>
            <w:bookmarkEnd w:id="28"/>
            <w:r w:rsidRPr="00574A4E">
              <w:rPr>
                <w:rFonts w:ascii="Garamond" w:hAnsi="Garamond"/>
                <w:sz w:val="22"/>
                <w:szCs w:val="22"/>
              </w:rPr>
              <w:t xml:space="preserve"> </w:t>
            </w:r>
          </w:p>
          <w:p w:rsidR="00C85C1A" w:rsidRPr="00574A4E" w:rsidRDefault="00C85C1A" w:rsidP="003D65F6">
            <w:pPr>
              <w:numPr>
                <w:ilvl w:val="0"/>
                <w:numId w:val="40"/>
              </w:numPr>
              <w:spacing w:before="120" w:after="120"/>
              <w:jc w:val="both"/>
              <w:outlineLvl w:val="0"/>
              <w:rPr>
                <w:rFonts w:ascii="Garamond" w:hAnsi="Garamond"/>
                <w:b/>
                <w:bCs/>
              </w:rPr>
            </w:pPr>
            <w:bookmarkStart w:id="29" w:name="_Toc414965136"/>
            <w:bookmarkStart w:id="30" w:name="_Toc431289234"/>
            <w:bookmarkStart w:id="31" w:name="_Toc435788874"/>
            <w:bookmarkStart w:id="32" w:name="_Toc435789757"/>
            <w:r w:rsidRPr="00574A4E">
              <w:rPr>
                <w:rFonts w:ascii="Garamond" w:hAnsi="Garamond"/>
                <w:sz w:val="22"/>
                <w:szCs w:val="22"/>
              </w:rPr>
              <w:t>предоставить дополнительное обеспечение своих обязательств, возникающих по результатам ОПВ, соответствующее требованиям пункта 7.3 или пункта 7.4 настоящего Регламента, либо</w:t>
            </w:r>
            <w:bookmarkStart w:id="33" w:name="_Toc414965137"/>
            <w:bookmarkStart w:id="34" w:name="_Toc431289235"/>
            <w:bookmarkStart w:id="35" w:name="_Toc435788875"/>
            <w:bookmarkStart w:id="36" w:name="_Toc435789758"/>
            <w:bookmarkEnd w:id="29"/>
            <w:bookmarkEnd w:id="30"/>
            <w:bookmarkEnd w:id="31"/>
            <w:bookmarkEnd w:id="32"/>
          </w:p>
          <w:p w:rsidR="00C85C1A" w:rsidRPr="00574A4E" w:rsidRDefault="00C85C1A" w:rsidP="003D65F6">
            <w:pPr>
              <w:numPr>
                <w:ilvl w:val="0"/>
                <w:numId w:val="40"/>
              </w:numPr>
              <w:spacing w:before="120" w:after="120"/>
              <w:jc w:val="both"/>
              <w:outlineLvl w:val="0"/>
              <w:rPr>
                <w:rFonts w:ascii="Garamond" w:hAnsi="Garamond"/>
                <w:b/>
                <w:bCs/>
              </w:rPr>
            </w:pPr>
            <w:r w:rsidRPr="00574A4E">
              <w:rPr>
                <w:rFonts w:ascii="Garamond" w:hAnsi="Garamond"/>
                <w:sz w:val="22"/>
                <w:szCs w:val="22"/>
              </w:rPr>
              <w:t>предоставить подтверждение исполнения открытого банком-эмитентом, исключенным из перечня аккредитованных организаций в системе финансовых гарантий</w:t>
            </w:r>
            <w:r w:rsidRPr="00574A4E">
              <w:rPr>
                <w:rFonts w:ascii="Garamond" w:hAnsi="Garamond"/>
                <w:bCs/>
                <w:sz w:val="22"/>
                <w:szCs w:val="22"/>
              </w:rPr>
              <w:t xml:space="preserve"> </w:t>
            </w:r>
            <w:r w:rsidRPr="00574A4E">
              <w:rPr>
                <w:rFonts w:ascii="Garamond" w:hAnsi="Garamond"/>
                <w:sz w:val="22"/>
                <w:szCs w:val="22"/>
              </w:rPr>
              <w:t xml:space="preserve">на оптовом рынке электрической энергии и мощности, аккредитива со стороны банка, включенного в порядке, определенном </w:t>
            </w:r>
            <w:r w:rsidRPr="00574A4E">
              <w:rPr>
                <w:rFonts w:ascii="Garamond" w:hAnsi="Garamond"/>
                <w:i/>
                <w:sz w:val="22"/>
                <w:szCs w:val="22"/>
              </w:rPr>
              <w:t>Договором о присоединении к торговой системе оптового рынка</w:t>
            </w:r>
            <w:r w:rsidRPr="00574A4E">
              <w:rPr>
                <w:rFonts w:ascii="Garamond" w:hAnsi="Garamond"/>
                <w:sz w:val="22"/>
                <w:szCs w:val="22"/>
              </w:rPr>
              <w:t>, в перечень аккредитованных организаций в системе финансовых гарантий</w:t>
            </w:r>
            <w:r w:rsidRPr="00574A4E">
              <w:rPr>
                <w:rFonts w:ascii="Garamond" w:hAnsi="Garamond"/>
                <w:bCs/>
                <w:sz w:val="22"/>
                <w:szCs w:val="22"/>
              </w:rPr>
              <w:t xml:space="preserve"> </w:t>
            </w:r>
            <w:r w:rsidRPr="00574A4E">
              <w:rPr>
                <w:rFonts w:ascii="Garamond" w:hAnsi="Garamond"/>
                <w:sz w:val="22"/>
                <w:szCs w:val="22"/>
              </w:rPr>
              <w:t xml:space="preserve">на оптовом рынке электрической энергии и </w:t>
            </w:r>
            <w:r w:rsidRPr="00574A4E">
              <w:rPr>
                <w:rFonts w:ascii="Garamond" w:hAnsi="Garamond"/>
                <w:sz w:val="22"/>
                <w:szCs w:val="22"/>
              </w:rPr>
              <w:lastRenderedPageBreak/>
              <w:t>мощности и соответствующего требованиям п. 7.4 настоящего Регламента (изменить открытый аккредитив путем включения в него условия о подтверждении аккредитива со стороны банка, включенного в перечень аккредитованных организаций в системе финансовых гарантий</w:t>
            </w:r>
            <w:r w:rsidRPr="00574A4E">
              <w:rPr>
                <w:rFonts w:ascii="Garamond" w:hAnsi="Garamond"/>
                <w:bCs/>
                <w:sz w:val="22"/>
                <w:szCs w:val="22"/>
              </w:rPr>
              <w:t xml:space="preserve"> </w:t>
            </w:r>
            <w:r w:rsidRPr="00574A4E">
              <w:rPr>
                <w:rFonts w:ascii="Garamond" w:hAnsi="Garamond"/>
                <w:sz w:val="22"/>
                <w:szCs w:val="22"/>
              </w:rPr>
              <w:t xml:space="preserve">на оптовом рынке электрической энергии и мощности), в порядке, предусмотренном </w:t>
            </w:r>
            <w:bookmarkEnd w:id="33"/>
            <w:bookmarkEnd w:id="34"/>
            <w:bookmarkEnd w:id="35"/>
            <w:bookmarkEnd w:id="36"/>
            <w:r w:rsidRPr="00574A4E">
              <w:rPr>
                <w:rFonts w:ascii="Garamond" w:hAnsi="Garamond"/>
                <w:sz w:val="22"/>
                <w:szCs w:val="22"/>
              </w:rPr>
              <w:t>пунктом 7.14.2.1 настоящего Регламента.</w:t>
            </w:r>
          </w:p>
        </w:tc>
        <w:tc>
          <w:tcPr>
            <w:tcW w:w="6938" w:type="dxa"/>
          </w:tcPr>
          <w:p w:rsidR="00C85C1A" w:rsidRPr="00574A4E" w:rsidRDefault="00C85C1A" w:rsidP="003D65F6">
            <w:pPr>
              <w:tabs>
                <w:tab w:val="num" w:pos="1440"/>
              </w:tabs>
              <w:spacing w:before="120" w:after="120"/>
              <w:jc w:val="both"/>
              <w:outlineLvl w:val="0"/>
              <w:rPr>
                <w:rFonts w:ascii="Garamond" w:hAnsi="Garamond"/>
              </w:rPr>
            </w:pPr>
            <w:r w:rsidRPr="00574A4E">
              <w:rPr>
                <w:rFonts w:ascii="Garamond" w:hAnsi="Garamond"/>
                <w:sz w:val="22"/>
                <w:szCs w:val="22"/>
              </w:rPr>
              <w:lastRenderedPageBreak/>
              <w:t xml:space="preserve">В случае если банк-эмитент, открывший аккредитив для оплаты штрафов по </w:t>
            </w:r>
            <w:r w:rsidRPr="00574A4E">
              <w:rPr>
                <w:rFonts w:ascii="Garamond" w:hAnsi="Garamond"/>
                <w:bCs/>
                <w:sz w:val="22"/>
                <w:szCs w:val="22"/>
              </w:rPr>
              <w:t xml:space="preserve">Соглашению об оплате </w:t>
            </w:r>
            <w:r w:rsidRPr="00574A4E">
              <w:rPr>
                <w:rFonts w:ascii="Garamond" w:hAnsi="Garamond"/>
                <w:sz w:val="22"/>
                <w:szCs w:val="22"/>
              </w:rPr>
              <w:t xml:space="preserve">штрафов по ДПМ ВИЭ </w:t>
            </w:r>
            <w:r w:rsidRPr="00574A4E">
              <w:rPr>
                <w:rFonts w:ascii="Garamond" w:hAnsi="Garamond"/>
                <w:bCs/>
                <w:sz w:val="22"/>
                <w:szCs w:val="22"/>
              </w:rPr>
              <w:t>по аккредитиву</w:t>
            </w:r>
            <w:r w:rsidRPr="00574A4E">
              <w:rPr>
                <w:rFonts w:ascii="Garamond" w:hAnsi="Garamond"/>
                <w:sz w:val="22"/>
                <w:szCs w:val="22"/>
              </w:rPr>
              <w:t>, исключен из перечня аккредитованных организаций в системе финансовых гарантий</w:t>
            </w:r>
            <w:r w:rsidRPr="00574A4E">
              <w:rPr>
                <w:rFonts w:ascii="Garamond" w:hAnsi="Garamond"/>
                <w:bCs/>
                <w:sz w:val="22"/>
                <w:szCs w:val="22"/>
              </w:rPr>
              <w:t xml:space="preserve"> </w:t>
            </w:r>
            <w:r w:rsidRPr="00574A4E">
              <w:rPr>
                <w:rFonts w:ascii="Garamond" w:hAnsi="Garamond"/>
                <w:sz w:val="22"/>
                <w:szCs w:val="22"/>
              </w:rPr>
              <w:t xml:space="preserve">на оптовом рынке электрической энергии и мощности в период действия соответствующего аккредитива, участник ОПВ, являющийся стороной соответствующего Соглашения об оплате штрафов по ДПМ ВИЭ </w:t>
            </w:r>
            <w:r w:rsidRPr="00574A4E">
              <w:rPr>
                <w:rFonts w:ascii="Garamond" w:hAnsi="Garamond"/>
                <w:bCs/>
                <w:sz w:val="22"/>
                <w:szCs w:val="22"/>
              </w:rPr>
              <w:t>по аккредитиву, должен в течение 60 (</w:t>
            </w:r>
            <w:r w:rsidRPr="00574A4E">
              <w:rPr>
                <w:rFonts w:ascii="Garamond" w:hAnsi="Garamond"/>
                <w:sz w:val="22"/>
                <w:szCs w:val="22"/>
              </w:rPr>
              <w:t>шестидесяти) календарных дней с даты исключения соответствующего банка-эмитента из перечня аккредитованных организаций в системе финансовых гарантий</w:t>
            </w:r>
            <w:r w:rsidRPr="00574A4E">
              <w:rPr>
                <w:rFonts w:ascii="Garamond" w:hAnsi="Garamond"/>
                <w:bCs/>
                <w:sz w:val="22"/>
                <w:szCs w:val="22"/>
              </w:rPr>
              <w:t xml:space="preserve"> </w:t>
            </w:r>
            <w:r w:rsidRPr="00574A4E">
              <w:rPr>
                <w:rFonts w:ascii="Garamond" w:hAnsi="Garamond"/>
                <w:sz w:val="22"/>
                <w:szCs w:val="22"/>
              </w:rPr>
              <w:t xml:space="preserve">на оптовом рынке электрической энергии и мощности: </w:t>
            </w:r>
          </w:p>
          <w:p w:rsidR="00C85C1A" w:rsidRPr="00574A4E" w:rsidRDefault="00C85C1A" w:rsidP="003D65F6">
            <w:pPr>
              <w:numPr>
                <w:ilvl w:val="0"/>
                <w:numId w:val="40"/>
              </w:numPr>
              <w:spacing w:before="120" w:after="120"/>
              <w:jc w:val="both"/>
              <w:outlineLvl w:val="0"/>
              <w:rPr>
                <w:rFonts w:ascii="Garamond" w:hAnsi="Garamond"/>
                <w:bCs/>
              </w:rPr>
            </w:pPr>
            <w:r w:rsidRPr="00574A4E">
              <w:rPr>
                <w:rFonts w:ascii="Garamond" w:hAnsi="Garamond"/>
                <w:sz w:val="22"/>
                <w:szCs w:val="22"/>
              </w:rPr>
              <w:t>предоставить дополнительное обеспечение своих обязательств, возникающих по результатам ОПВ, соответствующее требованиям пункта 7.3 или пункта 7.4 настоящего Регламента</w:t>
            </w:r>
            <w:r>
              <w:rPr>
                <w:rFonts w:ascii="Garamond" w:hAnsi="Garamond"/>
                <w:sz w:val="22"/>
                <w:szCs w:val="22"/>
              </w:rPr>
              <w:t xml:space="preserve"> </w:t>
            </w:r>
            <w:r w:rsidRPr="00574A4E">
              <w:rPr>
                <w:rFonts w:ascii="Garamond" w:hAnsi="Garamond"/>
                <w:sz w:val="22"/>
                <w:szCs w:val="22"/>
                <w:highlight w:val="yellow"/>
              </w:rPr>
              <w:t>(</w:t>
            </w:r>
            <w:r w:rsidRPr="00D90CE6">
              <w:rPr>
                <w:rFonts w:ascii="Garamond" w:hAnsi="Garamond"/>
                <w:sz w:val="22"/>
                <w:szCs w:val="22"/>
                <w:highlight w:val="yellow"/>
              </w:rPr>
              <w:t>с учетом требований, предусмотренных настоящим разделом)</w:t>
            </w:r>
            <w:r w:rsidRPr="00574A4E">
              <w:rPr>
                <w:rFonts w:ascii="Garamond" w:hAnsi="Garamond"/>
                <w:sz w:val="22"/>
                <w:szCs w:val="22"/>
              </w:rPr>
              <w:t>, либо</w:t>
            </w:r>
          </w:p>
          <w:p w:rsidR="00C85C1A" w:rsidRPr="00E162E7" w:rsidRDefault="00C85C1A" w:rsidP="003D65F6">
            <w:pPr>
              <w:numPr>
                <w:ilvl w:val="0"/>
                <w:numId w:val="40"/>
              </w:numPr>
              <w:spacing w:before="120" w:after="120"/>
              <w:jc w:val="both"/>
              <w:outlineLvl w:val="0"/>
              <w:rPr>
                <w:rFonts w:ascii="Garamond" w:hAnsi="Garamond"/>
                <w:bCs/>
              </w:rPr>
            </w:pPr>
            <w:r w:rsidRPr="00574A4E">
              <w:rPr>
                <w:rFonts w:ascii="Garamond" w:hAnsi="Garamond"/>
                <w:sz w:val="22"/>
                <w:szCs w:val="22"/>
              </w:rPr>
              <w:t>предоставить подтверждение исполнения открытого банком-эмитентом, исключенным из перечня аккредитованных организаций в системе финансовых гарантий</w:t>
            </w:r>
            <w:r w:rsidRPr="00574A4E">
              <w:rPr>
                <w:rFonts w:ascii="Garamond" w:hAnsi="Garamond"/>
                <w:bCs/>
                <w:sz w:val="22"/>
                <w:szCs w:val="22"/>
              </w:rPr>
              <w:t xml:space="preserve"> </w:t>
            </w:r>
            <w:r w:rsidRPr="00574A4E">
              <w:rPr>
                <w:rFonts w:ascii="Garamond" w:hAnsi="Garamond"/>
                <w:sz w:val="22"/>
                <w:szCs w:val="22"/>
              </w:rPr>
              <w:t xml:space="preserve">на оптовом рынке электрической энергии и мощности, аккредитива со стороны </w:t>
            </w:r>
            <w:r w:rsidRPr="00574A4E">
              <w:rPr>
                <w:rFonts w:ascii="Garamond" w:hAnsi="Garamond"/>
                <w:sz w:val="22"/>
                <w:szCs w:val="22"/>
              </w:rPr>
              <w:lastRenderedPageBreak/>
              <w:t xml:space="preserve">банка, включенного в порядке, определенном </w:t>
            </w:r>
            <w:r w:rsidRPr="00574A4E">
              <w:rPr>
                <w:rFonts w:ascii="Garamond" w:hAnsi="Garamond"/>
                <w:i/>
                <w:sz w:val="22"/>
                <w:szCs w:val="22"/>
              </w:rPr>
              <w:t>Договором о присоединении к торговой системе оптового рынка</w:t>
            </w:r>
            <w:r w:rsidRPr="00574A4E">
              <w:rPr>
                <w:rFonts w:ascii="Garamond" w:hAnsi="Garamond"/>
                <w:sz w:val="22"/>
                <w:szCs w:val="22"/>
              </w:rPr>
              <w:t>, в перечень аккредитованных организаций в системе финансовых гарантий</w:t>
            </w:r>
            <w:r w:rsidRPr="00574A4E">
              <w:rPr>
                <w:rFonts w:ascii="Garamond" w:hAnsi="Garamond"/>
                <w:bCs/>
                <w:sz w:val="22"/>
                <w:szCs w:val="22"/>
              </w:rPr>
              <w:t xml:space="preserve"> </w:t>
            </w:r>
            <w:r w:rsidRPr="00574A4E">
              <w:rPr>
                <w:rFonts w:ascii="Garamond" w:hAnsi="Garamond"/>
                <w:sz w:val="22"/>
                <w:szCs w:val="22"/>
              </w:rPr>
              <w:t>на оптовом рынке электрической энергии и мощности и соответствующего требованиям п. 7.4 настоящего Регламента (изменить открытый аккредитив путем включения в него условия о подтверждении аккредитива со стороны банка, включенного в перечень аккредитованных организаций в системе финансовых гарантий</w:t>
            </w:r>
            <w:r w:rsidRPr="00574A4E">
              <w:rPr>
                <w:rFonts w:ascii="Garamond" w:hAnsi="Garamond"/>
                <w:bCs/>
                <w:sz w:val="22"/>
                <w:szCs w:val="22"/>
              </w:rPr>
              <w:t xml:space="preserve"> </w:t>
            </w:r>
            <w:r w:rsidRPr="00574A4E">
              <w:rPr>
                <w:rFonts w:ascii="Garamond" w:hAnsi="Garamond"/>
                <w:sz w:val="22"/>
                <w:szCs w:val="22"/>
              </w:rPr>
              <w:t>на оптовом рынке электрической энергии и мощности), в порядке, предусмотренном пунктом 7.14.2.1 настоящего Регламента.</w:t>
            </w:r>
          </w:p>
        </w:tc>
      </w:tr>
      <w:tr w:rsidR="00C85C1A" w:rsidRPr="00D12F05" w:rsidTr="00D90CE6">
        <w:trPr>
          <w:trHeight w:val="288"/>
        </w:trPr>
        <w:tc>
          <w:tcPr>
            <w:tcW w:w="862" w:type="dxa"/>
          </w:tcPr>
          <w:p w:rsidR="00C85C1A" w:rsidRPr="00D90CE6" w:rsidRDefault="00C85C1A" w:rsidP="003D65F6">
            <w:pPr>
              <w:widowControl w:val="0"/>
              <w:spacing w:before="120" w:after="120"/>
              <w:jc w:val="both"/>
              <w:rPr>
                <w:rFonts w:ascii="Garamond" w:hAnsi="Garamond"/>
                <w:b/>
              </w:rPr>
            </w:pPr>
            <w:r>
              <w:rPr>
                <w:rFonts w:ascii="Garamond" w:hAnsi="Garamond"/>
                <w:b/>
                <w:sz w:val="22"/>
                <w:szCs w:val="22"/>
              </w:rPr>
              <w:lastRenderedPageBreak/>
              <w:t>7.11</w:t>
            </w:r>
          </w:p>
        </w:tc>
        <w:tc>
          <w:tcPr>
            <w:tcW w:w="7247" w:type="dxa"/>
            <w:gridSpan w:val="2"/>
          </w:tcPr>
          <w:p w:rsidR="00C85C1A" w:rsidRPr="00290DC1" w:rsidRDefault="00C85C1A" w:rsidP="003D65F6">
            <w:pPr>
              <w:tabs>
                <w:tab w:val="num" w:pos="1440"/>
              </w:tabs>
              <w:spacing w:before="120" w:after="120"/>
              <w:jc w:val="both"/>
              <w:outlineLvl w:val="0"/>
              <w:rPr>
                <w:rFonts w:ascii="Garamond" w:hAnsi="Garamond"/>
              </w:rPr>
            </w:pPr>
            <w:bookmarkStart w:id="37" w:name="_Toc414965138"/>
            <w:bookmarkStart w:id="38" w:name="_Toc431289236"/>
            <w:bookmarkStart w:id="39" w:name="_Toc435788876"/>
            <w:bookmarkStart w:id="40" w:name="_Toc435789759"/>
            <w:r w:rsidRPr="00290DC1">
              <w:rPr>
                <w:rFonts w:ascii="Garamond" w:hAnsi="Garamond"/>
                <w:sz w:val="22"/>
                <w:szCs w:val="22"/>
              </w:rPr>
              <w:t xml:space="preserve">В случае если исполняющий банк, подтвердивший исполнение аккредитива для оплаты штрафов по </w:t>
            </w:r>
            <w:r w:rsidRPr="00290DC1">
              <w:rPr>
                <w:rFonts w:ascii="Garamond" w:hAnsi="Garamond"/>
                <w:bCs/>
                <w:sz w:val="22"/>
                <w:szCs w:val="22"/>
              </w:rPr>
              <w:t xml:space="preserve">Соглашению об оплате </w:t>
            </w:r>
            <w:r w:rsidRPr="00290DC1">
              <w:rPr>
                <w:rFonts w:ascii="Garamond" w:hAnsi="Garamond"/>
                <w:sz w:val="22"/>
                <w:szCs w:val="22"/>
              </w:rPr>
              <w:t xml:space="preserve">штрафов по ДПМ ВИЭ </w:t>
            </w:r>
            <w:r w:rsidRPr="00290DC1">
              <w:rPr>
                <w:rFonts w:ascii="Garamond" w:hAnsi="Garamond"/>
                <w:bCs/>
                <w:sz w:val="22"/>
                <w:szCs w:val="22"/>
              </w:rPr>
              <w:t xml:space="preserve">по аккредитиву, </w:t>
            </w:r>
            <w:r w:rsidRPr="00290DC1">
              <w:rPr>
                <w:rFonts w:ascii="Garamond" w:hAnsi="Garamond"/>
                <w:sz w:val="22"/>
                <w:szCs w:val="22"/>
              </w:rPr>
              <w:t>исключен из перечня аккредитованных организаций в системе финансовых гарантий</w:t>
            </w:r>
            <w:r w:rsidRPr="00290DC1">
              <w:rPr>
                <w:rFonts w:ascii="Garamond" w:hAnsi="Garamond"/>
                <w:bCs/>
                <w:sz w:val="22"/>
                <w:szCs w:val="22"/>
              </w:rPr>
              <w:t xml:space="preserve"> </w:t>
            </w:r>
            <w:r w:rsidRPr="00290DC1">
              <w:rPr>
                <w:rFonts w:ascii="Garamond" w:hAnsi="Garamond"/>
                <w:sz w:val="22"/>
                <w:szCs w:val="22"/>
              </w:rPr>
              <w:t xml:space="preserve">на оптовом рынке электрической энергии и мощности в период действия соответствующего аккредитива, участник ОПВ, являющийся стороной соответствующего Соглашения об оплате штрафов по ДПМ ВИЭ </w:t>
            </w:r>
            <w:r w:rsidRPr="00290DC1">
              <w:rPr>
                <w:rFonts w:ascii="Garamond" w:hAnsi="Garamond"/>
                <w:bCs/>
                <w:sz w:val="22"/>
                <w:szCs w:val="22"/>
              </w:rPr>
              <w:t>по аккредитиву, должен в течение 60 (</w:t>
            </w:r>
            <w:r w:rsidRPr="00290DC1">
              <w:rPr>
                <w:rFonts w:ascii="Garamond" w:hAnsi="Garamond"/>
                <w:sz w:val="22"/>
                <w:szCs w:val="22"/>
              </w:rPr>
              <w:t>шестидесяти) календарных дней с даты исключения соответствующего исполняющего банка из перечня аккредитованных организаций в системе финансовых гарантий</w:t>
            </w:r>
            <w:r w:rsidRPr="00290DC1">
              <w:rPr>
                <w:rFonts w:ascii="Garamond" w:hAnsi="Garamond"/>
                <w:bCs/>
                <w:sz w:val="22"/>
                <w:szCs w:val="22"/>
              </w:rPr>
              <w:t xml:space="preserve"> </w:t>
            </w:r>
            <w:r w:rsidRPr="00290DC1">
              <w:rPr>
                <w:rFonts w:ascii="Garamond" w:hAnsi="Garamond"/>
                <w:sz w:val="22"/>
                <w:szCs w:val="22"/>
              </w:rPr>
              <w:t>на оптовом рынке электрической энергии и мощности:</w:t>
            </w:r>
            <w:bookmarkEnd w:id="37"/>
            <w:bookmarkEnd w:id="38"/>
            <w:bookmarkEnd w:id="39"/>
            <w:bookmarkEnd w:id="40"/>
            <w:r w:rsidRPr="00290DC1">
              <w:rPr>
                <w:rFonts w:ascii="Garamond" w:hAnsi="Garamond"/>
                <w:sz w:val="22"/>
                <w:szCs w:val="22"/>
              </w:rPr>
              <w:t xml:space="preserve"> </w:t>
            </w:r>
          </w:p>
          <w:p w:rsidR="00C85C1A" w:rsidRPr="00290DC1" w:rsidRDefault="00C85C1A" w:rsidP="003D65F6">
            <w:pPr>
              <w:numPr>
                <w:ilvl w:val="0"/>
                <w:numId w:val="41"/>
              </w:numPr>
              <w:spacing w:before="120" w:after="120"/>
              <w:jc w:val="both"/>
              <w:outlineLvl w:val="0"/>
              <w:rPr>
                <w:rFonts w:ascii="Garamond" w:hAnsi="Garamond"/>
              </w:rPr>
            </w:pPr>
            <w:bookmarkStart w:id="41" w:name="_Toc414965139"/>
            <w:bookmarkStart w:id="42" w:name="_Toc431289237"/>
            <w:bookmarkStart w:id="43" w:name="_Toc435788877"/>
            <w:bookmarkStart w:id="44" w:name="_Toc435789760"/>
            <w:r w:rsidRPr="00290DC1">
              <w:rPr>
                <w:rFonts w:ascii="Garamond" w:hAnsi="Garamond"/>
                <w:sz w:val="22"/>
                <w:szCs w:val="22"/>
              </w:rPr>
              <w:t>предоставить дополнительное обеспечение своих обязательств, возникающих по результатам ОПВ, соответствующее требованиям пункта 7.3 или пункта 7.4 настоящего Регламента, либо</w:t>
            </w:r>
            <w:bookmarkEnd w:id="41"/>
            <w:bookmarkEnd w:id="42"/>
            <w:bookmarkEnd w:id="43"/>
            <w:bookmarkEnd w:id="44"/>
          </w:p>
          <w:p w:rsidR="00C85C1A" w:rsidRPr="00290DC1" w:rsidRDefault="00C85C1A" w:rsidP="003D65F6">
            <w:pPr>
              <w:numPr>
                <w:ilvl w:val="0"/>
                <w:numId w:val="41"/>
              </w:numPr>
              <w:spacing w:before="120" w:after="120"/>
              <w:jc w:val="both"/>
              <w:outlineLvl w:val="0"/>
              <w:rPr>
                <w:rFonts w:ascii="Garamond" w:hAnsi="Garamond"/>
              </w:rPr>
            </w:pPr>
            <w:bookmarkStart w:id="45" w:name="_Toc414965140"/>
            <w:bookmarkStart w:id="46" w:name="_Toc431289238"/>
            <w:bookmarkStart w:id="47" w:name="_Toc435788878"/>
            <w:bookmarkStart w:id="48" w:name="_Toc435789761"/>
            <w:r w:rsidRPr="00290DC1">
              <w:rPr>
                <w:rFonts w:ascii="Garamond" w:hAnsi="Garamond"/>
                <w:sz w:val="22"/>
                <w:szCs w:val="22"/>
              </w:rPr>
              <w:t>предоставить подтверждение исполнения подтвержденного банком, исключенным из перечня аккредитованных организаций в системе финансовых гарантий</w:t>
            </w:r>
            <w:r w:rsidRPr="00290DC1">
              <w:rPr>
                <w:rFonts w:ascii="Garamond" w:hAnsi="Garamond"/>
                <w:bCs/>
                <w:sz w:val="22"/>
                <w:szCs w:val="22"/>
              </w:rPr>
              <w:t xml:space="preserve"> </w:t>
            </w:r>
            <w:r w:rsidRPr="00290DC1">
              <w:rPr>
                <w:rFonts w:ascii="Garamond" w:hAnsi="Garamond"/>
                <w:sz w:val="22"/>
                <w:szCs w:val="22"/>
              </w:rPr>
              <w:t xml:space="preserve">на оптовом рынке электрической энергии и мощности, аккредитива со стороны банка, включенного в порядке, определенном </w:t>
            </w:r>
            <w:r w:rsidRPr="00290DC1">
              <w:rPr>
                <w:rFonts w:ascii="Garamond" w:hAnsi="Garamond"/>
                <w:i/>
                <w:sz w:val="22"/>
                <w:szCs w:val="22"/>
              </w:rPr>
              <w:t>Договором о присоединении к торговой системе оптового рынка</w:t>
            </w:r>
            <w:r w:rsidRPr="00290DC1">
              <w:rPr>
                <w:rFonts w:ascii="Garamond" w:hAnsi="Garamond"/>
                <w:sz w:val="22"/>
                <w:szCs w:val="22"/>
              </w:rPr>
              <w:t>, в перечень аккредитованных организаций в системе финансовых гарантий</w:t>
            </w:r>
            <w:r w:rsidRPr="00290DC1">
              <w:rPr>
                <w:rFonts w:ascii="Garamond" w:hAnsi="Garamond"/>
                <w:bCs/>
                <w:sz w:val="22"/>
                <w:szCs w:val="22"/>
              </w:rPr>
              <w:t xml:space="preserve"> </w:t>
            </w:r>
            <w:r w:rsidRPr="00290DC1">
              <w:rPr>
                <w:rFonts w:ascii="Garamond" w:hAnsi="Garamond"/>
                <w:sz w:val="22"/>
                <w:szCs w:val="22"/>
              </w:rPr>
              <w:t xml:space="preserve">на оптовом рынке электрической энергии и мощности и соответствующего требованиям п. 7.4 настоящего Регламента (изменить выставленный аккредитив путем изменения подтверждающего банка на банк, включенный в порядке, определенном </w:t>
            </w:r>
            <w:r w:rsidRPr="00290DC1">
              <w:rPr>
                <w:rFonts w:ascii="Garamond" w:hAnsi="Garamond"/>
                <w:i/>
                <w:sz w:val="22"/>
                <w:szCs w:val="22"/>
              </w:rPr>
              <w:t>Договором о присоединении к торговой системе оптового рынка</w:t>
            </w:r>
            <w:r w:rsidRPr="00290DC1">
              <w:rPr>
                <w:rFonts w:ascii="Garamond" w:hAnsi="Garamond"/>
                <w:sz w:val="22"/>
                <w:szCs w:val="22"/>
              </w:rPr>
              <w:t>, в перечень аккредитованных организаций в системе финансовых гарантий</w:t>
            </w:r>
            <w:r w:rsidRPr="00290DC1">
              <w:rPr>
                <w:rFonts w:ascii="Garamond" w:hAnsi="Garamond"/>
                <w:bCs/>
                <w:sz w:val="22"/>
                <w:szCs w:val="22"/>
              </w:rPr>
              <w:t xml:space="preserve"> </w:t>
            </w:r>
            <w:r w:rsidRPr="00290DC1">
              <w:rPr>
                <w:rFonts w:ascii="Garamond" w:hAnsi="Garamond"/>
                <w:sz w:val="22"/>
                <w:szCs w:val="22"/>
              </w:rPr>
              <w:t xml:space="preserve">на оптовом рынке электрической энергии и </w:t>
            </w:r>
            <w:r w:rsidRPr="00290DC1">
              <w:rPr>
                <w:rFonts w:ascii="Garamond" w:hAnsi="Garamond"/>
                <w:sz w:val="22"/>
                <w:szCs w:val="22"/>
              </w:rPr>
              <w:lastRenderedPageBreak/>
              <w:t xml:space="preserve">мощности), в порядке, предусмотренном </w:t>
            </w:r>
            <w:bookmarkEnd w:id="45"/>
            <w:bookmarkEnd w:id="46"/>
            <w:bookmarkEnd w:id="47"/>
            <w:bookmarkEnd w:id="48"/>
            <w:r w:rsidRPr="00290DC1">
              <w:rPr>
                <w:rFonts w:ascii="Garamond" w:hAnsi="Garamond"/>
                <w:sz w:val="22"/>
                <w:szCs w:val="22"/>
              </w:rPr>
              <w:t>пунктом 7.14.2.1 настоящего Регламента.</w:t>
            </w:r>
          </w:p>
          <w:p w:rsidR="00C85C1A" w:rsidRPr="00290DC1" w:rsidRDefault="00C85C1A" w:rsidP="003D65F6">
            <w:pPr>
              <w:tabs>
                <w:tab w:val="left" w:pos="567"/>
              </w:tabs>
              <w:autoSpaceDE w:val="0"/>
              <w:autoSpaceDN w:val="0"/>
              <w:spacing w:before="120" w:after="120"/>
              <w:ind w:right="2" w:firstLine="662"/>
              <w:jc w:val="both"/>
              <w:rPr>
                <w:rFonts w:ascii="Garamond" w:hAnsi="Garamond"/>
                <w:b/>
                <w:bCs/>
              </w:rPr>
            </w:pPr>
          </w:p>
        </w:tc>
        <w:tc>
          <w:tcPr>
            <w:tcW w:w="6938" w:type="dxa"/>
          </w:tcPr>
          <w:p w:rsidR="00C85C1A" w:rsidRPr="00290DC1" w:rsidRDefault="00C85C1A" w:rsidP="003D65F6">
            <w:pPr>
              <w:tabs>
                <w:tab w:val="num" w:pos="1440"/>
              </w:tabs>
              <w:spacing w:before="120" w:after="120"/>
              <w:jc w:val="both"/>
              <w:outlineLvl w:val="0"/>
              <w:rPr>
                <w:rFonts w:ascii="Garamond" w:hAnsi="Garamond"/>
              </w:rPr>
            </w:pPr>
            <w:r w:rsidRPr="00290DC1">
              <w:rPr>
                <w:rFonts w:ascii="Garamond" w:hAnsi="Garamond"/>
                <w:sz w:val="22"/>
                <w:szCs w:val="22"/>
              </w:rPr>
              <w:lastRenderedPageBreak/>
              <w:t xml:space="preserve">В случае если исполняющий банк, подтвердивший исполнение аккредитива для оплаты штрафов по </w:t>
            </w:r>
            <w:r w:rsidRPr="00290DC1">
              <w:rPr>
                <w:rFonts w:ascii="Garamond" w:hAnsi="Garamond"/>
                <w:bCs/>
                <w:sz w:val="22"/>
                <w:szCs w:val="22"/>
              </w:rPr>
              <w:t xml:space="preserve">Соглашению об оплате </w:t>
            </w:r>
            <w:r w:rsidRPr="00290DC1">
              <w:rPr>
                <w:rFonts w:ascii="Garamond" w:hAnsi="Garamond"/>
                <w:sz w:val="22"/>
                <w:szCs w:val="22"/>
              </w:rPr>
              <w:t xml:space="preserve">штрафов по ДПМ ВИЭ </w:t>
            </w:r>
            <w:r w:rsidRPr="00290DC1">
              <w:rPr>
                <w:rFonts w:ascii="Garamond" w:hAnsi="Garamond"/>
                <w:bCs/>
                <w:sz w:val="22"/>
                <w:szCs w:val="22"/>
              </w:rPr>
              <w:t xml:space="preserve">по аккредитиву, </w:t>
            </w:r>
            <w:r w:rsidRPr="00290DC1">
              <w:rPr>
                <w:rFonts w:ascii="Garamond" w:hAnsi="Garamond"/>
                <w:sz w:val="22"/>
                <w:szCs w:val="22"/>
              </w:rPr>
              <w:t>исключен из перечня аккредитованных организаций в системе финансовых гарантий</w:t>
            </w:r>
            <w:r w:rsidRPr="00290DC1">
              <w:rPr>
                <w:rFonts w:ascii="Garamond" w:hAnsi="Garamond"/>
                <w:bCs/>
                <w:sz w:val="22"/>
                <w:szCs w:val="22"/>
              </w:rPr>
              <w:t xml:space="preserve"> </w:t>
            </w:r>
            <w:r w:rsidRPr="00290DC1">
              <w:rPr>
                <w:rFonts w:ascii="Garamond" w:hAnsi="Garamond"/>
                <w:sz w:val="22"/>
                <w:szCs w:val="22"/>
              </w:rPr>
              <w:t xml:space="preserve">на оптовом рынке электрической энергии и мощности в период действия соответствующего аккредитива, участник ОПВ, являющийся стороной соответствующего Соглашения об оплате штрафов по ДПМ ВИЭ </w:t>
            </w:r>
            <w:r w:rsidRPr="00290DC1">
              <w:rPr>
                <w:rFonts w:ascii="Garamond" w:hAnsi="Garamond"/>
                <w:bCs/>
                <w:sz w:val="22"/>
                <w:szCs w:val="22"/>
              </w:rPr>
              <w:t>по аккредитиву, должен в течение 60 (</w:t>
            </w:r>
            <w:r w:rsidRPr="00290DC1">
              <w:rPr>
                <w:rFonts w:ascii="Garamond" w:hAnsi="Garamond"/>
                <w:sz w:val="22"/>
                <w:szCs w:val="22"/>
              </w:rPr>
              <w:t>шестидесяти) календарных дней с даты исключения соответствующего исполняющего банка из перечня аккредитованных организаций в системе финансовых гарантий</w:t>
            </w:r>
            <w:r w:rsidRPr="00290DC1">
              <w:rPr>
                <w:rFonts w:ascii="Garamond" w:hAnsi="Garamond"/>
                <w:bCs/>
                <w:sz w:val="22"/>
                <w:szCs w:val="22"/>
              </w:rPr>
              <w:t xml:space="preserve"> </w:t>
            </w:r>
            <w:r w:rsidRPr="00290DC1">
              <w:rPr>
                <w:rFonts w:ascii="Garamond" w:hAnsi="Garamond"/>
                <w:sz w:val="22"/>
                <w:szCs w:val="22"/>
              </w:rPr>
              <w:t xml:space="preserve">на оптовом рынке электрической энергии и мощности: </w:t>
            </w:r>
          </w:p>
          <w:p w:rsidR="00C85C1A" w:rsidRPr="00290DC1" w:rsidRDefault="00C85C1A" w:rsidP="003D65F6">
            <w:pPr>
              <w:numPr>
                <w:ilvl w:val="0"/>
                <w:numId w:val="41"/>
              </w:numPr>
              <w:spacing w:before="120" w:after="120"/>
              <w:jc w:val="both"/>
              <w:outlineLvl w:val="0"/>
              <w:rPr>
                <w:rFonts w:ascii="Garamond" w:hAnsi="Garamond"/>
              </w:rPr>
            </w:pPr>
            <w:r w:rsidRPr="00290DC1">
              <w:rPr>
                <w:rFonts w:ascii="Garamond" w:hAnsi="Garamond"/>
                <w:sz w:val="22"/>
                <w:szCs w:val="22"/>
              </w:rPr>
              <w:t>предоставить дополнительное обеспечение своих обязательств, возникающих по результатам ОПВ, соответствующее требованиям пункта 7.3 или пункта 7.4 настоящего Регламента</w:t>
            </w:r>
            <w:r>
              <w:rPr>
                <w:rFonts w:ascii="Garamond" w:hAnsi="Garamond"/>
                <w:sz w:val="22"/>
                <w:szCs w:val="22"/>
              </w:rPr>
              <w:t xml:space="preserve"> </w:t>
            </w:r>
            <w:r w:rsidRPr="00574A4E">
              <w:rPr>
                <w:rFonts w:ascii="Garamond" w:hAnsi="Garamond"/>
                <w:sz w:val="22"/>
                <w:szCs w:val="22"/>
                <w:highlight w:val="yellow"/>
              </w:rPr>
              <w:t>(</w:t>
            </w:r>
            <w:r w:rsidRPr="00D90CE6">
              <w:rPr>
                <w:rFonts w:ascii="Garamond" w:hAnsi="Garamond"/>
                <w:sz w:val="22"/>
                <w:szCs w:val="22"/>
                <w:highlight w:val="yellow"/>
              </w:rPr>
              <w:t>с учетом требований, предусмотренных настоящим разделом)</w:t>
            </w:r>
            <w:r w:rsidRPr="00290DC1">
              <w:rPr>
                <w:rFonts w:ascii="Garamond" w:hAnsi="Garamond"/>
                <w:sz w:val="22"/>
                <w:szCs w:val="22"/>
              </w:rPr>
              <w:t>, либо</w:t>
            </w:r>
          </w:p>
          <w:p w:rsidR="00C85C1A" w:rsidRPr="00E162E7" w:rsidRDefault="00C85C1A" w:rsidP="003D65F6">
            <w:pPr>
              <w:numPr>
                <w:ilvl w:val="0"/>
                <w:numId w:val="41"/>
              </w:numPr>
              <w:spacing w:before="120" w:after="120"/>
              <w:jc w:val="both"/>
              <w:outlineLvl w:val="0"/>
              <w:rPr>
                <w:rFonts w:ascii="Garamond" w:hAnsi="Garamond"/>
                <w:bCs/>
              </w:rPr>
            </w:pPr>
            <w:r w:rsidRPr="00290DC1">
              <w:rPr>
                <w:rFonts w:ascii="Garamond" w:hAnsi="Garamond"/>
                <w:sz w:val="22"/>
                <w:szCs w:val="22"/>
              </w:rPr>
              <w:t>предоставить подтверждение исполнения подтвержденного банком, исключенным из перечня аккредитованных организаций в системе финансовых гарантий</w:t>
            </w:r>
            <w:r w:rsidRPr="00290DC1">
              <w:rPr>
                <w:rFonts w:ascii="Garamond" w:hAnsi="Garamond"/>
                <w:bCs/>
                <w:sz w:val="22"/>
                <w:szCs w:val="22"/>
              </w:rPr>
              <w:t xml:space="preserve"> </w:t>
            </w:r>
            <w:r w:rsidRPr="00290DC1">
              <w:rPr>
                <w:rFonts w:ascii="Garamond" w:hAnsi="Garamond"/>
                <w:sz w:val="22"/>
                <w:szCs w:val="22"/>
              </w:rPr>
              <w:t xml:space="preserve">на оптовом рынке электрической энергии и мощности, аккредитива со стороны банка, включенного в порядке, определенном </w:t>
            </w:r>
            <w:r w:rsidRPr="00290DC1">
              <w:rPr>
                <w:rFonts w:ascii="Garamond" w:hAnsi="Garamond"/>
                <w:i/>
                <w:sz w:val="22"/>
                <w:szCs w:val="22"/>
              </w:rPr>
              <w:t>Договором о присоединении к торговой системе оптового рынка</w:t>
            </w:r>
            <w:r w:rsidRPr="00290DC1">
              <w:rPr>
                <w:rFonts w:ascii="Garamond" w:hAnsi="Garamond"/>
                <w:sz w:val="22"/>
                <w:szCs w:val="22"/>
              </w:rPr>
              <w:t>, в перечень аккредитованных организаций в системе финансовых гарантий</w:t>
            </w:r>
            <w:r w:rsidRPr="00290DC1">
              <w:rPr>
                <w:rFonts w:ascii="Garamond" w:hAnsi="Garamond"/>
                <w:bCs/>
                <w:sz w:val="22"/>
                <w:szCs w:val="22"/>
              </w:rPr>
              <w:t xml:space="preserve"> </w:t>
            </w:r>
            <w:r w:rsidRPr="00290DC1">
              <w:rPr>
                <w:rFonts w:ascii="Garamond" w:hAnsi="Garamond"/>
                <w:sz w:val="22"/>
                <w:szCs w:val="22"/>
              </w:rPr>
              <w:t xml:space="preserve">на оптовом рынке электрической энергии и мощности и соответствующего требованиям п. 7.4 настоящего Регламента (изменить выставленный аккредитив путем изменения </w:t>
            </w:r>
            <w:r w:rsidRPr="00290DC1">
              <w:rPr>
                <w:rFonts w:ascii="Garamond" w:hAnsi="Garamond"/>
                <w:sz w:val="22"/>
                <w:szCs w:val="22"/>
              </w:rPr>
              <w:lastRenderedPageBreak/>
              <w:t xml:space="preserve">подтверждающего банка на банк, включенный в порядке, определенном </w:t>
            </w:r>
            <w:r w:rsidRPr="00290DC1">
              <w:rPr>
                <w:rFonts w:ascii="Garamond" w:hAnsi="Garamond"/>
                <w:i/>
                <w:sz w:val="22"/>
                <w:szCs w:val="22"/>
              </w:rPr>
              <w:t>Договором о присоединении к торговой системе оптового рынка</w:t>
            </w:r>
            <w:r w:rsidRPr="00290DC1">
              <w:rPr>
                <w:rFonts w:ascii="Garamond" w:hAnsi="Garamond"/>
                <w:sz w:val="22"/>
                <w:szCs w:val="22"/>
              </w:rPr>
              <w:t>, в перечень аккредитованных организаций в системе финансовых гарантий</w:t>
            </w:r>
            <w:r w:rsidRPr="00290DC1">
              <w:rPr>
                <w:rFonts w:ascii="Garamond" w:hAnsi="Garamond"/>
                <w:bCs/>
                <w:sz w:val="22"/>
                <w:szCs w:val="22"/>
              </w:rPr>
              <w:t xml:space="preserve"> </w:t>
            </w:r>
            <w:r w:rsidRPr="00290DC1">
              <w:rPr>
                <w:rFonts w:ascii="Garamond" w:hAnsi="Garamond"/>
                <w:sz w:val="22"/>
                <w:szCs w:val="22"/>
              </w:rPr>
              <w:t>на оптовом рынке электрической энергии и мощности), в порядке, предусмотренном пунктом 7.14.2.1 настоящего Регламента.</w:t>
            </w:r>
          </w:p>
        </w:tc>
      </w:tr>
      <w:tr w:rsidR="00C85C1A" w:rsidRPr="00D12F05" w:rsidTr="00D90CE6">
        <w:trPr>
          <w:trHeight w:val="288"/>
        </w:trPr>
        <w:tc>
          <w:tcPr>
            <w:tcW w:w="862" w:type="dxa"/>
          </w:tcPr>
          <w:p w:rsidR="00C85C1A" w:rsidRPr="00D90CE6" w:rsidRDefault="00C85C1A" w:rsidP="003D65F6">
            <w:pPr>
              <w:widowControl w:val="0"/>
              <w:spacing w:before="120" w:after="120"/>
              <w:jc w:val="both"/>
              <w:rPr>
                <w:rFonts w:ascii="Garamond" w:hAnsi="Garamond"/>
                <w:b/>
              </w:rPr>
            </w:pPr>
            <w:r>
              <w:rPr>
                <w:rFonts w:ascii="Garamond" w:hAnsi="Garamond"/>
                <w:b/>
                <w:sz w:val="22"/>
                <w:szCs w:val="22"/>
              </w:rPr>
              <w:lastRenderedPageBreak/>
              <w:t>7.12</w:t>
            </w:r>
          </w:p>
        </w:tc>
        <w:tc>
          <w:tcPr>
            <w:tcW w:w="7247" w:type="dxa"/>
            <w:gridSpan w:val="2"/>
          </w:tcPr>
          <w:p w:rsidR="00C85C1A" w:rsidRPr="00290DC1" w:rsidRDefault="00C85C1A" w:rsidP="003D65F6">
            <w:pPr>
              <w:tabs>
                <w:tab w:val="left" w:pos="567"/>
              </w:tabs>
              <w:autoSpaceDE w:val="0"/>
              <w:autoSpaceDN w:val="0"/>
              <w:spacing w:before="120" w:after="120"/>
              <w:ind w:right="2" w:firstLine="662"/>
              <w:jc w:val="both"/>
              <w:rPr>
                <w:rFonts w:ascii="Garamond" w:hAnsi="Garamond"/>
                <w:bCs/>
              </w:rPr>
            </w:pPr>
            <w:r w:rsidRPr="00290DC1">
              <w:rPr>
                <w:rFonts w:ascii="Garamond" w:hAnsi="Garamond"/>
                <w:bCs/>
                <w:sz w:val="22"/>
                <w:szCs w:val="22"/>
              </w:rPr>
              <w:t>…</w:t>
            </w:r>
          </w:p>
          <w:p w:rsidR="00C85C1A" w:rsidRPr="00290DC1" w:rsidRDefault="00C85C1A" w:rsidP="003D65F6">
            <w:pPr>
              <w:spacing w:before="120" w:after="120"/>
              <w:ind w:firstLine="567"/>
              <w:jc w:val="both"/>
              <w:outlineLvl w:val="0"/>
              <w:rPr>
                <w:rFonts w:ascii="Garamond" w:hAnsi="Garamond"/>
              </w:rPr>
            </w:pPr>
            <w:r w:rsidRPr="00290DC1">
              <w:rPr>
                <w:rFonts w:ascii="Garamond" w:hAnsi="Garamond"/>
                <w:sz w:val="22"/>
                <w:szCs w:val="22"/>
              </w:rPr>
              <w:t xml:space="preserve">Исполнения требования по предоставлению продавцом по ДПМ ВИЭ обеспечения (дополнительного обеспечения, внесению изменений в обеспечение) в отношении объекта генерации по соответствующему ДПМ ВИЭ в рамках исполнения требований, предусмотренных </w:t>
            </w:r>
            <w:proofErr w:type="spellStart"/>
            <w:r w:rsidRPr="00290DC1">
              <w:rPr>
                <w:rFonts w:ascii="Garamond" w:hAnsi="Garamond"/>
                <w:sz w:val="22"/>
                <w:szCs w:val="22"/>
              </w:rPr>
              <w:t>пп</w:t>
            </w:r>
            <w:proofErr w:type="spellEnd"/>
            <w:r w:rsidRPr="00290DC1">
              <w:rPr>
                <w:rFonts w:ascii="Garamond" w:hAnsi="Garamond"/>
                <w:sz w:val="22"/>
                <w:szCs w:val="22"/>
              </w:rPr>
              <w:t>. 7.5–7.11 настоящего Регламента, не требуется, если:</w:t>
            </w:r>
          </w:p>
          <w:p w:rsidR="00C85C1A" w:rsidRPr="00290DC1" w:rsidRDefault="00C85C1A" w:rsidP="003D65F6">
            <w:pPr>
              <w:spacing w:before="120" w:after="120"/>
              <w:ind w:firstLine="567"/>
              <w:jc w:val="both"/>
              <w:outlineLvl w:val="0"/>
              <w:rPr>
                <w:rFonts w:ascii="Garamond" w:hAnsi="Garamond"/>
              </w:rPr>
            </w:pPr>
            <w:r w:rsidRPr="00290DC1">
              <w:rPr>
                <w:rFonts w:ascii="Garamond" w:hAnsi="Garamond"/>
                <w:sz w:val="22"/>
                <w:szCs w:val="22"/>
              </w:rPr>
              <w:t xml:space="preserve">а) в отношении объекта генерации продавцом по ДПМ ВИЭ в установленном Правилами оптового рынка и </w:t>
            </w:r>
            <w:r w:rsidRPr="00290DC1">
              <w:rPr>
                <w:rFonts w:ascii="Garamond" w:hAnsi="Garamond"/>
                <w:i/>
                <w:sz w:val="22"/>
                <w:szCs w:val="22"/>
              </w:rPr>
              <w:t>Договором о присоединении к торговой системе оптового рынка</w:t>
            </w:r>
            <w:r w:rsidRPr="00290DC1">
              <w:rPr>
                <w:rFonts w:ascii="Garamond" w:hAnsi="Garamond"/>
                <w:sz w:val="22"/>
                <w:szCs w:val="22"/>
              </w:rPr>
              <w:t xml:space="preserve"> порядке зарегистрирована группа точек поставки и получено право покупки (продажи) электроэнергии и мощности на оптовом рынке электроэнергии и мощности (право на участие в торговле электрической энергией и мощностью на оптовом рынке) с использованием данной группы точек поставки</w:t>
            </w:r>
            <w:r w:rsidRPr="00290DC1">
              <w:rPr>
                <w:rFonts w:ascii="Garamond" w:hAnsi="Garamond"/>
                <w:sz w:val="22"/>
                <w:szCs w:val="22"/>
                <w:highlight w:val="yellow"/>
              </w:rPr>
              <w:t>;</w:t>
            </w:r>
            <w:r w:rsidRPr="00290DC1">
              <w:rPr>
                <w:rFonts w:ascii="Garamond" w:hAnsi="Garamond"/>
                <w:sz w:val="22"/>
                <w:szCs w:val="22"/>
              </w:rPr>
              <w:t xml:space="preserve"> и</w:t>
            </w:r>
          </w:p>
          <w:p w:rsidR="00C85C1A" w:rsidRPr="00290DC1" w:rsidRDefault="00C85C1A" w:rsidP="003D65F6">
            <w:pPr>
              <w:spacing w:before="120" w:after="120"/>
              <w:ind w:firstLine="567"/>
              <w:jc w:val="both"/>
              <w:outlineLvl w:val="0"/>
              <w:rPr>
                <w:rFonts w:ascii="Garamond" w:hAnsi="Garamond"/>
                <w:b/>
                <w:bCs/>
              </w:rPr>
            </w:pPr>
            <w:r w:rsidRPr="00290DC1">
              <w:rPr>
                <w:rFonts w:ascii="Garamond" w:hAnsi="Garamond"/>
                <w:sz w:val="22"/>
                <w:szCs w:val="22"/>
                <w:highlight w:val="yellow"/>
              </w:rPr>
              <w:t>б)</w:t>
            </w:r>
            <w:r w:rsidRPr="00290DC1">
              <w:rPr>
                <w:rFonts w:ascii="Garamond" w:hAnsi="Garamond"/>
                <w:sz w:val="22"/>
                <w:szCs w:val="22"/>
              </w:rPr>
              <w:t xml:space="preserve"> предельный объем поставки мощности на оптовый рынок с использованием объекта генерации, определенный СО </w:t>
            </w:r>
            <w:r w:rsidRPr="00290DC1">
              <w:rPr>
                <w:rFonts w:ascii="Garamond" w:hAnsi="Garamond"/>
                <w:bCs/>
                <w:sz w:val="22"/>
                <w:szCs w:val="22"/>
              </w:rPr>
              <w:t xml:space="preserve">в соответствии с </w:t>
            </w:r>
            <w:r w:rsidRPr="00290DC1">
              <w:rPr>
                <w:rFonts w:ascii="Garamond" w:hAnsi="Garamond"/>
                <w:bCs/>
                <w:i/>
                <w:sz w:val="22"/>
                <w:szCs w:val="22"/>
              </w:rPr>
              <w:t>Регламентом аттестации генерирующего оборудования</w:t>
            </w:r>
            <w:r w:rsidRPr="00290DC1">
              <w:rPr>
                <w:rFonts w:ascii="Garamond" w:hAnsi="Garamond"/>
                <w:bCs/>
                <w:sz w:val="22"/>
                <w:szCs w:val="22"/>
              </w:rPr>
              <w:t xml:space="preserve"> (Приложение № 19.2 к </w:t>
            </w:r>
            <w:r w:rsidRPr="00290DC1">
              <w:rPr>
                <w:rFonts w:ascii="Garamond" w:hAnsi="Garamond"/>
                <w:bCs/>
                <w:i/>
                <w:sz w:val="22"/>
                <w:szCs w:val="22"/>
              </w:rPr>
              <w:t>Договору о присоединении к торговой системе оптового рынка</w:t>
            </w:r>
            <w:r w:rsidRPr="00290DC1">
              <w:rPr>
                <w:rFonts w:ascii="Garamond" w:hAnsi="Garamond"/>
                <w:bCs/>
                <w:sz w:val="22"/>
                <w:szCs w:val="22"/>
              </w:rPr>
              <w:t>)</w:t>
            </w:r>
            <w:r w:rsidRPr="00290DC1">
              <w:rPr>
                <w:rFonts w:ascii="Garamond" w:hAnsi="Garamond"/>
                <w:sz w:val="22"/>
                <w:szCs w:val="22"/>
              </w:rPr>
              <w:t>, равен или больше объема установленной мощности, указанного в приложении 1 к ДПМ ВИЭ, заключенным в отношении генерирующего объекта</w:t>
            </w:r>
            <w:r w:rsidRPr="00E20C3E">
              <w:rPr>
                <w:rFonts w:ascii="Garamond" w:hAnsi="Garamond"/>
                <w:sz w:val="22"/>
                <w:szCs w:val="22"/>
                <w:highlight w:val="yellow"/>
              </w:rPr>
              <w:t>.</w:t>
            </w:r>
          </w:p>
        </w:tc>
        <w:tc>
          <w:tcPr>
            <w:tcW w:w="6938" w:type="dxa"/>
          </w:tcPr>
          <w:p w:rsidR="00C85C1A" w:rsidRPr="00290DC1" w:rsidRDefault="00C85C1A" w:rsidP="003D65F6">
            <w:pPr>
              <w:tabs>
                <w:tab w:val="left" w:pos="567"/>
              </w:tabs>
              <w:autoSpaceDE w:val="0"/>
              <w:autoSpaceDN w:val="0"/>
              <w:spacing w:before="120" w:after="120"/>
              <w:ind w:right="2" w:firstLine="662"/>
              <w:jc w:val="both"/>
              <w:rPr>
                <w:rFonts w:ascii="Garamond" w:hAnsi="Garamond"/>
                <w:bCs/>
              </w:rPr>
            </w:pPr>
            <w:r w:rsidRPr="00290DC1">
              <w:rPr>
                <w:rFonts w:ascii="Garamond" w:hAnsi="Garamond"/>
                <w:bCs/>
                <w:sz w:val="22"/>
                <w:szCs w:val="22"/>
              </w:rPr>
              <w:t>…</w:t>
            </w:r>
          </w:p>
          <w:p w:rsidR="00C85C1A" w:rsidRPr="00290DC1" w:rsidRDefault="00C85C1A" w:rsidP="003D65F6">
            <w:pPr>
              <w:spacing w:before="120" w:after="120"/>
              <w:ind w:firstLine="567"/>
              <w:jc w:val="both"/>
              <w:outlineLvl w:val="0"/>
              <w:rPr>
                <w:rFonts w:ascii="Garamond" w:hAnsi="Garamond"/>
              </w:rPr>
            </w:pPr>
            <w:r w:rsidRPr="00290DC1">
              <w:rPr>
                <w:rFonts w:ascii="Garamond" w:hAnsi="Garamond"/>
                <w:sz w:val="22"/>
                <w:szCs w:val="22"/>
              </w:rPr>
              <w:t xml:space="preserve">Исполнения требования по предоставлению продавцом по ДПМ ВИЭ обеспечения (дополнительного обеспечения, внесению изменений в обеспечение) в отношении объекта генерации по соответствующему ДПМ ВИЭ в рамках исполнения требований, предусмотренных </w:t>
            </w:r>
            <w:proofErr w:type="spellStart"/>
            <w:r w:rsidRPr="00290DC1">
              <w:rPr>
                <w:rFonts w:ascii="Garamond" w:hAnsi="Garamond"/>
                <w:sz w:val="22"/>
                <w:szCs w:val="22"/>
              </w:rPr>
              <w:t>пп</w:t>
            </w:r>
            <w:proofErr w:type="spellEnd"/>
            <w:r w:rsidRPr="00290DC1">
              <w:rPr>
                <w:rFonts w:ascii="Garamond" w:hAnsi="Garamond"/>
                <w:sz w:val="22"/>
                <w:szCs w:val="22"/>
              </w:rPr>
              <w:t>. 7.5–7.11 настоящего Регламента, не требуется, если</w:t>
            </w:r>
            <w:r>
              <w:rPr>
                <w:rFonts w:ascii="Garamond" w:hAnsi="Garamond"/>
                <w:sz w:val="22"/>
                <w:szCs w:val="22"/>
              </w:rPr>
              <w:t xml:space="preserve"> </w:t>
            </w:r>
            <w:r w:rsidRPr="00D03410">
              <w:rPr>
                <w:rFonts w:ascii="Garamond" w:hAnsi="Garamond"/>
                <w:sz w:val="22"/>
                <w:szCs w:val="22"/>
                <w:highlight w:val="yellow"/>
              </w:rPr>
              <w:t>выполнено одно из следующих условий:</w:t>
            </w:r>
          </w:p>
          <w:p w:rsidR="00C85C1A" w:rsidRDefault="00C85C1A" w:rsidP="003D65F6">
            <w:pPr>
              <w:spacing w:before="120" w:after="120"/>
              <w:ind w:firstLine="567"/>
              <w:jc w:val="both"/>
              <w:outlineLvl w:val="0"/>
              <w:rPr>
                <w:rFonts w:ascii="Garamond" w:hAnsi="Garamond"/>
              </w:rPr>
            </w:pPr>
            <w:r w:rsidRPr="00290DC1">
              <w:rPr>
                <w:rFonts w:ascii="Garamond" w:hAnsi="Garamond"/>
                <w:sz w:val="22"/>
                <w:szCs w:val="22"/>
              </w:rPr>
              <w:t xml:space="preserve">а) в отношении объекта генерации продавцом по ДПМ ВИЭ в установленном Правилами оптового рынка и </w:t>
            </w:r>
            <w:r w:rsidRPr="00290DC1">
              <w:rPr>
                <w:rFonts w:ascii="Garamond" w:hAnsi="Garamond"/>
                <w:i/>
                <w:sz w:val="22"/>
                <w:szCs w:val="22"/>
              </w:rPr>
              <w:t>Договором о присоединении к торговой системе оптового рынка</w:t>
            </w:r>
            <w:r w:rsidRPr="00290DC1">
              <w:rPr>
                <w:rFonts w:ascii="Garamond" w:hAnsi="Garamond"/>
                <w:sz w:val="22"/>
                <w:szCs w:val="22"/>
              </w:rPr>
              <w:t xml:space="preserve"> порядке зарегистрирована группа точек поставки и получено право покупки (продажи) электроэнергии и мощности на оптовом рынке электроэнергии и мощности (право на участие в торговле электрической энергией и мощностью на оптовом рынке) с использованием данной группы точек поставки</w:t>
            </w:r>
            <w:r>
              <w:rPr>
                <w:rFonts w:ascii="Garamond" w:hAnsi="Garamond"/>
                <w:sz w:val="22"/>
                <w:szCs w:val="22"/>
              </w:rPr>
              <w:t xml:space="preserve">, </w:t>
            </w:r>
            <w:r w:rsidRPr="00290DC1">
              <w:rPr>
                <w:rFonts w:ascii="Garamond" w:hAnsi="Garamond"/>
                <w:sz w:val="22"/>
                <w:szCs w:val="22"/>
              </w:rPr>
              <w:t>и</w:t>
            </w:r>
            <w:r w:rsidRPr="00290DC1">
              <w:rPr>
                <w:rFonts w:ascii="Garamond" w:hAnsi="Garamond"/>
                <w:sz w:val="22"/>
                <w:szCs w:val="22"/>
                <w:highlight w:val="yellow"/>
              </w:rPr>
              <w:t xml:space="preserve"> при этом</w:t>
            </w:r>
            <w:r w:rsidRPr="00290DC1">
              <w:rPr>
                <w:rFonts w:ascii="Garamond" w:hAnsi="Garamond"/>
                <w:sz w:val="22"/>
                <w:szCs w:val="22"/>
              </w:rPr>
              <w:t xml:space="preserve"> предельный объем поставки мощности на оптовый рынок с использованием объекта генерации, определенный СО </w:t>
            </w:r>
            <w:r w:rsidRPr="00290DC1">
              <w:rPr>
                <w:rFonts w:ascii="Garamond" w:hAnsi="Garamond"/>
                <w:bCs/>
                <w:sz w:val="22"/>
                <w:szCs w:val="22"/>
              </w:rPr>
              <w:t xml:space="preserve">в соответствии с </w:t>
            </w:r>
            <w:r w:rsidRPr="00290DC1">
              <w:rPr>
                <w:rFonts w:ascii="Garamond" w:hAnsi="Garamond"/>
                <w:bCs/>
                <w:i/>
                <w:sz w:val="22"/>
                <w:szCs w:val="22"/>
              </w:rPr>
              <w:t>Регламентом аттестации генерирующего оборудования</w:t>
            </w:r>
            <w:r w:rsidRPr="00290DC1">
              <w:rPr>
                <w:rFonts w:ascii="Garamond" w:hAnsi="Garamond"/>
                <w:bCs/>
                <w:sz w:val="22"/>
                <w:szCs w:val="22"/>
              </w:rPr>
              <w:t xml:space="preserve"> (Приложение № 19.2 к </w:t>
            </w:r>
            <w:r w:rsidRPr="00290DC1">
              <w:rPr>
                <w:rFonts w:ascii="Garamond" w:hAnsi="Garamond"/>
                <w:bCs/>
                <w:i/>
                <w:sz w:val="22"/>
                <w:szCs w:val="22"/>
              </w:rPr>
              <w:t>Договору о присоединении к торговой системе оптового рынка</w:t>
            </w:r>
            <w:r w:rsidRPr="00290DC1">
              <w:rPr>
                <w:rFonts w:ascii="Garamond" w:hAnsi="Garamond"/>
                <w:bCs/>
                <w:sz w:val="22"/>
                <w:szCs w:val="22"/>
              </w:rPr>
              <w:t>)</w:t>
            </w:r>
            <w:r w:rsidRPr="00290DC1">
              <w:rPr>
                <w:rFonts w:ascii="Garamond" w:hAnsi="Garamond"/>
                <w:sz w:val="22"/>
                <w:szCs w:val="22"/>
              </w:rPr>
              <w:t>, равен или больше объема установленной мощности, указанного в приложении 1 к ДПМ ВИЭ, заключенным в отношении генерирующего объекта</w:t>
            </w:r>
            <w:r w:rsidRPr="003B1D8F">
              <w:rPr>
                <w:rFonts w:ascii="Garamond" w:hAnsi="Garamond"/>
                <w:sz w:val="22"/>
                <w:szCs w:val="22"/>
                <w:highlight w:val="yellow"/>
              </w:rPr>
              <w:t>;</w:t>
            </w:r>
          </w:p>
          <w:p w:rsidR="00C85C1A" w:rsidRDefault="00C85C1A" w:rsidP="003D65F6">
            <w:pPr>
              <w:spacing w:before="120" w:after="120"/>
              <w:ind w:firstLine="567"/>
              <w:jc w:val="both"/>
              <w:outlineLvl w:val="0"/>
              <w:rPr>
                <w:rFonts w:ascii="Garamond" w:hAnsi="Garamond"/>
              </w:rPr>
            </w:pPr>
            <w:r w:rsidRPr="00E20C3E">
              <w:rPr>
                <w:rFonts w:ascii="Garamond" w:hAnsi="Garamond"/>
                <w:sz w:val="22"/>
                <w:szCs w:val="22"/>
                <w:highlight w:val="yellow"/>
              </w:rPr>
              <w:t>б) продавец по ДПМ ВИЭ не находится в состоянии реорганизации, ликвидации или банкротства, в отношении него на оптовом рынке зарегистрирована (-</w:t>
            </w:r>
            <w:proofErr w:type="spellStart"/>
            <w:r w:rsidRPr="00E20C3E">
              <w:rPr>
                <w:rFonts w:ascii="Garamond" w:hAnsi="Garamond"/>
                <w:sz w:val="22"/>
                <w:szCs w:val="22"/>
                <w:highlight w:val="yellow"/>
              </w:rPr>
              <w:t>ны</w:t>
            </w:r>
            <w:proofErr w:type="spellEnd"/>
            <w:r w:rsidRPr="00E20C3E">
              <w:rPr>
                <w:rFonts w:ascii="Garamond" w:hAnsi="Garamond"/>
                <w:sz w:val="22"/>
                <w:szCs w:val="22"/>
                <w:highlight w:val="yellow"/>
              </w:rPr>
              <w:t>) ГТП генерации, для которой (-ых) получено право покупки (продажи) электроэнергии и мощности на оптовом рынке электроэнергии и мощности (право на участие в торговле электрической энергией и мощностью на оптовом рынке) и суммарная установленная мощность которой (-ых) в соответствии с реестром субъектов оптового рынка превышает 2500 МВт, вправе обеспечивать исполнение своих обязательств, возникающих по результатам ОПВ, неустойкой по соответствующим ДПМ ВИЭ (далее – неустойка по договорам ДПМ ВИЭ)</w:t>
            </w:r>
            <w:r>
              <w:rPr>
                <w:rFonts w:ascii="Garamond" w:hAnsi="Garamond"/>
                <w:sz w:val="22"/>
                <w:szCs w:val="22"/>
              </w:rPr>
              <w:t>;</w:t>
            </w:r>
          </w:p>
          <w:p w:rsidR="00C85C1A" w:rsidRPr="00E162E7" w:rsidRDefault="00C85C1A" w:rsidP="003D65F6">
            <w:pPr>
              <w:spacing w:before="120" w:after="120"/>
              <w:ind w:firstLine="567"/>
              <w:jc w:val="both"/>
              <w:outlineLvl w:val="0"/>
              <w:rPr>
                <w:rFonts w:ascii="Garamond" w:hAnsi="Garamond"/>
                <w:bCs/>
              </w:rPr>
            </w:pPr>
            <w:r>
              <w:rPr>
                <w:rFonts w:ascii="Garamond" w:hAnsi="Garamond"/>
                <w:sz w:val="22"/>
                <w:szCs w:val="22"/>
                <w:highlight w:val="yellow"/>
              </w:rPr>
              <w:lastRenderedPageBreak/>
              <w:t>в</w:t>
            </w:r>
            <w:r w:rsidRPr="00777246">
              <w:rPr>
                <w:rFonts w:ascii="Garamond" w:hAnsi="Garamond"/>
                <w:sz w:val="22"/>
                <w:szCs w:val="22"/>
                <w:highlight w:val="yellow"/>
              </w:rPr>
              <w:t xml:space="preserve">) </w:t>
            </w:r>
            <w:r>
              <w:rPr>
                <w:rFonts w:ascii="Garamond" w:hAnsi="Garamond"/>
                <w:sz w:val="22"/>
                <w:szCs w:val="22"/>
                <w:highlight w:val="yellow"/>
              </w:rPr>
              <w:t xml:space="preserve">в отношении объекта генерации в полном объеме использовано обеспечение исполнения обязательств по ДПМ ВИЭ, предоставленное в целях </w:t>
            </w:r>
            <w:r w:rsidRPr="00045517">
              <w:rPr>
                <w:rFonts w:ascii="Garamond" w:hAnsi="Garamond"/>
                <w:bCs/>
                <w:sz w:val="22"/>
                <w:szCs w:val="22"/>
                <w:highlight w:val="yellow"/>
              </w:rPr>
              <w:t xml:space="preserve">обеспечения исполнения </w:t>
            </w:r>
            <w:r>
              <w:rPr>
                <w:rFonts w:ascii="Garamond" w:hAnsi="Garamond"/>
                <w:bCs/>
                <w:sz w:val="22"/>
                <w:szCs w:val="22"/>
                <w:highlight w:val="yellow"/>
              </w:rPr>
              <w:t>о</w:t>
            </w:r>
            <w:r w:rsidRPr="00045517">
              <w:rPr>
                <w:rFonts w:ascii="Garamond" w:hAnsi="Garamond"/>
                <w:bCs/>
                <w:sz w:val="22"/>
                <w:szCs w:val="22"/>
                <w:highlight w:val="yellow"/>
              </w:rPr>
              <w:t xml:space="preserve">бязательств по </w:t>
            </w:r>
            <w:r>
              <w:rPr>
                <w:rFonts w:ascii="Garamond" w:hAnsi="Garamond"/>
                <w:bCs/>
                <w:sz w:val="22"/>
                <w:szCs w:val="22"/>
                <w:highlight w:val="yellow"/>
              </w:rPr>
              <w:t xml:space="preserve">указанным договорам </w:t>
            </w:r>
            <w:r w:rsidRPr="00045517">
              <w:rPr>
                <w:rFonts w:ascii="Garamond" w:hAnsi="Garamond"/>
                <w:bCs/>
                <w:sz w:val="22"/>
                <w:szCs w:val="22"/>
                <w:highlight w:val="yellow"/>
              </w:rPr>
              <w:t xml:space="preserve">до истечения </w:t>
            </w:r>
            <w:r>
              <w:rPr>
                <w:rFonts w:ascii="Garamond" w:hAnsi="Garamond"/>
                <w:bCs/>
                <w:sz w:val="22"/>
                <w:szCs w:val="22"/>
                <w:highlight w:val="yellow"/>
              </w:rPr>
              <w:t>15</w:t>
            </w:r>
            <w:r w:rsidRPr="00045517">
              <w:rPr>
                <w:rFonts w:ascii="Garamond" w:hAnsi="Garamond"/>
                <w:bCs/>
                <w:sz w:val="22"/>
                <w:szCs w:val="22"/>
                <w:highlight w:val="yellow"/>
              </w:rPr>
              <w:t xml:space="preserve"> (</w:t>
            </w:r>
            <w:r>
              <w:rPr>
                <w:rFonts w:ascii="Garamond" w:hAnsi="Garamond"/>
                <w:bCs/>
                <w:sz w:val="22"/>
                <w:szCs w:val="22"/>
                <w:highlight w:val="yellow"/>
              </w:rPr>
              <w:t>пятнадцати</w:t>
            </w:r>
            <w:r w:rsidRPr="00045517">
              <w:rPr>
                <w:rFonts w:ascii="Garamond" w:hAnsi="Garamond"/>
                <w:bCs/>
                <w:sz w:val="22"/>
                <w:szCs w:val="22"/>
                <w:highlight w:val="yellow"/>
              </w:rPr>
              <w:t>) месяцев с даты начала поставки мощности</w:t>
            </w:r>
            <w:r>
              <w:rPr>
                <w:rFonts w:ascii="Garamond" w:hAnsi="Garamond"/>
                <w:sz w:val="22"/>
                <w:szCs w:val="22"/>
                <w:highlight w:val="yellow"/>
              </w:rPr>
              <w:t>.</w:t>
            </w:r>
          </w:p>
        </w:tc>
      </w:tr>
      <w:tr w:rsidR="00C85C1A" w:rsidRPr="00D12F05" w:rsidTr="000D1F8D">
        <w:trPr>
          <w:trHeight w:val="288"/>
        </w:trPr>
        <w:tc>
          <w:tcPr>
            <w:tcW w:w="862" w:type="dxa"/>
          </w:tcPr>
          <w:p w:rsidR="00C85C1A" w:rsidRPr="000D1F8D" w:rsidRDefault="00C85C1A" w:rsidP="003D65F6">
            <w:pPr>
              <w:widowControl w:val="0"/>
              <w:spacing w:before="120" w:after="120"/>
              <w:jc w:val="both"/>
              <w:rPr>
                <w:rFonts w:ascii="Garamond" w:hAnsi="Garamond"/>
                <w:b/>
              </w:rPr>
            </w:pPr>
            <w:r w:rsidRPr="000D1F8D">
              <w:rPr>
                <w:rFonts w:ascii="Garamond" w:hAnsi="Garamond"/>
                <w:b/>
                <w:sz w:val="22"/>
                <w:szCs w:val="22"/>
              </w:rPr>
              <w:lastRenderedPageBreak/>
              <w:t>7.17</w:t>
            </w:r>
          </w:p>
        </w:tc>
        <w:tc>
          <w:tcPr>
            <w:tcW w:w="3278" w:type="dxa"/>
          </w:tcPr>
          <w:p w:rsidR="00C85C1A" w:rsidRDefault="00C85C1A" w:rsidP="003D65F6">
            <w:pPr>
              <w:tabs>
                <w:tab w:val="left" w:pos="567"/>
              </w:tabs>
              <w:autoSpaceDE w:val="0"/>
              <w:autoSpaceDN w:val="0"/>
              <w:spacing w:before="120" w:after="120"/>
              <w:ind w:right="2" w:firstLine="662"/>
              <w:jc w:val="both"/>
              <w:rPr>
                <w:rFonts w:ascii="Garamond" w:hAnsi="Garamond"/>
                <w:b/>
                <w:bCs/>
              </w:rPr>
            </w:pPr>
            <w:r w:rsidRPr="000D1F8D">
              <w:rPr>
                <w:rFonts w:ascii="Garamond" w:hAnsi="Garamond"/>
                <w:b/>
                <w:bCs/>
                <w:sz w:val="22"/>
                <w:szCs w:val="22"/>
              </w:rPr>
              <w:t>Добавить пункт</w:t>
            </w:r>
          </w:p>
          <w:p w:rsidR="00C85C1A" w:rsidRPr="000D1F8D" w:rsidRDefault="00C85C1A" w:rsidP="003D65F6">
            <w:pPr>
              <w:tabs>
                <w:tab w:val="left" w:pos="567"/>
              </w:tabs>
              <w:autoSpaceDE w:val="0"/>
              <w:autoSpaceDN w:val="0"/>
              <w:spacing w:before="120" w:after="120"/>
              <w:ind w:right="2" w:firstLine="662"/>
              <w:jc w:val="both"/>
              <w:rPr>
                <w:rFonts w:ascii="Garamond" w:hAnsi="Garamond"/>
                <w:bCs/>
                <w:color w:val="000000"/>
              </w:rPr>
            </w:pPr>
            <w:r w:rsidRPr="000D1F8D">
              <w:rPr>
                <w:rFonts w:ascii="Garamond" w:hAnsi="Garamond"/>
                <w:bCs/>
                <w:color w:val="000000"/>
                <w:sz w:val="22"/>
                <w:szCs w:val="22"/>
              </w:rPr>
              <w:t xml:space="preserve"> </w:t>
            </w:r>
          </w:p>
          <w:p w:rsidR="00C85C1A" w:rsidRPr="000D1F8D" w:rsidRDefault="00C85C1A" w:rsidP="003D65F6">
            <w:pPr>
              <w:spacing w:before="120" w:after="120"/>
              <w:jc w:val="both"/>
              <w:outlineLvl w:val="0"/>
              <w:rPr>
                <w:rFonts w:ascii="Garamond" w:hAnsi="Garamond"/>
                <w:b/>
                <w:bCs/>
              </w:rPr>
            </w:pPr>
          </w:p>
        </w:tc>
        <w:tc>
          <w:tcPr>
            <w:tcW w:w="10907" w:type="dxa"/>
            <w:gridSpan w:val="2"/>
          </w:tcPr>
          <w:p w:rsidR="00C85C1A" w:rsidRPr="00574A4E" w:rsidRDefault="00C85C1A" w:rsidP="003D65F6">
            <w:pPr>
              <w:spacing w:before="120" w:after="120"/>
              <w:jc w:val="both"/>
              <w:rPr>
                <w:rFonts w:ascii="Garamond" w:hAnsi="Garamond"/>
                <w:b/>
                <w:highlight w:val="yellow"/>
              </w:rPr>
            </w:pPr>
            <w:r w:rsidRPr="00574A4E">
              <w:rPr>
                <w:rFonts w:ascii="Garamond" w:hAnsi="Garamond"/>
                <w:bCs/>
                <w:sz w:val="22"/>
                <w:szCs w:val="22"/>
                <w:highlight w:val="yellow"/>
              </w:rPr>
              <w:tab/>
            </w:r>
            <w:r w:rsidRPr="00574A4E">
              <w:rPr>
                <w:rFonts w:ascii="Garamond" w:hAnsi="Garamond"/>
                <w:b/>
                <w:sz w:val="22"/>
                <w:szCs w:val="22"/>
                <w:highlight w:val="yellow"/>
              </w:rPr>
              <w:t xml:space="preserve">7.17. </w:t>
            </w:r>
            <w:r w:rsidRPr="001A3161">
              <w:rPr>
                <w:rFonts w:ascii="Garamond" w:hAnsi="Garamond"/>
                <w:b/>
                <w:sz w:val="22"/>
                <w:szCs w:val="22"/>
                <w:highlight w:val="yellow"/>
              </w:rPr>
              <w:t xml:space="preserve">Требования к обеспечению исполнения обязательств по ДПМ ВИЭ в целях </w:t>
            </w:r>
            <w:r w:rsidRPr="001A3161">
              <w:rPr>
                <w:rFonts w:ascii="Garamond" w:hAnsi="Garamond"/>
                <w:b/>
                <w:bCs/>
                <w:sz w:val="22"/>
                <w:szCs w:val="22"/>
                <w:highlight w:val="yellow"/>
              </w:rPr>
              <w:t>обеспечения исполнения обязательств по ДПМ ВИЭ до истечения 27 (двадцати семи) месяцев с даты начала поставки мощности</w:t>
            </w:r>
            <w:r w:rsidRPr="00574A4E">
              <w:rPr>
                <w:rFonts w:ascii="Garamond" w:hAnsi="Garamond"/>
                <w:b/>
                <w:sz w:val="22"/>
                <w:szCs w:val="22"/>
                <w:highlight w:val="yellow"/>
              </w:rPr>
              <w:t xml:space="preserve"> и порядок его предоставления</w:t>
            </w:r>
          </w:p>
          <w:p w:rsidR="00C85C1A" w:rsidRPr="00F53024" w:rsidRDefault="00C85C1A" w:rsidP="003D65F6">
            <w:pPr>
              <w:tabs>
                <w:tab w:val="left" w:pos="567"/>
              </w:tabs>
              <w:autoSpaceDE w:val="0"/>
              <w:autoSpaceDN w:val="0"/>
              <w:spacing w:before="120" w:after="120"/>
              <w:ind w:right="2" w:firstLine="662"/>
              <w:jc w:val="both"/>
              <w:rPr>
                <w:rFonts w:ascii="Garamond" w:hAnsi="Garamond"/>
                <w:highlight w:val="yellow"/>
              </w:rPr>
            </w:pPr>
            <w:r>
              <w:rPr>
                <w:rFonts w:ascii="Garamond" w:hAnsi="Garamond"/>
                <w:sz w:val="22"/>
                <w:szCs w:val="22"/>
                <w:highlight w:val="yellow"/>
              </w:rPr>
              <w:t>Для того, чтобы продавец по ДПМ ВИЭ не был</w:t>
            </w:r>
            <w:r w:rsidRPr="001D0045">
              <w:rPr>
                <w:rFonts w:ascii="Garamond" w:hAnsi="Garamond"/>
                <w:sz w:val="22"/>
                <w:szCs w:val="22"/>
                <w:highlight w:val="yellow"/>
              </w:rPr>
              <w:t xml:space="preserve"> признан отказавшимся от исполнения </w:t>
            </w:r>
            <w:r>
              <w:rPr>
                <w:rFonts w:ascii="Garamond" w:hAnsi="Garamond"/>
                <w:sz w:val="22"/>
                <w:szCs w:val="22"/>
                <w:highlight w:val="yellow"/>
              </w:rPr>
              <w:t>ДПМ ВИЭ</w:t>
            </w:r>
            <w:r w:rsidRPr="001D0045">
              <w:rPr>
                <w:rFonts w:ascii="Garamond" w:hAnsi="Garamond"/>
                <w:sz w:val="22"/>
                <w:szCs w:val="22"/>
                <w:highlight w:val="yellow"/>
              </w:rPr>
              <w:t xml:space="preserve">, если предельный объем поставки мощности объекта генерации, указанного в </w:t>
            </w:r>
            <w:r w:rsidRPr="00F53024">
              <w:rPr>
                <w:rFonts w:ascii="Garamond" w:hAnsi="Garamond"/>
                <w:sz w:val="22"/>
                <w:szCs w:val="22"/>
                <w:highlight w:val="yellow"/>
              </w:rPr>
              <w:t xml:space="preserve">приложении 1 к ДПМ ВИЭ, равен нулю в отношении 13 месяцев с даты начала поставки мощности, продавец по ДПМ ВИЭ обязан в порядке и сроки, предусмотренные настоящим разделом, предоставить </w:t>
            </w:r>
            <w:r w:rsidRPr="00F53024">
              <w:rPr>
                <w:rFonts w:ascii="Garamond" w:hAnsi="Garamond"/>
                <w:bCs/>
                <w:sz w:val="22"/>
                <w:szCs w:val="22"/>
                <w:highlight w:val="yellow"/>
              </w:rPr>
              <w:t>дополнительное обеспечение исполнения обязательств в целях обеспечения исполнения своих обязательств по настоящему договору до истечения 27 (двадцати семи) месяцев с даты начала поставки мощности (далее по тексту – дополнительное обеспечение на 27 месяцев).</w:t>
            </w:r>
            <w:r w:rsidRPr="00F53024">
              <w:rPr>
                <w:rFonts w:ascii="Garamond" w:hAnsi="Garamond"/>
                <w:sz w:val="22"/>
                <w:szCs w:val="22"/>
                <w:highlight w:val="yellow"/>
              </w:rPr>
              <w:t xml:space="preserve"> </w:t>
            </w:r>
          </w:p>
          <w:p w:rsidR="00C85C1A" w:rsidRPr="00574A4E" w:rsidRDefault="00C85C1A" w:rsidP="003D65F6">
            <w:pPr>
              <w:tabs>
                <w:tab w:val="left" w:pos="567"/>
              </w:tabs>
              <w:autoSpaceDE w:val="0"/>
              <w:autoSpaceDN w:val="0"/>
              <w:spacing w:before="120" w:after="120"/>
              <w:ind w:right="2" w:firstLine="662"/>
              <w:jc w:val="both"/>
              <w:rPr>
                <w:rFonts w:ascii="Garamond" w:hAnsi="Garamond"/>
                <w:bCs/>
                <w:color w:val="000000"/>
                <w:highlight w:val="yellow"/>
              </w:rPr>
            </w:pPr>
            <w:r w:rsidRPr="00F53024">
              <w:rPr>
                <w:rFonts w:ascii="Garamond" w:hAnsi="Garamond"/>
                <w:sz w:val="22"/>
                <w:szCs w:val="22"/>
                <w:highlight w:val="yellow"/>
              </w:rPr>
              <w:t>Обеспечение исполнения обязательств, предоставленное в отношении</w:t>
            </w:r>
            <w:r>
              <w:rPr>
                <w:rFonts w:ascii="Garamond" w:hAnsi="Garamond"/>
                <w:sz w:val="22"/>
                <w:szCs w:val="22"/>
                <w:highlight w:val="yellow"/>
              </w:rPr>
              <w:t xml:space="preserve"> данного генерирующего объекта,</w:t>
            </w:r>
            <w:r w:rsidRPr="00574A4E">
              <w:rPr>
                <w:rFonts w:ascii="Garamond" w:hAnsi="Garamond"/>
                <w:sz w:val="22"/>
                <w:szCs w:val="22"/>
                <w:highlight w:val="yellow"/>
              </w:rPr>
              <w:t xml:space="preserve"> должно соответствовать требованиям, предусмотренным настоящим разделом, с учетом</w:t>
            </w:r>
            <w:r w:rsidRPr="00574A4E">
              <w:rPr>
                <w:rFonts w:ascii="Garamond" w:hAnsi="Garamond"/>
                <w:bCs/>
                <w:color w:val="000000"/>
                <w:sz w:val="22"/>
                <w:szCs w:val="22"/>
                <w:highlight w:val="yellow"/>
              </w:rPr>
              <w:t xml:space="preserve"> особенностей, предусмотренных пунктами 7.17.1</w:t>
            </w:r>
            <w:r>
              <w:rPr>
                <w:rFonts w:ascii="Garamond" w:hAnsi="Garamond"/>
                <w:bCs/>
                <w:color w:val="000000"/>
                <w:sz w:val="22"/>
                <w:szCs w:val="22"/>
                <w:highlight w:val="yellow"/>
              </w:rPr>
              <w:t>,</w:t>
            </w:r>
            <w:r w:rsidRPr="00574A4E">
              <w:rPr>
                <w:rFonts w:ascii="Garamond" w:hAnsi="Garamond"/>
                <w:bCs/>
                <w:color w:val="000000"/>
                <w:sz w:val="22"/>
                <w:szCs w:val="22"/>
                <w:highlight w:val="yellow"/>
              </w:rPr>
              <w:t xml:space="preserve"> 7.17.2</w:t>
            </w:r>
            <w:r>
              <w:rPr>
                <w:rFonts w:ascii="Garamond" w:hAnsi="Garamond"/>
                <w:bCs/>
                <w:color w:val="000000"/>
                <w:sz w:val="22"/>
                <w:szCs w:val="22"/>
                <w:highlight w:val="yellow"/>
              </w:rPr>
              <w:t xml:space="preserve"> и 7.17.3 настоящего Регламента</w:t>
            </w:r>
            <w:r w:rsidRPr="00574A4E">
              <w:rPr>
                <w:rFonts w:ascii="Garamond" w:hAnsi="Garamond"/>
                <w:bCs/>
                <w:color w:val="000000"/>
                <w:sz w:val="22"/>
                <w:szCs w:val="22"/>
                <w:highlight w:val="yellow"/>
              </w:rPr>
              <w:t xml:space="preserve">. </w:t>
            </w:r>
          </w:p>
          <w:p w:rsidR="00C85C1A" w:rsidRPr="00574A4E" w:rsidRDefault="00C85C1A" w:rsidP="003D65F6">
            <w:pPr>
              <w:tabs>
                <w:tab w:val="left" w:pos="567"/>
              </w:tabs>
              <w:autoSpaceDE w:val="0"/>
              <w:autoSpaceDN w:val="0"/>
              <w:spacing w:before="120" w:after="120"/>
              <w:ind w:right="2"/>
              <w:jc w:val="both"/>
              <w:rPr>
                <w:rFonts w:ascii="Garamond" w:hAnsi="Garamond"/>
                <w:bCs/>
                <w:i/>
                <w:color w:val="000000"/>
                <w:highlight w:val="yellow"/>
              </w:rPr>
            </w:pPr>
            <w:r w:rsidRPr="00574A4E">
              <w:rPr>
                <w:rFonts w:ascii="Garamond" w:hAnsi="Garamond"/>
                <w:bCs/>
                <w:color w:val="000000"/>
                <w:sz w:val="22"/>
                <w:szCs w:val="22"/>
                <w:highlight w:val="yellow"/>
              </w:rPr>
              <w:t xml:space="preserve">7.17.1. </w:t>
            </w:r>
            <w:r w:rsidRPr="00574A4E">
              <w:rPr>
                <w:rFonts w:ascii="Garamond" w:hAnsi="Garamond"/>
                <w:bCs/>
                <w:i/>
                <w:color w:val="000000"/>
                <w:sz w:val="22"/>
                <w:szCs w:val="22"/>
                <w:highlight w:val="yellow"/>
              </w:rPr>
              <w:t>В случае если обеспечением исполнения обязательств по ДПМ ВИЭ является поручительство третьих лиц:</w:t>
            </w:r>
          </w:p>
          <w:p w:rsidR="00C85C1A" w:rsidRPr="00574A4E" w:rsidRDefault="00C85C1A" w:rsidP="003D65F6">
            <w:pPr>
              <w:tabs>
                <w:tab w:val="left" w:pos="567"/>
              </w:tabs>
              <w:autoSpaceDE w:val="0"/>
              <w:autoSpaceDN w:val="0"/>
              <w:spacing w:before="120" w:after="120"/>
              <w:ind w:right="2" w:firstLine="662"/>
              <w:jc w:val="both"/>
              <w:rPr>
                <w:rFonts w:ascii="Garamond" w:hAnsi="Garamond"/>
                <w:bCs/>
                <w:color w:val="000000"/>
                <w:highlight w:val="yellow"/>
              </w:rPr>
            </w:pPr>
            <w:r w:rsidRPr="00574A4E">
              <w:rPr>
                <w:rFonts w:ascii="Garamond" w:hAnsi="Garamond"/>
                <w:bCs/>
                <w:color w:val="000000"/>
                <w:sz w:val="22"/>
                <w:szCs w:val="22"/>
                <w:highlight w:val="yellow"/>
              </w:rPr>
              <w:t xml:space="preserve">а) </w:t>
            </w:r>
            <w:r w:rsidRPr="00574A4E">
              <w:rPr>
                <w:rFonts w:ascii="Garamond" w:hAnsi="Garamond"/>
                <w:color w:val="000000"/>
                <w:sz w:val="22"/>
                <w:szCs w:val="22"/>
                <w:highlight w:val="yellow"/>
              </w:rPr>
              <w:t>договор коммерческого представительства для целей заключения договоров поручительства,</w:t>
            </w:r>
            <w:r w:rsidRPr="007C10B6">
              <w:rPr>
                <w:rFonts w:ascii="Garamond" w:hAnsi="Garamond"/>
                <w:color w:val="000000"/>
                <w:sz w:val="22"/>
                <w:szCs w:val="22"/>
                <w:highlight w:val="yellow"/>
              </w:rPr>
              <w:t xml:space="preserve"> заключенный в целях реализации поставщиком мощности своего права на предоставление дополнительного обеспечения </w:t>
            </w:r>
            <w:r>
              <w:rPr>
                <w:rFonts w:ascii="Garamond" w:hAnsi="Garamond"/>
                <w:color w:val="000000"/>
                <w:sz w:val="22"/>
                <w:szCs w:val="22"/>
                <w:highlight w:val="yellow"/>
              </w:rPr>
              <w:t>на 27 месяцев</w:t>
            </w:r>
            <w:r w:rsidRPr="007C10B6">
              <w:rPr>
                <w:rFonts w:ascii="Garamond" w:hAnsi="Garamond"/>
                <w:color w:val="000000"/>
                <w:sz w:val="22"/>
                <w:szCs w:val="22"/>
                <w:highlight w:val="yellow"/>
              </w:rPr>
              <w:t>,</w:t>
            </w:r>
            <w:r w:rsidRPr="00574A4E" w:rsidDel="007C10B6">
              <w:rPr>
                <w:rFonts w:ascii="Garamond" w:hAnsi="Garamond"/>
                <w:color w:val="000000"/>
                <w:sz w:val="22"/>
                <w:szCs w:val="22"/>
                <w:highlight w:val="yellow"/>
              </w:rPr>
              <w:t xml:space="preserve"> </w:t>
            </w:r>
            <w:r w:rsidRPr="00574A4E">
              <w:rPr>
                <w:rFonts w:ascii="Garamond" w:hAnsi="Garamond"/>
                <w:bCs/>
                <w:color w:val="000000"/>
                <w:sz w:val="22"/>
                <w:szCs w:val="22"/>
                <w:highlight w:val="yellow"/>
              </w:rPr>
              <w:t xml:space="preserve">должен </w:t>
            </w:r>
            <w:r>
              <w:rPr>
                <w:rFonts w:ascii="Garamond" w:hAnsi="Garamond"/>
                <w:bCs/>
                <w:color w:val="000000"/>
                <w:sz w:val="22"/>
                <w:szCs w:val="22"/>
                <w:highlight w:val="yellow"/>
              </w:rPr>
              <w:t xml:space="preserve">прекращать свое действие </w:t>
            </w:r>
            <w:r w:rsidRPr="00574A4E">
              <w:rPr>
                <w:rFonts w:ascii="Garamond" w:hAnsi="Garamond"/>
                <w:bCs/>
                <w:color w:val="000000"/>
                <w:sz w:val="22"/>
                <w:szCs w:val="22"/>
                <w:highlight w:val="yellow"/>
              </w:rPr>
              <w:t xml:space="preserve">не </w:t>
            </w:r>
            <w:r>
              <w:rPr>
                <w:rFonts w:ascii="Garamond" w:hAnsi="Garamond"/>
                <w:bCs/>
                <w:color w:val="000000"/>
                <w:sz w:val="22"/>
                <w:szCs w:val="22"/>
                <w:highlight w:val="yellow"/>
              </w:rPr>
              <w:t>ранее истечения</w:t>
            </w:r>
            <w:r w:rsidRPr="00574A4E">
              <w:rPr>
                <w:rFonts w:ascii="Garamond" w:hAnsi="Garamond"/>
                <w:bCs/>
                <w:color w:val="000000"/>
                <w:sz w:val="22"/>
                <w:szCs w:val="22"/>
                <w:highlight w:val="yellow"/>
              </w:rPr>
              <w:t xml:space="preserve"> </w:t>
            </w:r>
            <w:r>
              <w:rPr>
                <w:rFonts w:ascii="Garamond" w:hAnsi="Garamond"/>
                <w:bCs/>
                <w:color w:val="000000"/>
                <w:sz w:val="22"/>
                <w:szCs w:val="22"/>
                <w:highlight w:val="yellow"/>
              </w:rPr>
              <w:t>27</w:t>
            </w:r>
            <w:r w:rsidRPr="00574A4E">
              <w:rPr>
                <w:rFonts w:ascii="Garamond" w:hAnsi="Garamond"/>
                <w:bCs/>
                <w:color w:val="000000"/>
                <w:sz w:val="22"/>
                <w:szCs w:val="22"/>
                <w:highlight w:val="yellow"/>
              </w:rPr>
              <w:t xml:space="preserve"> (</w:t>
            </w:r>
            <w:r>
              <w:rPr>
                <w:rFonts w:ascii="Garamond" w:hAnsi="Garamond"/>
                <w:bCs/>
                <w:color w:val="000000"/>
                <w:sz w:val="22"/>
                <w:szCs w:val="22"/>
                <w:highlight w:val="yellow"/>
              </w:rPr>
              <w:t>двадцати семи</w:t>
            </w:r>
            <w:r w:rsidRPr="00574A4E">
              <w:rPr>
                <w:rFonts w:ascii="Garamond" w:hAnsi="Garamond"/>
                <w:bCs/>
                <w:color w:val="000000"/>
                <w:sz w:val="22"/>
                <w:szCs w:val="22"/>
                <w:highlight w:val="yellow"/>
              </w:rPr>
              <w:t>) месяцев</w:t>
            </w:r>
            <w:r>
              <w:rPr>
                <w:rFonts w:ascii="Garamond" w:hAnsi="Garamond"/>
                <w:bCs/>
                <w:color w:val="000000"/>
                <w:sz w:val="22"/>
                <w:szCs w:val="22"/>
                <w:highlight w:val="yellow"/>
              </w:rPr>
              <w:t xml:space="preserve"> </w:t>
            </w:r>
            <w:r w:rsidRPr="007C10B6">
              <w:rPr>
                <w:rFonts w:ascii="Garamond" w:hAnsi="Garamond"/>
                <w:bCs/>
                <w:color w:val="000000"/>
                <w:sz w:val="22"/>
                <w:szCs w:val="22"/>
                <w:highlight w:val="yellow"/>
              </w:rPr>
              <w:t>с указанной в сформированном АО «АТС» в соответствии с Договором о присоединении перечне отобранных проектов по результатам ОПВ даты начала поставки мощности либо 27 (двадцати семи) месяцев с измененной даты начала поставки мощности данного объекта генерации, если дата начала поставки в ДПМ ВИЭ была изменена</w:t>
            </w:r>
            <w:r w:rsidRPr="00574A4E">
              <w:rPr>
                <w:rFonts w:ascii="Garamond" w:hAnsi="Garamond"/>
                <w:bCs/>
                <w:color w:val="000000"/>
                <w:sz w:val="22"/>
                <w:szCs w:val="22"/>
                <w:highlight w:val="yellow"/>
              </w:rPr>
              <w:t>;</w:t>
            </w:r>
          </w:p>
          <w:p w:rsidR="00C85C1A" w:rsidRDefault="00C85C1A" w:rsidP="003D65F6">
            <w:pPr>
              <w:tabs>
                <w:tab w:val="left" w:pos="567"/>
              </w:tabs>
              <w:autoSpaceDE w:val="0"/>
              <w:autoSpaceDN w:val="0"/>
              <w:spacing w:before="120" w:after="120"/>
              <w:ind w:right="2" w:firstLine="662"/>
              <w:jc w:val="both"/>
              <w:rPr>
                <w:rFonts w:ascii="Garamond" w:hAnsi="Garamond"/>
                <w:color w:val="000000"/>
                <w:highlight w:val="yellow"/>
              </w:rPr>
            </w:pPr>
            <w:r w:rsidRPr="00574A4E">
              <w:rPr>
                <w:rFonts w:ascii="Garamond" w:hAnsi="Garamond"/>
                <w:color w:val="000000"/>
                <w:sz w:val="22"/>
                <w:szCs w:val="22"/>
                <w:highlight w:val="yellow"/>
              </w:rPr>
              <w:t>б) предельный объем ответственности поручителя по договорам поручительства для обеспечения исполнения обязательств поставщика мощности по ДПМ ВИЭ</w:t>
            </w:r>
            <w:r w:rsidRPr="007C10B6">
              <w:rPr>
                <w:rFonts w:ascii="Garamond" w:hAnsi="Garamond"/>
                <w:color w:val="000000"/>
                <w:sz w:val="22"/>
                <w:szCs w:val="22"/>
                <w:highlight w:val="yellow"/>
              </w:rPr>
              <w:t xml:space="preserve">, заключенным в целях реализации поставщиком мощности своего права на предоставление дополнительного обеспечения </w:t>
            </w:r>
            <w:r>
              <w:rPr>
                <w:rFonts w:ascii="Garamond" w:hAnsi="Garamond"/>
                <w:color w:val="000000"/>
                <w:sz w:val="22"/>
                <w:szCs w:val="22"/>
                <w:highlight w:val="yellow"/>
              </w:rPr>
              <w:t>на 27 месяцев</w:t>
            </w:r>
            <w:r w:rsidRPr="007C10B6">
              <w:rPr>
                <w:rFonts w:ascii="Garamond" w:hAnsi="Garamond"/>
                <w:color w:val="000000"/>
                <w:sz w:val="22"/>
                <w:szCs w:val="22"/>
                <w:highlight w:val="yellow"/>
              </w:rPr>
              <w:t xml:space="preserve">, </w:t>
            </w:r>
            <w:r w:rsidRPr="00574A4E">
              <w:rPr>
                <w:rFonts w:ascii="Garamond" w:hAnsi="Garamond"/>
                <w:color w:val="000000"/>
                <w:sz w:val="22"/>
                <w:szCs w:val="22"/>
                <w:highlight w:val="yellow"/>
              </w:rPr>
              <w:t xml:space="preserve">должен составлять не менее 5 % от произведения </w:t>
            </w:r>
            <w:r w:rsidRPr="00574A4E">
              <w:rPr>
                <w:rFonts w:ascii="Garamond" w:hAnsi="Garamond"/>
                <w:sz w:val="22"/>
                <w:szCs w:val="22"/>
                <w:highlight w:val="yellow"/>
              </w:rPr>
              <w:t xml:space="preserve">предельной величины капитальных затрат на 1 кВт установленной мощности, учтенной в соответствии с Договором о присоединении к торговой системе оптового рынка при отборе на ОПВ соответствующего объекта генерации и </w:t>
            </w:r>
            <w:r w:rsidRPr="00574A4E">
              <w:rPr>
                <w:rFonts w:ascii="Garamond" w:hAnsi="Garamond"/>
                <w:color w:val="000000"/>
                <w:sz w:val="22"/>
                <w:szCs w:val="22"/>
                <w:highlight w:val="yellow"/>
              </w:rPr>
              <w:t>объема установленной мощности такого объекта генерации, указанного в приложении 1 к ДПМ ВИЭ (выраженного в кВт).</w:t>
            </w:r>
          </w:p>
          <w:p w:rsidR="00C85C1A" w:rsidRPr="00574A4E" w:rsidRDefault="00C85C1A" w:rsidP="003D65F6">
            <w:pPr>
              <w:tabs>
                <w:tab w:val="left" w:pos="567"/>
              </w:tabs>
              <w:autoSpaceDE w:val="0"/>
              <w:autoSpaceDN w:val="0"/>
              <w:spacing w:before="120" w:after="120"/>
              <w:ind w:right="2" w:firstLine="662"/>
              <w:jc w:val="both"/>
              <w:rPr>
                <w:rFonts w:ascii="Garamond" w:hAnsi="Garamond"/>
                <w:color w:val="000000"/>
                <w:highlight w:val="yellow"/>
              </w:rPr>
            </w:pPr>
            <w:r>
              <w:rPr>
                <w:rFonts w:ascii="Garamond" w:hAnsi="Garamond"/>
                <w:color w:val="000000"/>
                <w:sz w:val="22"/>
                <w:szCs w:val="22"/>
                <w:highlight w:val="yellow"/>
              </w:rPr>
              <w:t>П</w:t>
            </w:r>
            <w:r w:rsidRPr="00294BEB">
              <w:rPr>
                <w:rFonts w:ascii="Garamond" w:hAnsi="Garamond"/>
                <w:color w:val="000000"/>
                <w:sz w:val="22"/>
                <w:szCs w:val="22"/>
                <w:highlight w:val="yellow"/>
              </w:rPr>
              <w:t xml:space="preserve">родавец по ДПМ ВИЭ обязан не позднее чем за 7 (семь) рабочих дней до окончания 11 (одиннадцатого) месяца с даты начала поставки по ДПМ ВИЭ предоставить в ЦФР уведомление о намерении предоставить дополнительное обеспечение в целях </w:t>
            </w:r>
            <w:r w:rsidRPr="00294BEB">
              <w:rPr>
                <w:rFonts w:ascii="Garamond" w:hAnsi="Garamond"/>
                <w:bCs/>
                <w:color w:val="000000"/>
                <w:sz w:val="22"/>
                <w:szCs w:val="22"/>
                <w:highlight w:val="yellow"/>
              </w:rPr>
              <w:t>обеспечения исполнения своих обязательств по ДПМ ВИЭ до истечения 27 (двадцати семи) месяцев с даты начала поставки мощности</w:t>
            </w:r>
            <w:r>
              <w:rPr>
                <w:rFonts w:ascii="Garamond" w:hAnsi="Garamond"/>
                <w:bCs/>
                <w:color w:val="000000"/>
                <w:sz w:val="22"/>
                <w:szCs w:val="22"/>
                <w:highlight w:val="yellow"/>
              </w:rPr>
              <w:t xml:space="preserve"> на </w:t>
            </w:r>
            <w:r w:rsidRPr="00294BEB">
              <w:rPr>
                <w:rFonts w:ascii="Garamond" w:hAnsi="Garamond"/>
                <w:bCs/>
                <w:color w:val="000000"/>
                <w:sz w:val="22"/>
                <w:szCs w:val="22"/>
                <w:highlight w:val="yellow"/>
              </w:rPr>
              <w:t>бумажном носителе за подписью уполномоченного лица</w:t>
            </w:r>
            <w:r>
              <w:rPr>
                <w:rFonts w:ascii="Garamond" w:hAnsi="Garamond"/>
                <w:bCs/>
                <w:color w:val="000000"/>
                <w:sz w:val="22"/>
                <w:szCs w:val="22"/>
                <w:highlight w:val="yellow"/>
              </w:rPr>
              <w:t>.</w:t>
            </w:r>
          </w:p>
          <w:p w:rsidR="00C85C1A" w:rsidRPr="00574A4E" w:rsidRDefault="00C85C1A" w:rsidP="003D65F6">
            <w:pPr>
              <w:tabs>
                <w:tab w:val="left" w:pos="567"/>
              </w:tabs>
              <w:autoSpaceDE w:val="0"/>
              <w:autoSpaceDN w:val="0"/>
              <w:spacing w:before="120" w:after="120"/>
              <w:ind w:right="2" w:firstLine="662"/>
              <w:jc w:val="both"/>
              <w:rPr>
                <w:rFonts w:ascii="Garamond" w:hAnsi="Garamond"/>
                <w:color w:val="000000"/>
                <w:highlight w:val="yellow"/>
              </w:rPr>
            </w:pPr>
            <w:r w:rsidRPr="00045517">
              <w:rPr>
                <w:rFonts w:ascii="Garamond" w:hAnsi="Garamond"/>
                <w:color w:val="000000"/>
                <w:sz w:val="22"/>
                <w:szCs w:val="22"/>
                <w:highlight w:val="yellow"/>
              </w:rPr>
              <w:lastRenderedPageBreak/>
              <w:t>Участнику оптового рынка – поставщику мощности, намеренному выступить поручителем по ДПМ ВИЭ в целях обеспечения исполнения обязательств Должника по ДПМ ВИЭ до истечения 27 (двадцати семи) месяцев с даты начала поставки мощности по указанным договорам, в целях заключения договора коммерческого представительства для целей заключения договоров поручительства необходимо не позднее чем за 7 (семь) рабочих дней до окончания 11 (одиннадцатого) месяца с даты начала поставки по ДПМ ВИЭ предоставить в ЦФР уведомление о таком намерении с указанием идентификационных параметров объекта генерации (код ГТП генерации, вид объекта генерации, местонахождение объекта генерации, установленная мощность объекта генерации) и с приложением комплекта документов, предусмотренного пунктом 6.4.5 настоящего Регламента</w:t>
            </w:r>
            <w:r w:rsidRPr="00574A4E">
              <w:rPr>
                <w:rFonts w:ascii="Garamond" w:hAnsi="Garamond"/>
                <w:color w:val="000000"/>
                <w:sz w:val="22"/>
                <w:szCs w:val="22"/>
                <w:highlight w:val="yellow"/>
              </w:rPr>
              <w:t>.</w:t>
            </w:r>
          </w:p>
          <w:p w:rsidR="00C85C1A" w:rsidRDefault="00C85C1A" w:rsidP="003D65F6">
            <w:pPr>
              <w:tabs>
                <w:tab w:val="left" w:pos="567"/>
              </w:tabs>
              <w:autoSpaceDE w:val="0"/>
              <w:autoSpaceDN w:val="0"/>
              <w:spacing w:before="120" w:after="120"/>
              <w:ind w:right="2" w:firstLine="662"/>
              <w:jc w:val="both"/>
              <w:rPr>
                <w:rFonts w:ascii="Garamond" w:hAnsi="Garamond"/>
                <w:color w:val="000000"/>
                <w:highlight w:val="yellow"/>
              </w:rPr>
            </w:pPr>
            <w:r w:rsidRPr="00574A4E">
              <w:rPr>
                <w:rFonts w:ascii="Garamond" w:hAnsi="Garamond"/>
                <w:color w:val="000000"/>
                <w:sz w:val="22"/>
                <w:szCs w:val="22"/>
                <w:highlight w:val="yellow"/>
              </w:rPr>
              <w:t xml:space="preserve">ЦФР в течение 7 (семи) рабочих дней с </w:t>
            </w:r>
            <w:r>
              <w:rPr>
                <w:rFonts w:ascii="Garamond" w:hAnsi="Garamond"/>
                <w:color w:val="000000"/>
                <w:sz w:val="22"/>
                <w:szCs w:val="22"/>
                <w:highlight w:val="yellow"/>
              </w:rPr>
              <w:t>наиболее поздней из следующих дат:</w:t>
            </w:r>
          </w:p>
          <w:p w:rsidR="00C85C1A" w:rsidRDefault="00C85C1A" w:rsidP="003D65F6">
            <w:pPr>
              <w:tabs>
                <w:tab w:val="left" w:pos="567"/>
              </w:tabs>
              <w:autoSpaceDE w:val="0"/>
              <w:autoSpaceDN w:val="0"/>
              <w:spacing w:before="120" w:after="120"/>
              <w:ind w:right="2" w:firstLine="662"/>
              <w:jc w:val="both"/>
              <w:rPr>
                <w:rFonts w:ascii="Garamond" w:hAnsi="Garamond"/>
                <w:color w:val="000000"/>
                <w:highlight w:val="yellow"/>
              </w:rPr>
            </w:pPr>
            <w:r>
              <w:rPr>
                <w:rFonts w:ascii="Garamond" w:hAnsi="Garamond"/>
                <w:color w:val="000000"/>
                <w:sz w:val="22"/>
                <w:szCs w:val="22"/>
                <w:highlight w:val="yellow"/>
              </w:rPr>
              <w:t xml:space="preserve">даты предоставления </w:t>
            </w:r>
            <w:r w:rsidRPr="003268E3">
              <w:rPr>
                <w:rFonts w:ascii="Garamond" w:hAnsi="Garamond"/>
                <w:color w:val="000000"/>
                <w:sz w:val="22"/>
                <w:szCs w:val="22"/>
                <w:highlight w:val="yellow"/>
              </w:rPr>
              <w:t xml:space="preserve">продавцом по ДПМ ВИЭ уведомления о намерении предоставить дополнительное обеспечение в целях </w:t>
            </w:r>
            <w:r w:rsidRPr="003268E3">
              <w:rPr>
                <w:rFonts w:ascii="Garamond" w:hAnsi="Garamond"/>
                <w:bCs/>
                <w:color w:val="000000"/>
                <w:sz w:val="22"/>
                <w:szCs w:val="22"/>
                <w:highlight w:val="yellow"/>
              </w:rPr>
              <w:t>обеспечения исполнения своих обязательств по ДПМ ВИЭ до истечения 27 (двадцати семи) месяцев с даты начала поставки мощности</w:t>
            </w:r>
            <w:r>
              <w:rPr>
                <w:rFonts w:ascii="Garamond" w:hAnsi="Garamond"/>
                <w:bCs/>
                <w:color w:val="000000"/>
                <w:sz w:val="22"/>
                <w:szCs w:val="22"/>
                <w:highlight w:val="yellow"/>
              </w:rPr>
              <w:t>;</w:t>
            </w:r>
          </w:p>
          <w:p w:rsidR="00C85C1A" w:rsidRDefault="00C85C1A" w:rsidP="003D65F6">
            <w:pPr>
              <w:tabs>
                <w:tab w:val="left" w:pos="567"/>
              </w:tabs>
              <w:autoSpaceDE w:val="0"/>
              <w:autoSpaceDN w:val="0"/>
              <w:spacing w:before="120" w:after="120"/>
              <w:ind w:right="2" w:firstLine="662"/>
              <w:jc w:val="both"/>
              <w:rPr>
                <w:rFonts w:ascii="Garamond" w:hAnsi="Garamond"/>
                <w:color w:val="000000"/>
                <w:highlight w:val="yellow"/>
              </w:rPr>
            </w:pPr>
            <w:r w:rsidRPr="00574A4E">
              <w:rPr>
                <w:rFonts w:ascii="Garamond" w:hAnsi="Garamond"/>
                <w:color w:val="000000"/>
                <w:sz w:val="22"/>
                <w:szCs w:val="22"/>
                <w:highlight w:val="yellow"/>
              </w:rPr>
              <w:t xml:space="preserve">даты предоставления поручителем </w:t>
            </w:r>
            <w:r>
              <w:rPr>
                <w:rFonts w:ascii="Garamond" w:hAnsi="Garamond"/>
                <w:color w:val="000000"/>
                <w:sz w:val="22"/>
                <w:szCs w:val="22"/>
                <w:highlight w:val="yellow"/>
              </w:rPr>
              <w:t xml:space="preserve">уведомления о намерении выступить поручителем по ДПМ ВИЭ </w:t>
            </w:r>
            <w:r w:rsidRPr="003268E3">
              <w:rPr>
                <w:rFonts w:ascii="Garamond" w:hAnsi="Garamond"/>
                <w:color w:val="000000"/>
                <w:sz w:val="22"/>
                <w:szCs w:val="22"/>
                <w:highlight w:val="yellow"/>
              </w:rPr>
              <w:t xml:space="preserve">в целях обеспечения исполнения обязательств Должника по ДПМ ВИЭ до истечения 27 (двадцати семи) месяцев с даты начала поставки мощности по указанным договорам </w:t>
            </w:r>
            <w:r>
              <w:rPr>
                <w:rFonts w:ascii="Garamond" w:hAnsi="Garamond"/>
                <w:color w:val="000000"/>
                <w:sz w:val="22"/>
                <w:szCs w:val="22"/>
                <w:highlight w:val="yellow"/>
              </w:rPr>
              <w:t xml:space="preserve">и указанных выше </w:t>
            </w:r>
            <w:r w:rsidRPr="00574A4E">
              <w:rPr>
                <w:rFonts w:ascii="Garamond" w:hAnsi="Garamond"/>
                <w:color w:val="000000"/>
                <w:sz w:val="22"/>
                <w:szCs w:val="22"/>
                <w:highlight w:val="yellow"/>
              </w:rPr>
              <w:t>документов</w:t>
            </w:r>
            <w:r>
              <w:rPr>
                <w:rFonts w:ascii="Garamond" w:hAnsi="Garamond"/>
                <w:color w:val="000000"/>
                <w:sz w:val="22"/>
                <w:szCs w:val="22"/>
                <w:highlight w:val="yellow"/>
              </w:rPr>
              <w:t>,</w:t>
            </w:r>
          </w:p>
          <w:p w:rsidR="00C85C1A" w:rsidRPr="00574A4E" w:rsidRDefault="00C85C1A" w:rsidP="003D65F6">
            <w:pPr>
              <w:tabs>
                <w:tab w:val="left" w:pos="567"/>
              </w:tabs>
              <w:autoSpaceDE w:val="0"/>
              <w:autoSpaceDN w:val="0"/>
              <w:spacing w:before="120" w:after="120"/>
              <w:ind w:right="2"/>
              <w:jc w:val="both"/>
              <w:rPr>
                <w:rFonts w:ascii="Garamond" w:hAnsi="Garamond"/>
                <w:color w:val="000000"/>
                <w:highlight w:val="yellow"/>
              </w:rPr>
            </w:pPr>
            <w:r w:rsidRPr="00574A4E">
              <w:rPr>
                <w:rFonts w:ascii="Garamond" w:hAnsi="Garamond"/>
                <w:color w:val="000000"/>
                <w:sz w:val="22"/>
                <w:szCs w:val="22"/>
                <w:highlight w:val="yellow"/>
              </w:rPr>
              <w:t xml:space="preserve">рассматривает уведомление поручителя и предоставленный комплект документов на соответствие требованиям настоящего Регламента и, в случае соответствия, заключает договор коммерческого представительства для целей заключения договоров поручительства </w:t>
            </w:r>
            <w:r>
              <w:rPr>
                <w:rFonts w:ascii="Garamond" w:hAnsi="Garamond"/>
                <w:color w:val="000000"/>
                <w:sz w:val="22"/>
                <w:szCs w:val="22"/>
                <w:highlight w:val="yellow"/>
              </w:rPr>
              <w:t xml:space="preserve">по форме Приложения № Д 6.10 или № Д 6.11 к </w:t>
            </w:r>
            <w:r w:rsidRPr="00E20C3E">
              <w:rPr>
                <w:rFonts w:ascii="Garamond" w:hAnsi="Garamond"/>
                <w:i/>
                <w:color w:val="000000"/>
                <w:sz w:val="22"/>
                <w:szCs w:val="22"/>
                <w:highlight w:val="yellow"/>
              </w:rPr>
              <w:t>Договору о присоединении к торговой системе оптового рынка</w:t>
            </w:r>
            <w:r>
              <w:rPr>
                <w:rFonts w:ascii="Garamond" w:hAnsi="Garamond"/>
                <w:color w:val="000000"/>
                <w:sz w:val="22"/>
                <w:szCs w:val="22"/>
                <w:highlight w:val="yellow"/>
              </w:rPr>
              <w:t xml:space="preserve"> </w:t>
            </w:r>
            <w:r w:rsidRPr="00574A4E">
              <w:rPr>
                <w:rFonts w:ascii="Garamond" w:hAnsi="Garamond"/>
                <w:color w:val="000000"/>
                <w:sz w:val="22"/>
                <w:szCs w:val="22"/>
                <w:highlight w:val="yellow"/>
              </w:rPr>
              <w:t xml:space="preserve">с обратившимся поручителем и направляет КО на бумажном носителе реестр по форме приложения </w:t>
            </w:r>
            <w:r w:rsidRPr="000A1327">
              <w:rPr>
                <w:rFonts w:ascii="Garamond" w:hAnsi="Garamond"/>
                <w:color w:val="000000"/>
                <w:sz w:val="22"/>
                <w:szCs w:val="22"/>
                <w:highlight w:val="yellow"/>
              </w:rPr>
              <w:t xml:space="preserve">4.3.1 к </w:t>
            </w:r>
            <w:r w:rsidRPr="00574A4E">
              <w:rPr>
                <w:rFonts w:ascii="Garamond" w:hAnsi="Garamond"/>
                <w:color w:val="000000"/>
                <w:sz w:val="22"/>
                <w:szCs w:val="22"/>
                <w:highlight w:val="yellow"/>
              </w:rPr>
              <w:t>настоящему Регламенту с указанием информации о заключенном договоре.</w:t>
            </w:r>
          </w:p>
          <w:p w:rsidR="00C85C1A" w:rsidRPr="00F53024" w:rsidRDefault="00C85C1A" w:rsidP="003D65F6">
            <w:pPr>
              <w:tabs>
                <w:tab w:val="left" w:pos="567"/>
              </w:tabs>
              <w:autoSpaceDE w:val="0"/>
              <w:autoSpaceDN w:val="0"/>
              <w:spacing w:before="120" w:after="120"/>
              <w:ind w:right="2" w:firstLine="662"/>
              <w:jc w:val="both"/>
              <w:rPr>
                <w:rFonts w:ascii="Garamond" w:hAnsi="Garamond"/>
                <w:color w:val="000000"/>
                <w:highlight w:val="yellow"/>
              </w:rPr>
            </w:pPr>
            <w:r w:rsidRPr="00574A4E">
              <w:rPr>
                <w:rFonts w:ascii="Garamond" w:hAnsi="Garamond"/>
                <w:color w:val="000000"/>
                <w:sz w:val="22"/>
                <w:szCs w:val="22"/>
                <w:highlight w:val="yellow"/>
              </w:rPr>
              <w:t xml:space="preserve">При несоответствии уведомления поручителя и (или) предоставленных документов требованиям настоящего Регламента, либо при предоставлении </w:t>
            </w:r>
            <w:r>
              <w:rPr>
                <w:rFonts w:ascii="Garamond" w:hAnsi="Garamond"/>
                <w:color w:val="000000"/>
                <w:sz w:val="22"/>
                <w:szCs w:val="22"/>
                <w:highlight w:val="yellow"/>
              </w:rPr>
              <w:t xml:space="preserve">этого </w:t>
            </w:r>
            <w:r w:rsidRPr="00574A4E">
              <w:rPr>
                <w:rFonts w:ascii="Garamond" w:hAnsi="Garamond"/>
                <w:color w:val="000000"/>
                <w:sz w:val="22"/>
                <w:szCs w:val="22"/>
                <w:highlight w:val="yellow"/>
              </w:rPr>
              <w:t>уведомлени</w:t>
            </w:r>
            <w:r>
              <w:rPr>
                <w:rFonts w:ascii="Garamond" w:hAnsi="Garamond"/>
                <w:color w:val="000000"/>
                <w:sz w:val="22"/>
                <w:szCs w:val="22"/>
                <w:highlight w:val="yellow"/>
              </w:rPr>
              <w:t>я</w:t>
            </w:r>
            <w:r w:rsidRPr="00574A4E">
              <w:rPr>
                <w:rFonts w:ascii="Garamond" w:hAnsi="Garamond"/>
                <w:color w:val="000000"/>
                <w:sz w:val="22"/>
                <w:szCs w:val="22"/>
                <w:highlight w:val="yellow"/>
              </w:rPr>
              <w:t xml:space="preserve"> и (или) документов </w:t>
            </w:r>
            <w:r>
              <w:rPr>
                <w:rFonts w:ascii="Garamond" w:hAnsi="Garamond"/>
                <w:color w:val="000000"/>
                <w:sz w:val="22"/>
                <w:szCs w:val="22"/>
                <w:highlight w:val="yellow"/>
              </w:rPr>
              <w:t xml:space="preserve">и (или) уведомления продавца по ДПМ ВИЭ </w:t>
            </w:r>
            <w:r w:rsidRPr="00574A4E">
              <w:rPr>
                <w:rFonts w:ascii="Garamond" w:hAnsi="Garamond"/>
                <w:color w:val="000000"/>
                <w:sz w:val="22"/>
                <w:szCs w:val="22"/>
                <w:highlight w:val="yellow"/>
              </w:rPr>
              <w:t xml:space="preserve">с нарушением установленного настоящим </w:t>
            </w:r>
            <w:r w:rsidRPr="00F53024">
              <w:rPr>
                <w:rFonts w:ascii="Garamond" w:hAnsi="Garamond"/>
                <w:color w:val="000000"/>
                <w:sz w:val="22"/>
                <w:szCs w:val="22"/>
                <w:highlight w:val="yellow"/>
              </w:rPr>
              <w:t>пунктом срока, ЦФР направляет соответствующим участникам оптового рынка мотивированный отказ (на бумажном носителе).</w:t>
            </w:r>
          </w:p>
          <w:p w:rsidR="00C85C1A" w:rsidRPr="00F53024" w:rsidRDefault="00C85C1A" w:rsidP="003D65F6">
            <w:pPr>
              <w:tabs>
                <w:tab w:val="left" w:pos="567"/>
              </w:tabs>
              <w:autoSpaceDE w:val="0"/>
              <w:autoSpaceDN w:val="0"/>
              <w:spacing w:before="120" w:after="120"/>
              <w:ind w:right="2" w:firstLine="662"/>
              <w:jc w:val="both"/>
              <w:rPr>
                <w:rFonts w:ascii="Garamond" w:hAnsi="Garamond"/>
                <w:color w:val="000000"/>
                <w:highlight w:val="yellow"/>
              </w:rPr>
            </w:pPr>
            <w:r w:rsidRPr="00F53024">
              <w:rPr>
                <w:rFonts w:ascii="Garamond" w:hAnsi="Garamond"/>
                <w:color w:val="000000"/>
                <w:sz w:val="22"/>
                <w:szCs w:val="22"/>
                <w:highlight w:val="yellow"/>
              </w:rPr>
              <w:t xml:space="preserve">В случае заключения в целях реализации поставщиком мощности своего права на предоставление дополнительного обеспечения на 27 месяцев, в порядке установленном настоящим пунктом, договора коммерческого представительства для целей заключения договоров поручительства, новые договоры поручительства для обеспечения обязательств поставщика мощности по ДПМ ВИЭ заключаются по форме Приложения № Д 6.12 или № Д 6.13 к </w:t>
            </w:r>
            <w:r w:rsidRPr="00F53024">
              <w:rPr>
                <w:rFonts w:ascii="Garamond" w:hAnsi="Garamond"/>
                <w:i/>
                <w:color w:val="000000"/>
                <w:sz w:val="22"/>
                <w:szCs w:val="22"/>
                <w:highlight w:val="yellow"/>
              </w:rPr>
              <w:t>Договору о присоединении к торговой системе оптового рынка</w:t>
            </w:r>
            <w:r w:rsidRPr="00F53024">
              <w:rPr>
                <w:rFonts w:ascii="Garamond" w:hAnsi="Garamond"/>
                <w:color w:val="000000"/>
                <w:sz w:val="22"/>
                <w:szCs w:val="22"/>
                <w:highlight w:val="yellow"/>
              </w:rPr>
              <w:t xml:space="preserve"> не ранее месяца, следующего за месяцем в котором в полном объеме использован совокупный объем обеспечения по ранее заключенным в отношении ДПМ ВИЭ договорам поручительства, но не позднее 16-го месяца с даты начала поставки по ДПМ ВИЭ (с измененной даты начала поставки мощности, если дата начала поставки мощности в соответствующих ДПМ ВИЭ изменена на более позднюю дату). </w:t>
            </w:r>
          </w:p>
          <w:p w:rsidR="00C85C1A" w:rsidRPr="00F53024" w:rsidRDefault="00C85C1A" w:rsidP="003D65F6">
            <w:pPr>
              <w:tabs>
                <w:tab w:val="left" w:pos="567"/>
              </w:tabs>
              <w:autoSpaceDE w:val="0"/>
              <w:autoSpaceDN w:val="0"/>
              <w:spacing w:before="120" w:after="120"/>
              <w:ind w:right="2" w:firstLine="662"/>
              <w:jc w:val="both"/>
              <w:rPr>
                <w:rFonts w:ascii="Garamond" w:hAnsi="Garamond"/>
                <w:color w:val="000000"/>
                <w:highlight w:val="yellow"/>
              </w:rPr>
            </w:pPr>
            <w:r w:rsidRPr="00F53024">
              <w:rPr>
                <w:rFonts w:ascii="Garamond" w:hAnsi="Garamond"/>
                <w:color w:val="000000"/>
                <w:sz w:val="22"/>
                <w:szCs w:val="22"/>
                <w:highlight w:val="yellow"/>
              </w:rPr>
              <w:t xml:space="preserve">КО в течение 3-х рабочих дней с даты подписания новых договоров поручительства по соответствующим ДПМ ВИЭ направляет в ЦФР в электронном виде с применением электронной подписи реестр заключенных договоров поручительства для обеспечения исполнения обязательств поставщика мощности по ДПМ ВИЭ (по </w:t>
            </w:r>
            <w:r w:rsidRPr="00F53024">
              <w:rPr>
                <w:rFonts w:ascii="Garamond" w:hAnsi="Garamond"/>
                <w:color w:val="000000"/>
                <w:sz w:val="22"/>
                <w:szCs w:val="22"/>
                <w:highlight w:val="yellow"/>
              </w:rPr>
              <w:lastRenderedPageBreak/>
              <w:t>форме приложения 11 к настоящему Регламенту), содержащий перечень новых договоров.</w:t>
            </w:r>
          </w:p>
          <w:p w:rsidR="00C85C1A" w:rsidRPr="00F53024" w:rsidRDefault="00C85C1A" w:rsidP="003D65F6">
            <w:pPr>
              <w:tabs>
                <w:tab w:val="left" w:pos="567"/>
              </w:tabs>
              <w:autoSpaceDE w:val="0"/>
              <w:autoSpaceDN w:val="0"/>
              <w:spacing w:before="120" w:after="120"/>
              <w:ind w:right="2"/>
              <w:jc w:val="both"/>
              <w:rPr>
                <w:rFonts w:ascii="Garamond" w:hAnsi="Garamond"/>
                <w:bCs/>
                <w:i/>
                <w:color w:val="000000"/>
                <w:highlight w:val="yellow"/>
              </w:rPr>
            </w:pPr>
            <w:r w:rsidRPr="00F53024">
              <w:rPr>
                <w:rFonts w:ascii="Garamond" w:hAnsi="Garamond"/>
                <w:bCs/>
                <w:color w:val="000000"/>
                <w:sz w:val="22"/>
                <w:szCs w:val="22"/>
                <w:highlight w:val="yellow"/>
              </w:rPr>
              <w:t>7.17.2.</w:t>
            </w:r>
            <w:r w:rsidRPr="00F53024">
              <w:rPr>
                <w:rFonts w:ascii="Garamond" w:hAnsi="Garamond"/>
                <w:bCs/>
                <w:i/>
                <w:color w:val="000000"/>
                <w:sz w:val="22"/>
                <w:szCs w:val="22"/>
                <w:highlight w:val="yellow"/>
              </w:rPr>
              <w:t xml:space="preserve"> В случае если обеспечением исполнения обязательств по ДПМ ВИЭ является </w:t>
            </w:r>
            <w:r w:rsidRPr="00F53024">
              <w:rPr>
                <w:rFonts w:ascii="Garamond" w:hAnsi="Garamond"/>
                <w:i/>
                <w:color w:val="000000"/>
                <w:sz w:val="22"/>
                <w:szCs w:val="22"/>
                <w:highlight w:val="yellow"/>
              </w:rPr>
              <w:t>штраф, оплата которого осуществляется по аккредитиву одновременно должны быть выполнены следующие условия</w:t>
            </w:r>
            <w:r w:rsidRPr="00F53024">
              <w:rPr>
                <w:rFonts w:ascii="Garamond" w:hAnsi="Garamond"/>
                <w:bCs/>
                <w:i/>
                <w:color w:val="000000"/>
                <w:sz w:val="22"/>
                <w:szCs w:val="22"/>
                <w:highlight w:val="yellow"/>
              </w:rPr>
              <w:t>:</w:t>
            </w:r>
          </w:p>
          <w:p w:rsidR="00C85C1A" w:rsidRPr="00F53024" w:rsidRDefault="00C85C1A" w:rsidP="003D65F6">
            <w:pPr>
              <w:tabs>
                <w:tab w:val="left" w:pos="567"/>
              </w:tabs>
              <w:autoSpaceDE w:val="0"/>
              <w:autoSpaceDN w:val="0"/>
              <w:spacing w:before="120" w:after="120"/>
              <w:ind w:right="2" w:firstLine="662"/>
              <w:jc w:val="both"/>
              <w:rPr>
                <w:rFonts w:ascii="Garamond" w:hAnsi="Garamond"/>
                <w:color w:val="000000"/>
                <w:highlight w:val="yellow"/>
              </w:rPr>
            </w:pPr>
            <w:r w:rsidRPr="00F53024">
              <w:rPr>
                <w:rFonts w:ascii="Garamond" w:hAnsi="Garamond"/>
                <w:color w:val="000000"/>
                <w:sz w:val="22"/>
                <w:szCs w:val="22"/>
                <w:highlight w:val="yellow"/>
              </w:rPr>
              <w:t>а) аккредитив соответствует требованиям пункта 7.4 настоящего Регламента;</w:t>
            </w:r>
          </w:p>
          <w:p w:rsidR="00C85C1A" w:rsidRPr="00574A4E" w:rsidRDefault="00C85C1A" w:rsidP="003D65F6">
            <w:pPr>
              <w:tabs>
                <w:tab w:val="left" w:pos="567"/>
              </w:tabs>
              <w:autoSpaceDE w:val="0"/>
              <w:autoSpaceDN w:val="0"/>
              <w:spacing w:before="120" w:after="120"/>
              <w:ind w:right="2" w:firstLine="662"/>
              <w:jc w:val="both"/>
              <w:rPr>
                <w:rFonts w:ascii="Garamond" w:hAnsi="Garamond"/>
                <w:b/>
                <w:i/>
                <w:color w:val="000000"/>
                <w:highlight w:val="yellow"/>
              </w:rPr>
            </w:pPr>
            <w:r w:rsidRPr="00F53024">
              <w:rPr>
                <w:rFonts w:ascii="Garamond" w:hAnsi="Garamond"/>
                <w:color w:val="000000"/>
                <w:sz w:val="22"/>
                <w:szCs w:val="22"/>
                <w:highlight w:val="yellow"/>
              </w:rPr>
              <w:t xml:space="preserve">б) сумма аккредитива должна быть увеличена не менее чем на величину, составляющую 5 % от произведения </w:t>
            </w:r>
            <w:r w:rsidRPr="00F53024">
              <w:rPr>
                <w:rFonts w:ascii="Garamond" w:hAnsi="Garamond"/>
                <w:sz w:val="22"/>
                <w:szCs w:val="22"/>
                <w:highlight w:val="yellow"/>
              </w:rPr>
              <w:t xml:space="preserve">предельной величины капитальных затрат на 1 кВт установленной </w:t>
            </w:r>
            <w:r w:rsidRPr="00574A4E">
              <w:rPr>
                <w:rFonts w:ascii="Garamond" w:hAnsi="Garamond"/>
                <w:sz w:val="22"/>
                <w:szCs w:val="22"/>
                <w:highlight w:val="yellow"/>
              </w:rPr>
              <w:t xml:space="preserve">мощности, учтенной в соответствии с Договором о присоединении к торговой системе оптового рынка при отборе на ОПВ соответствующего объекта генерации и </w:t>
            </w:r>
            <w:r w:rsidRPr="00574A4E">
              <w:rPr>
                <w:rFonts w:ascii="Garamond" w:hAnsi="Garamond"/>
                <w:color w:val="000000"/>
                <w:sz w:val="22"/>
                <w:szCs w:val="22"/>
                <w:highlight w:val="yellow"/>
              </w:rPr>
              <w:t>объема установленной мощности такого объекта генерации, указанного в приложении 1 к ДПМ ВИЭ (выраженного в кВт)</w:t>
            </w:r>
            <w:r>
              <w:rPr>
                <w:rFonts w:ascii="Garamond" w:hAnsi="Garamond"/>
                <w:color w:val="000000"/>
                <w:sz w:val="22"/>
                <w:szCs w:val="22"/>
                <w:highlight w:val="yellow"/>
              </w:rPr>
              <w:t>;</w:t>
            </w:r>
          </w:p>
          <w:p w:rsidR="00C85C1A" w:rsidRDefault="00C85C1A" w:rsidP="003D65F6">
            <w:pPr>
              <w:tabs>
                <w:tab w:val="left" w:pos="567"/>
              </w:tabs>
              <w:autoSpaceDE w:val="0"/>
              <w:autoSpaceDN w:val="0"/>
              <w:spacing w:before="120" w:after="120"/>
              <w:ind w:right="2" w:firstLine="662"/>
              <w:jc w:val="both"/>
              <w:rPr>
                <w:rFonts w:ascii="Garamond" w:hAnsi="Garamond"/>
                <w:bCs/>
                <w:color w:val="000000"/>
                <w:highlight w:val="yellow"/>
              </w:rPr>
            </w:pPr>
            <w:r>
              <w:rPr>
                <w:rFonts w:ascii="Garamond" w:hAnsi="Garamond"/>
                <w:color w:val="000000"/>
                <w:sz w:val="22"/>
                <w:szCs w:val="22"/>
                <w:highlight w:val="yellow"/>
              </w:rPr>
              <w:t>в</w:t>
            </w:r>
            <w:r w:rsidRPr="00574A4E">
              <w:rPr>
                <w:rFonts w:ascii="Garamond" w:hAnsi="Garamond"/>
                <w:color w:val="000000"/>
                <w:sz w:val="22"/>
                <w:szCs w:val="22"/>
                <w:highlight w:val="yellow"/>
              </w:rPr>
              <w:t xml:space="preserve">) срок действия измененного аккредитива должен быть </w:t>
            </w:r>
            <w:r w:rsidRPr="00574A4E">
              <w:rPr>
                <w:rFonts w:ascii="Garamond" w:hAnsi="Garamond"/>
                <w:bCs/>
                <w:color w:val="000000"/>
                <w:sz w:val="22"/>
                <w:szCs w:val="22"/>
                <w:highlight w:val="yellow"/>
              </w:rPr>
              <w:t xml:space="preserve">не менее </w:t>
            </w:r>
            <w:r w:rsidRPr="00DA5C96">
              <w:rPr>
                <w:rFonts w:ascii="Garamond" w:hAnsi="Garamond"/>
                <w:bCs/>
                <w:color w:val="000000"/>
                <w:sz w:val="22"/>
                <w:szCs w:val="22"/>
                <w:highlight w:val="yellow"/>
              </w:rPr>
              <w:t>27 (двадцати семи) месяцев с даты начала поставки мощности объекта генерации, в отношении которого подписано Соглашение об оплате штрафов по ДПМ ВИЭ по аккредитиву</w:t>
            </w:r>
            <w:r>
              <w:rPr>
                <w:rFonts w:ascii="Garamond" w:hAnsi="Garamond"/>
                <w:bCs/>
                <w:color w:val="000000"/>
                <w:sz w:val="22"/>
                <w:szCs w:val="22"/>
                <w:highlight w:val="yellow"/>
              </w:rPr>
              <w:t xml:space="preserve"> либо </w:t>
            </w:r>
            <w:r w:rsidRPr="00DA5C96">
              <w:rPr>
                <w:rFonts w:ascii="Garamond" w:hAnsi="Garamond"/>
                <w:bCs/>
                <w:color w:val="000000"/>
                <w:sz w:val="22"/>
                <w:szCs w:val="22"/>
                <w:highlight w:val="yellow"/>
              </w:rPr>
              <w:t>27 (двадцати семи) месяцев с измененной даты начала поставки мощности</w:t>
            </w:r>
            <w:r>
              <w:rPr>
                <w:rFonts w:ascii="Garamond" w:hAnsi="Garamond"/>
                <w:bCs/>
                <w:color w:val="000000"/>
                <w:sz w:val="22"/>
                <w:szCs w:val="22"/>
                <w:highlight w:val="yellow"/>
              </w:rPr>
              <w:t>, если дата начала поставки мощности</w:t>
            </w:r>
            <w:r w:rsidRPr="00DA5C96">
              <w:rPr>
                <w:rFonts w:ascii="Garamond" w:hAnsi="Garamond"/>
                <w:bCs/>
                <w:color w:val="000000"/>
                <w:sz w:val="22"/>
                <w:szCs w:val="22"/>
                <w:highlight w:val="yellow"/>
              </w:rPr>
              <w:t xml:space="preserve"> в соответствующих ДПМ ВИЭ изменена на более позднюю дату</w:t>
            </w:r>
            <w:r>
              <w:rPr>
                <w:rFonts w:ascii="Garamond" w:hAnsi="Garamond"/>
                <w:bCs/>
                <w:color w:val="000000"/>
                <w:sz w:val="22"/>
                <w:szCs w:val="22"/>
                <w:highlight w:val="yellow"/>
              </w:rPr>
              <w:t>.</w:t>
            </w:r>
          </w:p>
          <w:p w:rsidR="00C85C1A" w:rsidRPr="00DA5C96" w:rsidRDefault="00C85C1A" w:rsidP="003D65F6">
            <w:pPr>
              <w:tabs>
                <w:tab w:val="left" w:pos="567"/>
              </w:tabs>
              <w:autoSpaceDE w:val="0"/>
              <w:autoSpaceDN w:val="0"/>
              <w:spacing w:before="120" w:after="120"/>
              <w:ind w:right="2" w:firstLine="601"/>
              <w:jc w:val="both"/>
              <w:rPr>
                <w:rFonts w:ascii="Garamond" w:hAnsi="Garamond"/>
                <w:color w:val="000000"/>
                <w:highlight w:val="yellow"/>
              </w:rPr>
            </w:pPr>
            <w:r w:rsidRPr="00574A4E">
              <w:rPr>
                <w:rFonts w:ascii="Garamond" w:hAnsi="Garamond"/>
                <w:color w:val="000000"/>
                <w:sz w:val="22"/>
                <w:szCs w:val="22"/>
                <w:highlight w:val="yellow"/>
              </w:rPr>
              <w:t xml:space="preserve">В целях внесения изменений в аккредитив продавцу по ДПМ ВИЭ необходимо предоставить в ЦФР на бумажном носителе за подписью уполномоченного лица уведомление о </w:t>
            </w:r>
            <w:r>
              <w:rPr>
                <w:rFonts w:ascii="Garamond" w:hAnsi="Garamond"/>
                <w:color w:val="000000"/>
                <w:sz w:val="22"/>
                <w:szCs w:val="22"/>
                <w:highlight w:val="yellow"/>
              </w:rPr>
              <w:t xml:space="preserve">намерении предоставить </w:t>
            </w:r>
            <w:r w:rsidRPr="00465F6A">
              <w:rPr>
                <w:rFonts w:ascii="Garamond" w:hAnsi="Garamond"/>
                <w:color w:val="000000"/>
                <w:sz w:val="22"/>
                <w:szCs w:val="22"/>
                <w:highlight w:val="yellow"/>
              </w:rPr>
              <w:t xml:space="preserve">дополнительное обеспечение исполнения обязательств по ДПМ ВИЭ </w:t>
            </w:r>
            <w:r>
              <w:rPr>
                <w:rFonts w:ascii="Garamond" w:hAnsi="Garamond"/>
                <w:color w:val="000000"/>
                <w:sz w:val="22"/>
                <w:szCs w:val="22"/>
                <w:highlight w:val="yellow"/>
              </w:rPr>
              <w:t xml:space="preserve">путем </w:t>
            </w:r>
            <w:r w:rsidRPr="00574A4E">
              <w:rPr>
                <w:rFonts w:ascii="Garamond" w:hAnsi="Garamond"/>
                <w:color w:val="000000"/>
                <w:sz w:val="22"/>
                <w:szCs w:val="22"/>
                <w:highlight w:val="yellow"/>
              </w:rPr>
              <w:t>вне</w:t>
            </w:r>
            <w:r>
              <w:rPr>
                <w:rFonts w:ascii="Garamond" w:hAnsi="Garamond"/>
                <w:color w:val="000000"/>
                <w:sz w:val="22"/>
                <w:szCs w:val="22"/>
                <w:highlight w:val="yellow"/>
              </w:rPr>
              <w:t>сения</w:t>
            </w:r>
            <w:r w:rsidRPr="00574A4E">
              <w:rPr>
                <w:rFonts w:ascii="Garamond" w:hAnsi="Garamond"/>
                <w:color w:val="000000"/>
                <w:sz w:val="22"/>
                <w:szCs w:val="22"/>
                <w:highlight w:val="yellow"/>
              </w:rPr>
              <w:t xml:space="preserve"> изменени</w:t>
            </w:r>
            <w:r>
              <w:rPr>
                <w:rFonts w:ascii="Garamond" w:hAnsi="Garamond"/>
                <w:color w:val="000000"/>
                <w:sz w:val="22"/>
                <w:szCs w:val="22"/>
                <w:highlight w:val="yellow"/>
              </w:rPr>
              <w:t>й</w:t>
            </w:r>
            <w:r w:rsidRPr="00574A4E">
              <w:rPr>
                <w:rFonts w:ascii="Garamond" w:hAnsi="Garamond"/>
                <w:color w:val="000000"/>
                <w:sz w:val="22"/>
                <w:szCs w:val="22"/>
                <w:highlight w:val="yellow"/>
              </w:rPr>
              <w:t xml:space="preserve"> в аккредитив</w:t>
            </w:r>
            <w:r w:rsidRPr="00DA5C96">
              <w:rPr>
                <w:rFonts w:ascii="Garamond" w:hAnsi="Garamond"/>
                <w:color w:val="000000"/>
                <w:sz w:val="22"/>
                <w:szCs w:val="22"/>
                <w:highlight w:val="yellow"/>
              </w:rPr>
              <w:t xml:space="preserve"> (</w:t>
            </w:r>
            <w:r w:rsidRPr="0080673D">
              <w:rPr>
                <w:rFonts w:ascii="Garamond" w:hAnsi="Garamond"/>
                <w:color w:val="000000"/>
                <w:sz w:val="22"/>
                <w:szCs w:val="22"/>
                <w:highlight w:val="yellow"/>
              </w:rPr>
              <w:t>по форме приложения 14г к настоящему Регламенту).</w:t>
            </w:r>
          </w:p>
          <w:p w:rsidR="00C85C1A" w:rsidRPr="00574A4E" w:rsidRDefault="00C85C1A" w:rsidP="003D65F6">
            <w:pPr>
              <w:tabs>
                <w:tab w:val="left" w:pos="567"/>
              </w:tabs>
              <w:autoSpaceDE w:val="0"/>
              <w:autoSpaceDN w:val="0"/>
              <w:spacing w:before="120" w:after="120"/>
              <w:ind w:right="2" w:firstLine="601"/>
              <w:jc w:val="both"/>
              <w:rPr>
                <w:rFonts w:ascii="Garamond" w:hAnsi="Garamond"/>
                <w:color w:val="000000"/>
                <w:highlight w:val="yellow"/>
              </w:rPr>
            </w:pPr>
            <w:r w:rsidRPr="00574A4E">
              <w:rPr>
                <w:rFonts w:ascii="Garamond" w:hAnsi="Garamond"/>
                <w:color w:val="000000"/>
                <w:sz w:val="22"/>
                <w:szCs w:val="22"/>
                <w:highlight w:val="yellow"/>
              </w:rPr>
              <w:t>Уведомление о намерении п</w:t>
            </w:r>
            <w:r>
              <w:rPr>
                <w:rFonts w:ascii="Garamond" w:hAnsi="Garamond"/>
                <w:color w:val="000000"/>
                <w:sz w:val="22"/>
                <w:szCs w:val="22"/>
                <w:highlight w:val="yellow"/>
              </w:rPr>
              <w:t>родавца</w:t>
            </w:r>
            <w:r w:rsidRPr="00574A4E">
              <w:rPr>
                <w:rFonts w:ascii="Garamond" w:hAnsi="Garamond"/>
                <w:color w:val="000000"/>
                <w:sz w:val="22"/>
                <w:szCs w:val="22"/>
                <w:highlight w:val="yellow"/>
              </w:rPr>
              <w:t xml:space="preserve"> по ДПМ ВИЭ </w:t>
            </w:r>
            <w:r>
              <w:rPr>
                <w:rFonts w:ascii="Garamond" w:hAnsi="Garamond"/>
                <w:color w:val="000000"/>
                <w:sz w:val="22"/>
                <w:szCs w:val="22"/>
                <w:highlight w:val="yellow"/>
              </w:rPr>
              <w:t xml:space="preserve">предоставить </w:t>
            </w:r>
            <w:r w:rsidRPr="00465F6A">
              <w:rPr>
                <w:rFonts w:ascii="Garamond" w:hAnsi="Garamond"/>
                <w:color w:val="000000"/>
                <w:sz w:val="22"/>
                <w:szCs w:val="22"/>
                <w:highlight w:val="yellow"/>
              </w:rPr>
              <w:t>дополнительное обеспечение исполнения обязательств по ДПМ ВИЭ</w:t>
            </w:r>
            <w:r w:rsidRPr="00574A4E">
              <w:rPr>
                <w:rFonts w:ascii="Garamond" w:hAnsi="Garamond"/>
                <w:color w:val="000000"/>
                <w:sz w:val="22"/>
                <w:szCs w:val="22"/>
                <w:highlight w:val="yellow"/>
              </w:rPr>
              <w:t xml:space="preserve"> и уведомлени</w:t>
            </w:r>
            <w:r>
              <w:rPr>
                <w:rFonts w:ascii="Garamond" w:hAnsi="Garamond"/>
                <w:color w:val="000000"/>
                <w:sz w:val="22"/>
                <w:szCs w:val="22"/>
                <w:highlight w:val="yellow"/>
              </w:rPr>
              <w:t>е</w:t>
            </w:r>
            <w:r w:rsidRPr="00574A4E">
              <w:rPr>
                <w:rFonts w:ascii="Garamond" w:hAnsi="Garamond"/>
                <w:color w:val="000000"/>
                <w:sz w:val="22"/>
                <w:szCs w:val="22"/>
                <w:highlight w:val="yellow"/>
              </w:rPr>
              <w:t xml:space="preserve"> о внесении изменений в аккредитив от исполняюще</w:t>
            </w:r>
            <w:r>
              <w:rPr>
                <w:rFonts w:ascii="Garamond" w:hAnsi="Garamond"/>
                <w:color w:val="000000"/>
                <w:sz w:val="22"/>
                <w:szCs w:val="22"/>
                <w:highlight w:val="yellow"/>
              </w:rPr>
              <w:t>го</w:t>
            </w:r>
            <w:r w:rsidRPr="00574A4E">
              <w:rPr>
                <w:rFonts w:ascii="Garamond" w:hAnsi="Garamond"/>
                <w:color w:val="000000"/>
                <w:sz w:val="22"/>
                <w:szCs w:val="22"/>
                <w:highlight w:val="yellow"/>
              </w:rPr>
              <w:t xml:space="preserve"> банка, должны быть предоставлены </w:t>
            </w:r>
            <w:r>
              <w:rPr>
                <w:rFonts w:ascii="Garamond" w:hAnsi="Garamond"/>
                <w:color w:val="000000"/>
                <w:sz w:val="22"/>
                <w:szCs w:val="22"/>
                <w:highlight w:val="yellow"/>
              </w:rPr>
              <w:t xml:space="preserve">в </w:t>
            </w:r>
            <w:r w:rsidRPr="00574A4E">
              <w:rPr>
                <w:rFonts w:ascii="Garamond" w:hAnsi="Garamond"/>
                <w:color w:val="000000"/>
                <w:sz w:val="22"/>
                <w:szCs w:val="22"/>
                <w:highlight w:val="yellow"/>
              </w:rPr>
              <w:t>ЦФР не позднее чем за 7 рабочих дней до окончания 11 месяца с даты начала поставки по ДПМ ВИЭ.</w:t>
            </w:r>
          </w:p>
          <w:p w:rsidR="00C85C1A" w:rsidRPr="00574A4E" w:rsidRDefault="00C85C1A" w:rsidP="003D65F6">
            <w:pPr>
              <w:tabs>
                <w:tab w:val="left" w:pos="567"/>
              </w:tabs>
              <w:autoSpaceDE w:val="0"/>
              <w:autoSpaceDN w:val="0"/>
              <w:spacing w:before="120" w:after="120"/>
              <w:ind w:right="2" w:firstLine="601"/>
              <w:jc w:val="both"/>
              <w:rPr>
                <w:rFonts w:ascii="Garamond" w:hAnsi="Garamond"/>
                <w:color w:val="000000"/>
                <w:highlight w:val="yellow"/>
              </w:rPr>
            </w:pPr>
            <w:r w:rsidRPr="00574A4E">
              <w:rPr>
                <w:rFonts w:ascii="Garamond" w:hAnsi="Garamond"/>
                <w:color w:val="000000"/>
                <w:sz w:val="22"/>
                <w:szCs w:val="22"/>
                <w:highlight w:val="yellow"/>
              </w:rPr>
              <w:t xml:space="preserve">При предоставлении вышеуказанных уведомлений в предусмотренный срок ЦФР в течение 7 (семи) рабочих дней с даты, следующей за наиболее поздней из дат предоставления уведомления о внесении изменений в аккредитив и получения от продавца по ДПМ ВИЭ уведомления о намерении </w:t>
            </w:r>
            <w:r>
              <w:rPr>
                <w:rFonts w:ascii="Garamond" w:hAnsi="Garamond"/>
                <w:color w:val="000000"/>
                <w:sz w:val="22"/>
                <w:szCs w:val="22"/>
                <w:highlight w:val="yellow"/>
              </w:rPr>
              <w:t xml:space="preserve">предоставить </w:t>
            </w:r>
            <w:r w:rsidRPr="00465F6A">
              <w:rPr>
                <w:rFonts w:ascii="Garamond" w:hAnsi="Garamond"/>
                <w:color w:val="000000"/>
                <w:sz w:val="22"/>
                <w:szCs w:val="22"/>
                <w:highlight w:val="yellow"/>
              </w:rPr>
              <w:t>дополнительное обеспечение исполнения обязательств по ДПМ ВИЭ</w:t>
            </w:r>
            <w:r>
              <w:rPr>
                <w:rFonts w:ascii="Garamond" w:hAnsi="Garamond"/>
                <w:color w:val="000000"/>
                <w:sz w:val="22"/>
                <w:szCs w:val="22"/>
                <w:highlight w:val="yellow"/>
              </w:rPr>
              <w:t xml:space="preserve"> </w:t>
            </w:r>
            <w:r w:rsidRPr="00574A4E">
              <w:rPr>
                <w:rFonts w:ascii="Garamond" w:hAnsi="Garamond"/>
                <w:color w:val="000000"/>
                <w:sz w:val="22"/>
                <w:szCs w:val="22"/>
                <w:highlight w:val="yellow"/>
              </w:rPr>
              <w:t xml:space="preserve">принимает изменения условий аккредитива и направляет исполняющему банку через банк получателя средств по аккредитиву согласие на изменение условий аккредитива и реестр аккредитивов в КО с указанием информации по аккредитиву с учетом принятых изменений по форме приложения 4.4 к настоящему Регламенту в электронном виде с применением электронной подписи, а также </w:t>
            </w:r>
            <w:r>
              <w:rPr>
                <w:rFonts w:ascii="Garamond" w:hAnsi="Garamond"/>
                <w:color w:val="000000"/>
                <w:sz w:val="22"/>
                <w:szCs w:val="22"/>
                <w:highlight w:val="yellow"/>
              </w:rPr>
              <w:t xml:space="preserve">на бумажном носителе </w:t>
            </w:r>
            <w:r w:rsidRPr="00574A4E">
              <w:rPr>
                <w:rFonts w:ascii="Garamond" w:hAnsi="Garamond"/>
                <w:color w:val="000000"/>
                <w:sz w:val="22"/>
                <w:szCs w:val="22"/>
                <w:highlight w:val="yellow"/>
              </w:rPr>
              <w:t>информацию о величине</w:t>
            </w:r>
            <w:r>
              <w:rPr>
                <w:rFonts w:ascii="Garamond" w:hAnsi="Garamond"/>
                <w:color w:val="000000"/>
                <w:sz w:val="22"/>
                <w:szCs w:val="22"/>
                <w:highlight w:val="yellow"/>
              </w:rPr>
              <w:t>,</w:t>
            </w:r>
            <w:r w:rsidRPr="00574A4E">
              <w:rPr>
                <w:rFonts w:ascii="Garamond" w:hAnsi="Garamond"/>
                <w:color w:val="000000"/>
                <w:sz w:val="22"/>
                <w:szCs w:val="22"/>
                <w:highlight w:val="yellow"/>
              </w:rPr>
              <w:t xml:space="preserve"> на которую была увеличена сумма аккредитива. </w:t>
            </w:r>
          </w:p>
          <w:p w:rsidR="00C85C1A" w:rsidRPr="00F53024" w:rsidRDefault="00C85C1A" w:rsidP="003D65F6">
            <w:pPr>
              <w:tabs>
                <w:tab w:val="left" w:pos="567"/>
              </w:tabs>
              <w:autoSpaceDE w:val="0"/>
              <w:autoSpaceDN w:val="0"/>
              <w:spacing w:before="120" w:after="120"/>
              <w:ind w:right="2" w:firstLine="601"/>
              <w:jc w:val="both"/>
              <w:rPr>
                <w:rFonts w:ascii="Garamond" w:hAnsi="Garamond"/>
                <w:highlight w:val="yellow"/>
              </w:rPr>
            </w:pPr>
            <w:r w:rsidRPr="00574A4E">
              <w:rPr>
                <w:rFonts w:ascii="Garamond" w:hAnsi="Garamond"/>
                <w:color w:val="000000"/>
                <w:sz w:val="22"/>
                <w:szCs w:val="22"/>
                <w:highlight w:val="yellow"/>
              </w:rPr>
              <w:t xml:space="preserve">В случае если денежные средства аккредитива, ранее предоставленного в рамках </w:t>
            </w:r>
            <w:r w:rsidRPr="00574A4E">
              <w:rPr>
                <w:rFonts w:ascii="Garamond" w:hAnsi="Garamond"/>
                <w:sz w:val="22"/>
                <w:szCs w:val="22"/>
                <w:highlight w:val="yellow"/>
              </w:rPr>
              <w:t xml:space="preserve">Соглашения о порядке расчетов, связанных с уплатой штрафа по ДПМ ВИЭ, были полностью использованы для оплаты штрафов по соответствующим ДПМ ВИЭ, </w:t>
            </w:r>
            <w:r>
              <w:rPr>
                <w:rFonts w:ascii="Garamond" w:hAnsi="Garamond"/>
                <w:sz w:val="22"/>
                <w:szCs w:val="22"/>
                <w:highlight w:val="yellow"/>
              </w:rPr>
              <w:t xml:space="preserve">либо данный аккредитив перестал </w:t>
            </w:r>
            <w:r w:rsidRPr="00F53024">
              <w:rPr>
                <w:rFonts w:ascii="Garamond" w:hAnsi="Garamond"/>
                <w:sz w:val="22"/>
                <w:szCs w:val="22"/>
                <w:highlight w:val="yellow"/>
              </w:rPr>
              <w:t xml:space="preserve">соответствовать требованиям настоящего Раздела Регламента, то в целях предоставления дополнительного </w:t>
            </w:r>
            <w:r w:rsidRPr="00F53024">
              <w:rPr>
                <w:rFonts w:ascii="Garamond" w:hAnsi="Garamond"/>
                <w:bCs/>
                <w:sz w:val="22"/>
                <w:szCs w:val="22"/>
                <w:highlight w:val="yellow"/>
              </w:rPr>
              <w:t>обеспечения на 27 месяцев продавец по ДПМ ВИЭ</w:t>
            </w:r>
            <w:r w:rsidRPr="00F53024">
              <w:rPr>
                <w:rFonts w:ascii="Garamond" w:hAnsi="Garamond"/>
                <w:sz w:val="22"/>
                <w:szCs w:val="22"/>
                <w:highlight w:val="yellow"/>
              </w:rPr>
              <w:t xml:space="preserve"> вправе предоставить ЦФР новый аккредитив, соответствующий требованиям настоящего раздела Регламента, одновременно соответствующий следующим особенностям:</w:t>
            </w:r>
          </w:p>
          <w:p w:rsidR="00C85C1A" w:rsidRPr="00574A4E" w:rsidRDefault="00C85C1A" w:rsidP="003D65F6">
            <w:pPr>
              <w:tabs>
                <w:tab w:val="left" w:pos="567"/>
              </w:tabs>
              <w:autoSpaceDE w:val="0"/>
              <w:autoSpaceDN w:val="0"/>
              <w:spacing w:before="120" w:after="120"/>
              <w:ind w:right="2" w:firstLine="662"/>
              <w:jc w:val="both"/>
              <w:rPr>
                <w:rFonts w:ascii="Garamond" w:hAnsi="Garamond"/>
                <w:color w:val="000000"/>
                <w:highlight w:val="yellow"/>
              </w:rPr>
            </w:pPr>
            <w:r w:rsidRPr="00F53024">
              <w:rPr>
                <w:rFonts w:ascii="Garamond" w:hAnsi="Garamond"/>
                <w:bCs/>
                <w:color w:val="000000"/>
                <w:sz w:val="22"/>
                <w:szCs w:val="22"/>
                <w:highlight w:val="yellow"/>
              </w:rPr>
              <w:lastRenderedPageBreak/>
              <w:t xml:space="preserve">а) срок </w:t>
            </w:r>
            <w:r w:rsidRPr="00F53024">
              <w:rPr>
                <w:rFonts w:ascii="Garamond" w:hAnsi="Garamond"/>
                <w:color w:val="000000"/>
                <w:sz w:val="22"/>
                <w:szCs w:val="22"/>
                <w:highlight w:val="yellow"/>
              </w:rPr>
              <w:t>действия аккредитива должен быть</w:t>
            </w:r>
            <w:r w:rsidRPr="00F53024">
              <w:rPr>
                <w:rFonts w:ascii="Garamond" w:hAnsi="Garamond"/>
                <w:bCs/>
                <w:color w:val="000000"/>
                <w:sz w:val="22"/>
                <w:szCs w:val="22"/>
                <w:highlight w:val="yellow"/>
              </w:rPr>
              <w:t xml:space="preserve"> не менее 27 (двадцати семи</w:t>
            </w:r>
            <w:r w:rsidRPr="00DA5C96">
              <w:rPr>
                <w:rFonts w:ascii="Garamond" w:hAnsi="Garamond"/>
                <w:bCs/>
                <w:color w:val="000000"/>
                <w:sz w:val="22"/>
                <w:szCs w:val="22"/>
                <w:highlight w:val="yellow"/>
              </w:rPr>
              <w:t>) месяцев с даты начала поставки мощности объекта генерации, в отношении которого подписано Соглашение об оплате штрафов по ДПМ ВИЭ по аккредитиву либо 27 (двадцати семи) месяцев с измененной даты начала поставки мощности, если дата начала поставки мощности в соответствующих ДПМ ВИЭ изменена на более позднюю дату</w:t>
            </w:r>
            <w:r w:rsidRPr="00574A4E">
              <w:rPr>
                <w:rFonts w:ascii="Garamond" w:hAnsi="Garamond"/>
                <w:color w:val="000000"/>
                <w:sz w:val="22"/>
                <w:szCs w:val="22"/>
                <w:highlight w:val="yellow"/>
              </w:rPr>
              <w:t>;</w:t>
            </w:r>
          </w:p>
          <w:p w:rsidR="00C85C1A" w:rsidRPr="00574A4E" w:rsidRDefault="00C85C1A" w:rsidP="003D65F6">
            <w:pPr>
              <w:tabs>
                <w:tab w:val="left" w:pos="567"/>
              </w:tabs>
              <w:autoSpaceDE w:val="0"/>
              <w:autoSpaceDN w:val="0"/>
              <w:spacing w:before="120" w:after="120"/>
              <w:ind w:right="2" w:firstLine="662"/>
              <w:jc w:val="both"/>
              <w:rPr>
                <w:rFonts w:ascii="Garamond" w:hAnsi="Garamond"/>
                <w:highlight w:val="yellow"/>
              </w:rPr>
            </w:pPr>
            <w:r w:rsidRPr="00574A4E">
              <w:rPr>
                <w:rFonts w:ascii="Garamond" w:hAnsi="Garamond"/>
                <w:color w:val="000000"/>
                <w:sz w:val="22"/>
                <w:szCs w:val="22"/>
                <w:highlight w:val="yellow"/>
              </w:rPr>
              <w:t xml:space="preserve">б) сумма аккредитива должна составлять не менее 5 % от произведения </w:t>
            </w:r>
            <w:r w:rsidRPr="00574A4E">
              <w:rPr>
                <w:rFonts w:ascii="Garamond" w:hAnsi="Garamond"/>
                <w:sz w:val="22"/>
                <w:szCs w:val="22"/>
                <w:highlight w:val="yellow"/>
              </w:rPr>
              <w:t xml:space="preserve">предельной величины капитальных затрат на 1 кВт установленной мощности, учтенной в соответствии с Договором о присоединении к торговой системе оптового рынка при отборе на ОПВ соответствующего объекта генерации и </w:t>
            </w:r>
            <w:r w:rsidRPr="00574A4E">
              <w:rPr>
                <w:rFonts w:ascii="Garamond" w:hAnsi="Garamond"/>
                <w:color w:val="000000"/>
                <w:sz w:val="22"/>
                <w:szCs w:val="22"/>
                <w:highlight w:val="yellow"/>
              </w:rPr>
              <w:t>объема установленной мощности такого объекта генерации, указанного в приложении 1 к ДПМ ВИЭ (выраженного в кВт)</w:t>
            </w:r>
            <w:r w:rsidRPr="00574A4E">
              <w:rPr>
                <w:rFonts w:ascii="Garamond" w:hAnsi="Garamond"/>
                <w:sz w:val="22"/>
                <w:szCs w:val="22"/>
                <w:highlight w:val="yellow"/>
              </w:rPr>
              <w:t>.</w:t>
            </w:r>
          </w:p>
          <w:p w:rsidR="00C85C1A" w:rsidRPr="00DA5C96" w:rsidRDefault="00C85C1A" w:rsidP="003D65F6">
            <w:pPr>
              <w:tabs>
                <w:tab w:val="left" w:pos="567"/>
              </w:tabs>
              <w:autoSpaceDE w:val="0"/>
              <w:autoSpaceDN w:val="0"/>
              <w:spacing w:before="120" w:after="120"/>
              <w:ind w:right="2" w:firstLine="601"/>
              <w:jc w:val="both"/>
              <w:rPr>
                <w:rFonts w:ascii="Garamond" w:hAnsi="Garamond"/>
                <w:color w:val="000000"/>
                <w:highlight w:val="yellow"/>
              </w:rPr>
            </w:pPr>
            <w:r>
              <w:rPr>
                <w:rFonts w:ascii="Garamond" w:hAnsi="Garamond"/>
                <w:color w:val="000000"/>
                <w:sz w:val="22"/>
                <w:szCs w:val="22"/>
                <w:highlight w:val="yellow"/>
              </w:rPr>
              <w:t>П</w:t>
            </w:r>
            <w:r w:rsidRPr="00574A4E">
              <w:rPr>
                <w:rFonts w:ascii="Garamond" w:hAnsi="Garamond"/>
                <w:color w:val="000000"/>
                <w:sz w:val="22"/>
                <w:szCs w:val="22"/>
                <w:highlight w:val="yellow"/>
              </w:rPr>
              <w:t xml:space="preserve">родавцу по ДПМ ВИЭ необходимо предоставить в ЦФР на бумажном носителе за подписью уполномоченного лица уведомление о </w:t>
            </w:r>
            <w:r>
              <w:rPr>
                <w:rFonts w:ascii="Garamond" w:hAnsi="Garamond"/>
                <w:color w:val="000000"/>
                <w:sz w:val="22"/>
                <w:szCs w:val="22"/>
                <w:highlight w:val="yellow"/>
              </w:rPr>
              <w:t xml:space="preserve">намерении предоставить </w:t>
            </w:r>
            <w:r w:rsidRPr="00465F6A">
              <w:rPr>
                <w:rFonts w:ascii="Garamond" w:hAnsi="Garamond"/>
                <w:color w:val="000000"/>
                <w:sz w:val="22"/>
                <w:szCs w:val="22"/>
                <w:highlight w:val="yellow"/>
              </w:rPr>
              <w:t xml:space="preserve">дополнительное обеспечение исполнения обязательств по ДПМ </w:t>
            </w:r>
            <w:r w:rsidRPr="00DA5C96">
              <w:rPr>
                <w:rFonts w:ascii="Garamond" w:hAnsi="Garamond"/>
                <w:color w:val="000000"/>
                <w:sz w:val="22"/>
                <w:szCs w:val="22"/>
                <w:highlight w:val="yellow"/>
              </w:rPr>
              <w:t>ВИЭ путем выпуска нового аккредитива (</w:t>
            </w:r>
            <w:r w:rsidRPr="00626D83">
              <w:rPr>
                <w:rFonts w:ascii="Garamond" w:hAnsi="Garamond"/>
                <w:color w:val="000000"/>
                <w:sz w:val="22"/>
                <w:szCs w:val="22"/>
                <w:highlight w:val="yellow"/>
              </w:rPr>
              <w:t>по форме приложения 14д к настоящему Регламенту).</w:t>
            </w:r>
          </w:p>
          <w:p w:rsidR="00C85C1A" w:rsidRPr="00574A4E" w:rsidRDefault="00C85C1A" w:rsidP="003D65F6">
            <w:pPr>
              <w:tabs>
                <w:tab w:val="left" w:pos="567"/>
              </w:tabs>
              <w:autoSpaceDE w:val="0"/>
              <w:autoSpaceDN w:val="0"/>
              <w:spacing w:before="120" w:after="120"/>
              <w:ind w:right="2" w:firstLine="601"/>
              <w:jc w:val="both"/>
              <w:rPr>
                <w:rFonts w:ascii="Garamond" w:hAnsi="Garamond"/>
                <w:color w:val="000000"/>
                <w:highlight w:val="yellow"/>
              </w:rPr>
            </w:pPr>
            <w:r w:rsidRPr="002C78E5">
              <w:rPr>
                <w:rFonts w:ascii="Garamond" w:hAnsi="Garamond"/>
                <w:color w:val="000000"/>
                <w:sz w:val="22"/>
                <w:szCs w:val="22"/>
                <w:highlight w:val="yellow"/>
              </w:rPr>
              <w:t xml:space="preserve">Уведомление о намерении продавца предоставить дополнительное обеспечение исполнения обязательств по ДПМ ВИЭ путем выпуска нового аккредитива и уведомление </w:t>
            </w:r>
            <w:r w:rsidRPr="00574A4E">
              <w:rPr>
                <w:rFonts w:ascii="Garamond" w:hAnsi="Garamond"/>
                <w:color w:val="000000"/>
                <w:sz w:val="22"/>
                <w:szCs w:val="22"/>
                <w:highlight w:val="yellow"/>
              </w:rPr>
              <w:t>об открытии аккредитива от исполняюще</w:t>
            </w:r>
            <w:r>
              <w:rPr>
                <w:rFonts w:ascii="Garamond" w:hAnsi="Garamond"/>
                <w:color w:val="000000"/>
                <w:sz w:val="22"/>
                <w:szCs w:val="22"/>
                <w:highlight w:val="yellow"/>
              </w:rPr>
              <w:t>го</w:t>
            </w:r>
            <w:r w:rsidRPr="00574A4E">
              <w:rPr>
                <w:rFonts w:ascii="Garamond" w:hAnsi="Garamond"/>
                <w:color w:val="000000"/>
                <w:sz w:val="22"/>
                <w:szCs w:val="22"/>
                <w:highlight w:val="yellow"/>
              </w:rPr>
              <w:t xml:space="preserve"> банка, направленное через банк получателя средств по аккредитиву, должно быть предоставлено</w:t>
            </w:r>
            <w:r>
              <w:rPr>
                <w:rFonts w:ascii="Garamond" w:hAnsi="Garamond"/>
                <w:color w:val="000000"/>
                <w:sz w:val="22"/>
                <w:szCs w:val="22"/>
                <w:highlight w:val="yellow"/>
              </w:rPr>
              <w:t xml:space="preserve"> в</w:t>
            </w:r>
            <w:r w:rsidRPr="00574A4E">
              <w:rPr>
                <w:rFonts w:ascii="Garamond" w:hAnsi="Garamond"/>
                <w:color w:val="000000"/>
                <w:sz w:val="22"/>
                <w:szCs w:val="22"/>
                <w:highlight w:val="yellow"/>
              </w:rPr>
              <w:t xml:space="preserve"> ЦФР не позднее чем за 7 рабочих дней до окончания 11 месяца с даты начала поставки по ДПМ ВИЭ.</w:t>
            </w:r>
          </w:p>
          <w:p w:rsidR="00C85C1A" w:rsidRDefault="00C85C1A" w:rsidP="003D65F6">
            <w:pPr>
              <w:tabs>
                <w:tab w:val="left" w:pos="567"/>
              </w:tabs>
              <w:autoSpaceDE w:val="0"/>
              <w:autoSpaceDN w:val="0"/>
              <w:spacing w:before="120" w:after="120"/>
              <w:ind w:right="2" w:firstLine="662"/>
              <w:jc w:val="both"/>
              <w:rPr>
                <w:rFonts w:ascii="Garamond" w:hAnsi="Garamond" w:cs="Garamond"/>
                <w:color w:val="000000"/>
                <w:highlight w:val="yellow"/>
                <w:lang w:eastAsia="ar-SA"/>
              </w:rPr>
            </w:pPr>
            <w:r w:rsidRPr="002C78E5">
              <w:rPr>
                <w:rFonts w:ascii="Garamond" w:hAnsi="Garamond"/>
                <w:color w:val="000000"/>
                <w:sz w:val="22"/>
                <w:szCs w:val="22"/>
                <w:highlight w:val="yellow"/>
              </w:rPr>
              <w:t xml:space="preserve">При предоставлении вышеуказанных уведомлений в предусмотренный срок ЦФР в течение 7 (семи) рабочих дней с даты, следующей за наиболее поздней из дат предоставления уведомления об открытии аккредитива от исполняющего банка, направленного через банк получателя средств по аккредитиву, и получения от продавца по ДПМ ВИЭ уведомления о намерении предоставить дополнительное обеспечение исполнения обязательств по ДПМ ВИЭ, </w:t>
            </w:r>
            <w:r w:rsidRPr="00574A4E">
              <w:rPr>
                <w:rFonts w:ascii="Garamond" w:hAnsi="Garamond"/>
                <w:sz w:val="22"/>
                <w:szCs w:val="22"/>
                <w:highlight w:val="yellow"/>
              </w:rPr>
              <w:t>принимает предоставленный продавцом ДПМ ВИЭ аккредитив и направляет КО реестр аккредитивов</w:t>
            </w:r>
            <w:r w:rsidRPr="00574A4E">
              <w:rPr>
                <w:rFonts w:ascii="Garamond" w:hAnsi="Garamond" w:cs="Garamond"/>
                <w:color w:val="000000"/>
                <w:sz w:val="22"/>
                <w:szCs w:val="22"/>
                <w:highlight w:val="yellow"/>
                <w:lang w:eastAsia="ar-SA"/>
              </w:rPr>
              <w:t xml:space="preserve"> с указанием аккредитива, уведомление об открытии которого получено ЦФР как получателем средств в соответствии с Соглашением о порядке расчетов, связанных с уплатой продавцом штрафов по ДПМ ВИЭ, по форме приложения 4.4 к настоящему Регламенту в электронном виде с применением электронной подписи, а также на бумажном носителе информацию в Совет рынка о принятом в рамках предоставления дополнительного обеспечения аккредитиве.</w:t>
            </w:r>
          </w:p>
          <w:p w:rsidR="00C85C1A" w:rsidRPr="00F53024" w:rsidRDefault="00C85C1A" w:rsidP="003D65F6">
            <w:pPr>
              <w:tabs>
                <w:tab w:val="left" w:pos="567"/>
              </w:tabs>
              <w:autoSpaceDE w:val="0"/>
              <w:autoSpaceDN w:val="0"/>
              <w:spacing w:before="120" w:after="120"/>
              <w:ind w:right="2" w:firstLine="662"/>
              <w:jc w:val="both"/>
              <w:rPr>
                <w:rFonts w:ascii="Garamond" w:hAnsi="Garamond" w:cs="Garamond"/>
                <w:color w:val="000000"/>
                <w:highlight w:val="yellow"/>
                <w:lang w:eastAsia="ar-SA"/>
              </w:rPr>
            </w:pPr>
            <w:r>
              <w:rPr>
                <w:rFonts w:ascii="Garamond" w:hAnsi="Garamond" w:cs="Garamond"/>
                <w:color w:val="000000"/>
                <w:sz w:val="22"/>
                <w:szCs w:val="22"/>
                <w:highlight w:val="yellow"/>
                <w:lang w:eastAsia="ar-SA"/>
              </w:rPr>
              <w:t xml:space="preserve">7.17.3. Продавец по ДПМ ВИЭ, </w:t>
            </w:r>
            <w:r w:rsidRPr="00294BEB">
              <w:rPr>
                <w:rFonts w:ascii="Garamond" w:hAnsi="Garamond" w:cs="Garamond"/>
                <w:color w:val="000000"/>
                <w:sz w:val="22"/>
                <w:szCs w:val="22"/>
                <w:highlight w:val="yellow"/>
                <w:lang w:eastAsia="ar-SA"/>
              </w:rPr>
              <w:t xml:space="preserve">суммарная установленная мощность ГТП генерации, в отношении которой (-ых) </w:t>
            </w:r>
            <w:r>
              <w:rPr>
                <w:rFonts w:ascii="Garamond" w:hAnsi="Garamond" w:cs="Garamond"/>
                <w:color w:val="000000"/>
                <w:sz w:val="22"/>
                <w:szCs w:val="22"/>
                <w:highlight w:val="yellow"/>
                <w:lang w:eastAsia="ar-SA"/>
              </w:rPr>
              <w:t>он</w:t>
            </w:r>
            <w:r w:rsidRPr="00294BEB">
              <w:rPr>
                <w:rFonts w:ascii="Garamond" w:hAnsi="Garamond" w:cs="Garamond"/>
                <w:color w:val="000000"/>
                <w:sz w:val="22"/>
                <w:szCs w:val="22"/>
                <w:highlight w:val="yellow"/>
                <w:lang w:eastAsia="ar-SA"/>
              </w:rPr>
              <w:t xml:space="preserve"> имеет право покупки (продажи) электроэнергии и мощности на оптовом рынке электроэнергии и мощности (право на участие в торговле электрической </w:t>
            </w:r>
            <w:r w:rsidRPr="00F53024">
              <w:rPr>
                <w:rFonts w:ascii="Garamond" w:hAnsi="Garamond" w:cs="Garamond"/>
                <w:color w:val="000000"/>
                <w:sz w:val="22"/>
                <w:szCs w:val="22"/>
                <w:highlight w:val="yellow"/>
                <w:lang w:eastAsia="ar-SA"/>
              </w:rPr>
              <w:t xml:space="preserve">энергией и мощностью на оптовом рынке), превышает 2500 МВт, обязан не позднее чем за 7 (семь) рабочих дней до окончания 11 (одиннадцатого) месяца с даты начала поставки по ДПМ ВИЭ предоставить в ЦФР и КО уведомление в свободной форме о намерении предоставить дополнительное обеспечение в целях </w:t>
            </w:r>
            <w:r w:rsidRPr="00F53024">
              <w:rPr>
                <w:rFonts w:ascii="Garamond" w:hAnsi="Garamond" w:cs="Garamond"/>
                <w:bCs/>
                <w:color w:val="000000"/>
                <w:sz w:val="22"/>
                <w:szCs w:val="22"/>
                <w:highlight w:val="yellow"/>
                <w:lang w:eastAsia="ar-SA"/>
              </w:rPr>
              <w:t>обеспечения исполнения своих обязательств по ДПМ ВИЭ до истечения 27 (двадцати семи) месяцев с даты начала поставки мощности на бумажном носителе за подписью уполномоченного лица.</w:t>
            </w:r>
          </w:p>
          <w:p w:rsidR="00C85C1A" w:rsidRPr="00F53024" w:rsidRDefault="00C85C1A" w:rsidP="003D65F6">
            <w:pPr>
              <w:autoSpaceDE w:val="0"/>
              <w:autoSpaceDN w:val="0"/>
              <w:spacing w:before="120" w:after="120"/>
              <w:ind w:right="2" w:firstLine="662"/>
              <w:jc w:val="both"/>
              <w:rPr>
                <w:rFonts w:ascii="Garamond" w:hAnsi="Garamond"/>
                <w:highlight w:val="yellow"/>
              </w:rPr>
            </w:pPr>
            <w:r w:rsidRPr="00F53024">
              <w:rPr>
                <w:rFonts w:ascii="Garamond" w:hAnsi="Garamond" w:cs="Garamond"/>
                <w:color w:val="000000"/>
                <w:sz w:val="22"/>
                <w:szCs w:val="22"/>
                <w:highlight w:val="yellow"/>
                <w:lang w:eastAsia="ar-SA"/>
              </w:rPr>
              <w:t xml:space="preserve">7.17.4. </w:t>
            </w:r>
            <w:r w:rsidRPr="00F53024">
              <w:rPr>
                <w:rFonts w:ascii="Garamond" w:hAnsi="Garamond"/>
                <w:color w:val="000000"/>
                <w:sz w:val="22"/>
                <w:szCs w:val="22"/>
                <w:highlight w:val="yellow"/>
                <w:lang w:eastAsia="ar-SA"/>
              </w:rPr>
              <w:t xml:space="preserve">КО не позднее первого рабочего дня 12-го (двенадцатого) месяца </w:t>
            </w:r>
            <w:r w:rsidRPr="00F53024">
              <w:rPr>
                <w:rFonts w:ascii="Garamond" w:hAnsi="Garamond"/>
                <w:sz w:val="22"/>
                <w:szCs w:val="22"/>
                <w:highlight w:val="yellow"/>
              </w:rPr>
              <w:t xml:space="preserve">с даты начала поставки мощности определяет выполнение требований к дополнительному обеспечению исполнения обязательств в целях обеспечения исполнения обязательств продавца по ДПМ ВИЭ до истечения 27 (двадцати семи) месяцев с даты начала поставки мощности, </w:t>
            </w:r>
            <w:r w:rsidRPr="00F53024">
              <w:rPr>
                <w:rFonts w:ascii="Garamond" w:hAnsi="Garamond"/>
                <w:color w:val="000000"/>
                <w:sz w:val="22"/>
                <w:szCs w:val="22"/>
                <w:highlight w:val="yellow"/>
              </w:rPr>
              <w:t xml:space="preserve">предусмотренных ДПМ ВИЭ и договором коммерческого представительства </w:t>
            </w:r>
            <w:r w:rsidRPr="00F53024">
              <w:rPr>
                <w:rFonts w:ascii="Garamond" w:hAnsi="Garamond"/>
                <w:color w:val="000000"/>
                <w:sz w:val="22"/>
                <w:szCs w:val="22"/>
                <w:highlight w:val="yellow"/>
              </w:rPr>
              <w:lastRenderedPageBreak/>
              <w:t>поставщика для целей заключения договоров о предоставлении мощности квалифицированных генерирующих объектов, функционирующих на основе использования возобновляемых источников энергии</w:t>
            </w:r>
            <w:r w:rsidRPr="00F53024">
              <w:rPr>
                <w:rFonts w:ascii="Garamond" w:hAnsi="Garamond"/>
                <w:sz w:val="22"/>
                <w:szCs w:val="22"/>
                <w:highlight w:val="yellow"/>
              </w:rPr>
              <w:t xml:space="preserve">. </w:t>
            </w:r>
          </w:p>
          <w:p w:rsidR="00C85C1A" w:rsidRPr="00F53024" w:rsidRDefault="00C85C1A" w:rsidP="003D65F6">
            <w:pPr>
              <w:autoSpaceDE w:val="0"/>
              <w:autoSpaceDN w:val="0"/>
              <w:spacing w:before="120" w:after="120"/>
              <w:ind w:right="2" w:firstLine="662"/>
              <w:jc w:val="both"/>
              <w:rPr>
                <w:rFonts w:ascii="Garamond" w:hAnsi="Garamond"/>
                <w:highlight w:val="yellow"/>
                <w:lang w:eastAsia="en-US"/>
              </w:rPr>
            </w:pPr>
            <w:r w:rsidRPr="00F53024">
              <w:rPr>
                <w:rFonts w:ascii="Garamond" w:hAnsi="Garamond"/>
                <w:sz w:val="22"/>
                <w:szCs w:val="22"/>
                <w:highlight w:val="yellow"/>
              </w:rPr>
              <w:t xml:space="preserve">Выполнение требований определяется на основании: </w:t>
            </w:r>
          </w:p>
          <w:p w:rsidR="00C85C1A" w:rsidRPr="00F53024" w:rsidRDefault="00C85C1A" w:rsidP="003D65F6">
            <w:pPr>
              <w:autoSpaceDE w:val="0"/>
              <w:autoSpaceDN w:val="0"/>
              <w:spacing w:before="120" w:after="120"/>
              <w:ind w:right="2" w:firstLine="662"/>
              <w:jc w:val="both"/>
              <w:rPr>
                <w:rFonts w:ascii="Garamond" w:hAnsi="Garamond"/>
                <w:highlight w:val="yellow"/>
              </w:rPr>
            </w:pPr>
            <w:r w:rsidRPr="00F53024">
              <w:rPr>
                <w:rFonts w:ascii="Garamond" w:hAnsi="Garamond"/>
                <w:sz w:val="22"/>
                <w:szCs w:val="22"/>
                <w:highlight w:val="yellow"/>
              </w:rPr>
              <w:t>– данных Реестра заключенных договоров коммерческого представительства поставщика для целей заключения договоров поручительства по ДПМ ВИЭ для обеспечения исполнения обязательств в течение 27 месяцев, полученного от ЦФР в соответствии с пунктом 7.17 настоящего Регламента – в случае, если способом обеспечения исполнения обязательств по ДПМ ВИЭ является поручительство третьих лиц;</w:t>
            </w:r>
          </w:p>
          <w:p w:rsidR="00C85C1A" w:rsidRPr="00C33317" w:rsidRDefault="00C85C1A" w:rsidP="003D65F6">
            <w:pPr>
              <w:spacing w:before="120" w:after="120"/>
              <w:ind w:firstLine="662"/>
              <w:jc w:val="both"/>
              <w:rPr>
                <w:rFonts w:ascii="Garamond" w:hAnsi="Garamond"/>
                <w:highlight w:val="yellow"/>
              </w:rPr>
            </w:pPr>
            <w:r w:rsidRPr="00F53024">
              <w:rPr>
                <w:rFonts w:ascii="Garamond" w:hAnsi="Garamond"/>
                <w:sz w:val="22"/>
                <w:szCs w:val="22"/>
                <w:highlight w:val="yellow"/>
              </w:rPr>
              <w:t xml:space="preserve">– данных Реестра аккредитивов, уведомление об изменении которых (либо об открытии которых) получено ЦФР как получателем средств в соответствии с Соглашениями о порядке расчетов, связанных с уплатой продавцом штрафов по ДПМ ВИЭ, полученного от ЦФР в соответствии с пунктом 7.17 настоящего Регламента – в случае, если способом обеспечения исполнения обязательств по ДПМ ВИЭ является штраф, оплата которого </w:t>
            </w:r>
            <w:r w:rsidRPr="00C33317">
              <w:rPr>
                <w:rFonts w:ascii="Garamond" w:hAnsi="Garamond"/>
                <w:sz w:val="22"/>
                <w:szCs w:val="22"/>
                <w:highlight w:val="yellow"/>
              </w:rPr>
              <w:t>осуществляется по аккредитиву;</w:t>
            </w:r>
          </w:p>
          <w:p w:rsidR="00C85C1A" w:rsidRPr="00C33317" w:rsidRDefault="00C85C1A" w:rsidP="003D65F6">
            <w:pPr>
              <w:autoSpaceDE w:val="0"/>
              <w:autoSpaceDN w:val="0"/>
              <w:spacing w:before="120" w:after="120"/>
              <w:ind w:right="2" w:firstLine="662"/>
              <w:jc w:val="both"/>
              <w:rPr>
                <w:rFonts w:ascii="Garamond" w:hAnsi="Garamond"/>
                <w:highlight w:val="yellow"/>
              </w:rPr>
            </w:pPr>
            <w:r w:rsidRPr="00C33317">
              <w:rPr>
                <w:rFonts w:ascii="Garamond" w:hAnsi="Garamond"/>
                <w:sz w:val="22"/>
                <w:szCs w:val="22"/>
                <w:highlight w:val="yellow"/>
              </w:rPr>
              <w:t>– данных реестра субъектов оптового рынка в случае, если способом обеспечения исполнения обязательств по ДПМ ВИЭ является неустойка по ДПМ ВИЭ.</w:t>
            </w:r>
          </w:p>
          <w:p w:rsidR="00C85C1A" w:rsidRPr="00574A4E" w:rsidRDefault="00C85C1A" w:rsidP="003D65F6">
            <w:pPr>
              <w:spacing w:before="120" w:after="120"/>
              <w:rPr>
                <w:rFonts w:ascii="Garamond" w:hAnsi="Garamond"/>
                <w:bCs/>
                <w:highlight w:val="yellow"/>
              </w:rPr>
            </w:pPr>
            <w:r w:rsidRPr="00C33317">
              <w:rPr>
                <w:rFonts w:ascii="Garamond" w:hAnsi="Garamond"/>
                <w:sz w:val="22"/>
                <w:szCs w:val="22"/>
                <w:highlight w:val="yellow"/>
              </w:rPr>
              <w:t xml:space="preserve">КО по итогам определения </w:t>
            </w:r>
            <w:r w:rsidRPr="00C33317">
              <w:rPr>
                <w:rFonts w:ascii="Garamond" w:hAnsi="Garamond"/>
                <w:color w:val="000000"/>
                <w:sz w:val="22"/>
                <w:szCs w:val="22"/>
                <w:highlight w:val="yellow"/>
              </w:rPr>
              <w:t>выполнения вышеуказанных требований направляет на бумажном носителе участнику оптового рынка – поставщику уведомление об их выполнении/не выполнении.</w:t>
            </w:r>
            <w:r w:rsidRPr="00C33317">
              <w:rPr>
                <w:sz w:val="22"/>
                <w:szCs w:val="22"/>
              </w:rPr>
              <w:t xml:space="preserve"> </w:t>
            </w:r>
          </w:p>
        </w:tc>
      </w:tr>
    </w:tbl>
    <w:p w:rsidR="00C85C1A" w:rsidRDefault="00C85C1A" w:rsidP="00D12F05">
      <w:pPr>
        <w:widowControl w:val="0"/>
      </w:pPr>
    </w:p>
    <w:p w:rsidR="00C85C1A" w:rsidRDefault="00C85C1A">
      <w:pPr>
        <w:rPr>
          <w:rFonts w:ascii="Garamond" w:hAnsi="Garamond"/>
          <w:b/>
          <w:highlight w:val="yellow"/>
        </w:rPr>
      </w:pPr>
    </w:p>
    <w:p w:rsidR="00C85C1A" w:rsidRPr="009E6A71" w:rsidRDefault="00C85C1A" w:rsidP="00990767">
      <w:pPr>
        <w:widowControl w:val="0"/>
        <w:rPr>
          <w:rFonts w:ascii="Garamond" w:hAnsi="Garamond"/>
          <w:b/>
          <w:highlight w:val="yellow"/>
        </w:rPr>
      </w:pPr>
      <w:r w:rsidRPr="009E6A71">
        <w:rPr>
          <w:rFonts w:ascii="Garamond" w:hAnsi="Garamond"/>
          <w:b/>
          <w:highlight w:val="yellow"/>
        </w:rPr>
        <w:t>Добавить приложения</w:t>
      </w:r>
    </w:p>
    <w:p w:rsidR="00C85C1A" w:rsidRDefault="00C85C1A" w:rsidP="00C20B21">
      <w:pPr>
        <w:widowControl w:val="0"/>
        <w:rPr>
          <w:rFonts w:ascii="Garamond" w:hAnsi="Garamond"/>
          <w:b/>
          <w:highlight w:val="yellow"/>
        </w:rPr>
      </w:pPr>
    </w:p>
    <w:p w:rsidR="00C85C1A" w:rsidRPr="00770059" w:rsidRDefault="00C85C1A" w:rsidP="00990767">
      <w:pPr>
        <w:jc w:val="right"/>
        <w:rPr>
          <w:b/>
          <w:bCs/>
        </w:rPr>
      </w:pPr>
      <w:r w:rsidRPr="00770059">
        <w:rPr>
          <w:b/>
          <w:bCs/>
        </w:rPr>
        <w:t>Приложение 4.3</w:t>
      </w:r>
      <w:r>
        <w:rPr>
          <w:b/>
          <w:bCs/>
        </w:rPr>
        <w:t>.1</w:t>
      </w:r>
    </w:p>
    <w:p w:rsidR="00C85C1A" w:rsidRDefault="00C85C1A" w:rsidP="00990767">
      <w:pPr>
        <w:jc w:val="center"/>
        <w:rPr>
          <w:b/>
        </w:rPr>
      </w:pPr>
    </w:p>
    <w:p w:rsidR="00C85C1A" w:rsidRPr="00770059" w:rsidRDefault="00C85C1A" w:rsidP="00990767">
      <w:pPr>
        <w:jc w:val="center"/>
        <w:rPr>
          <w:b/>
          <w:bCs/>
        </w:rPr>
      </w:pPr>
      <w:r w:rsidRPr="00770059">
        <w:rPr>
          <w:b/>
        </w:rPr>
        <w:t xml:space="preserve">РЕЕСТР ЗАКЛЮЧЕННЫХ </w:t>
      </w:r>
      <w:r w:rsidRPr="00770059">
        <w:rPr>
          <w:b/>
          <w:bCs/>
        </w:rPr>
        <w:t xml:space="preserve">ДОГОВОРОВ КОММЕРЧЕСКОГО ПРЕДСТАВИТЕЛЬСТВА ДЛЯ ЦЕЛЕЙ ЗАКЛЮЧЕНИЯ ДОГОВОРОВ ПОРУЧИТЕЛЬСТВА ДЛЯ ОБЕСПЕЧЕНИЯ ИСПОЛНЕНИЯ ОБЯЗАТЕЛЬСТВ ПО </w:t>
      </w:r>
      <w:r>
        <w:rPr>
          <w:b/>
          <w:bCs/>
        </w:rPr>
        <w:t>ДПМ ВИЭ В ТЕЧЕНИЕ               27 МЕСЯЦЕВ</w:t>
      </w:r>
    </w:p>
    <w:p w:rsidR="00C85C1A" w:rsidRPr="00770059" w:rsidRDefault="00C85C1A" w:rsidP="00990767">
      <w:pPr>
        <w:widowControl w:val="0"/>
      </w:pPr>
    </w:p>
    <w:tbl>
      <w:tblPr>
        <w:tblW w:w="155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7"/>
        <w:gridCol w:w="1293"/>
        <w:gridCol w:w="1861"/>
        <w:gridCol w:w="1854"/>
        <w:gridCol w:w="1085"/>
        <w:gridCol w:w="1343"/>
        <w:gridCol w:w="1560"/>
        <w:gridCol w:w="1359"/>
        <w:gridCol w:w="1650"/>
        <w:gridCol w:w="1519"/>
        <w:gridCol w:w="1369"/>
      </w:tblGrid>
      <w:tr w:rsidR="00C85C1A" w:rsidRPr="00F9455E" w:rsidTr="00244AB2">
        <w:trPr>
          <w:trHeight w:val="628"/>
        </w:trPr>
        <w:tc>
          <w:tcPr>
            <w:tcW w:w="627" w:type="dxa"/>
            <w:shd w:val="clear" w:color="auto" w:fill="BFBFBF"/>
            <w:vAlign w:val="center"/>
          </w:tcPr>
          <w:p w:rsidR="00C85C1A" w:rsidRPr="00F9455E" w:rsidRDefault="00C85C1A" w:rsidP="00244AB2">
            <w:pPr>
              <w:jc w:val="center"/>
              <w:rPr>
                <w:rFonts w:ascii="Garamond" w:hAnsi="Garamond"/>
                <w:b/>
              </w:rPr>
            </w:pPr>
            <w:r w:rsidRPr="00F9455E">
              <w:rPr>
                <w:rFonts w:ascii="Garamond" w:hAnsi="Garamond"/>
                <w:b/>
                <w:sz w:val="22"/>
                <w:szCs w:val="22"/>
              </w:rPr>
              <w:t>№ п/п</w:t>
            </w:r>
          </w:p>
        </w:tc>
        <w:tc>
          <w:tcPr>
            <w:tcW w:w="1293" w:type="dxa"/>
            <w:shd w:val="clear" w:color="auto" w:fill="BFBFBF"/>
            <w:vAlign w:val="center"/>
          </w:tcPr>
          <w:p w:rsidR="00C85C1A" w:rsidRPr="00F9455E" w:rsidRDefault="00C85C1A" w:rsidP="00244AB2">
            <w:pPr>
              <w:jc w:val="center"/>
              <w:rPr>
                <w:rFonts w:ascii="Garamond" w:hAnsi="Garamond"/>
                <w:b/>
              </w:rPr>
            </w:pPr>
            <w:r w:rsidRPr="00F9455E">
              <w:rPr>
                <w:rFonts w:ascii="Garamond" w:hAnsi="Garamond"/>
                <w:b/>
                <w:sz w:val="22"/>
                <w:szCs w:val="22"/>
              </w:rPr>
              <w:t>Код участника оптового рынка</w:t>
            </w:r>
          </w:p>
        </w:tc>
        <w:tc>
          <w:tcPr>
            <w:tcW w:w="1861" w:type="dxa"/>
            <w:shd w:val="clear" w:color="auto" w:fill="BFBFBF"/>
            <w:vAlign w:val="center"/>
          </w:tcPr>
          <w:p w:rsidR="00C85C1A" w:rsidRPr="00F9455E" w:rsidRDefault="00C85C1A" w:rsidP="00244AB2">
            <w:pPr>
              <w:jc w:val="center"/>
              <w:rPr>
                <w:rFonts w:ascii="Garamond" w:hAnsi="Garamond"/>
                <w:b/>
              </w:rPr>
            </w:pPr>
            <w:r w:rsidRPr="00F9455E">
              <w:rPr>
                <w:rFonts w:ascii="Garamond" w:hAnsi="Garamond"/>
                <w:b/>
                <w:sz w:val="22"/>
                <w:szCs w:val="22"/>
              </w:rPr>
              <w:t>Наименование участника оптового рынка – поручителя</w:t>
            </w:r>
          </w:p>
        </w:tc>
        <w:tc>
          <w:tcPr>
            <w:tcW w:w="1854" w:type="dxa"/>
            <w:shd w:val="clear" w:color="auto" w:fill="BFBFBF"/>
            <w:vAlign w:val="center"/>
          </w:tcPr>
          <w:p w:rsidR="00C85C1A" w:rsidRPr="00F9455E" w:rsidRDefault="00C85C1A" w:rsidP="00244AB2">
            <w:pPr>
              <w:jc w:val="center"/>
              <w:rPr>
                <w:rFonts w:ascii="Garamond" w:hAnsi="Garamond"/>
                <w:b/>
              </w:rPr>
            </w:pPr>
            <w:r w:rsidRPr="00F9455E">
              <w:rPr>
                <w:rFonts w:ascii="Garamond" w:hAnsi="Garamond"/>
                <w:b/>
                <w:sz w:val="22"/>
                <w:szCs w:val="22"/>
              </w:rPr>
              <w:t>Наименование участника оптового рынка – должника</w:t>
            </w:r>
          </w:p>
        </w:tc>
        <w:tc>
          <w:tcPr>
            <w:tcW w:w="1085" w:type="dxa"/>
            <w:shd w:val="clear" w:color="auto" w:fill="BFBFBF"/>
            <w:vAlign w:val="center"/>
          </w:tcPr>
          <w:p w:rsidR="00C85C1A" w:rsidRPr="00F9455E" w:rsidRDefault="00C85C1A" w:rsidP="00244AB2">
            <w:pPr>
              <w:jc w:val="center"/>
              <w:rPr>
                <w:rFonts w:ascii="Garamond" w:hAnsi="Garamond"/>
                <w:b/>
              </w:rPr>
            </w:pPr>
            <w:r w:rsidRPr="00F9455E">
              <w:rPr>
                <w:rFonts w:ascii="Garamond" w:hAnsi="Garamond"/>
                <w:b/>
                <w:sz w:val="22"/>
                <w:szCs w:val="22"/>
              </w:rPr>
              <w:t>Номер договора</w:t>
            </w:r>
          </w:p>
        </w:tc>
        <w:tc>
          <w:tcPr>
            <w:tcW w:w="1343" w:type="dxa"/>
            <w:shd w:val="clear" w:color="auto" w:fill="BFBFBF"/>
            <w:vAlign w:val="center"/>
          </w:tcPr>
          <w:p w:rsidR="00C85C1A" w:rsidRPr="00F9455E" w:rsidRDefault="00C85C1A" w:rsidP="00244AB2">
            <w:pPr>
              <w:jc w:val="center"/>
              <w:rPr>
                <w:rFonts w:ascii="Garamond" w:hAnsi="Garamond"/>
                <w:b/>
              </w:rPr>
            </w:pPr>
            <w:r w:rsidRPr="00F9455E">
              <w:rPr>
                <w:rFonts w:ascii="Garamond" w:hAnsi="Garamond"/>
                <w:b/>
                <w:sz w:val="22"/>
                <w:szCs w:val="22"/>
              </w:rPr>
              <w:t>Дата заключения договора</w:t>
            </w:r>
          </w:p>
        </w:tc>
        <w:tc>
          <w:tcPr>
            <w:tcW w:w="1560" w:type="dxa"/>
            <w:shd w:val="clear" w:color="auto" w:fill="BFBFBF"/>
            <w:vAlign w:val="center"/>
          </w:tcPr>
          <w:p w:rsidR="00C85C1A" w:rsidRPr="00F9455E" w:rsidRDefault="00C85C1A" w:rsidP="00244AB2">
            <w:pPr>
              <w:jc w:val="center"/>
              <w:rPr>
                <w:rFonts w:ascii="Garamond" w:hAnsi="Garamond"/>
                <w:b/>
              </w:rPr>
            </w:pPr>
            <w:r w:rsidRPr="00F9455E">
              <w:rPr>
                <w:rFonts w:ascii="Garamond" w:hAnsi="Garamond"/>
                <w:b/>
                <w:sz w:val="22"/>
                <w:szCs w:val="22"/>
              </w:rPr>
              <w:t>Код ГТП генерации ВИЭ</w:t>
            </w:r>
          </w:p>
        </w:tc>
        <w:tc>
          <w:tcPr>
            <w:tcW w:w="1359" w:type="dxa"/>
            <w:shd w:val="clear" w:color="auto" w:fill="BFBFBF"/>
            <w:vAlign w:val="center"/>
          </w:tcPr>
          <w:p w:rsidR="00C85C1A" w:rsidRPr="00F9455E" w:rsidRDefault="00C85C1A" w:rsidP="00244AB2">
            <w:pPr>
              <w:jc w:val="center"/>
              <w:rPr>
                <w:rFonts w:ascii="Garamond" w:hAnsi="Garamond"/>
                <w:b/>
              </w:rPr>
            </w:pPr>
            <w:r w:rsidRPr="00F9455E">
              <w:rPr>
                <w:rFonts w:ascii="Garamond" w:hAnsi="Garamond"/>
                <w:b/>
                <w:sz w:val="22"/>
                <w:szCs w:val="22"/>
              </w:rPr>
              <w:t>Вид объекта генерации</w:t>
            </w:r>
          </w:p>
        </w:tc>
        <w:tc>
          <w:tcPr>
            <w:tcW w:w="1650" w:type="dxa"/>
            <w:shd w:val="clear" w:color="auto" w:fill="BFBFBF"/>
            <w:vAlign w:val="center"/>
          </w:tcPr>
          <w:p w:rsidR="00C85C1A" w:rsidRPr="00F9455E" w:rsidRDefault="00C85C1A" w:rsidP="00244AB2">
            <w:pPr>
              <w:jc w:val="center"/>
              <w:rPr>
                <w:rFonts w:ascii="Garamond" w:hAnsi="Garamond"/>
                <w:b/>
              </w:rPr>
            </w:pPr>
            <w:r w:rsidRPr="00F9455E">
              <w:rPr>
                <w:rFonts w:ascii="Garamond" w:hAnsi="Garamond"/>
                <w:b/>
                <w:sz w:val="22"/>
                <w:szCs w:val="22"/>
              </w:rPr>
              <w:t>Местонахождение объекта генерации / ценовая зона</w:t>
            </w:r>
          </w:p>
        </w:tc>
        <w:tc>
          <w:tcPr>
            <w:tcW w:w="1519" w:type="dxa"/>
            <w:shd w:val="clear" w:color="auto" w:fill="BFBFBF"/>
            <w:vAlign w:val="center"/>
          </w:tcPr>
          <w:p w:rsidR="00C85C1A" w:rsidRPr="00F9455E" w:rsidRDefault="00C85C1A" w:rsidP="00244AB2">
            <w:pPr>
              <w:jc w:val="center"/>
              <w:rPr>
                <w:rFonts w:ascii="Garamond" w:hAnsi="Garamond"/>
                <w:b/>
              </w:rPr>
            </w:pPr>
            <w:r w:rsidRPr="00F9455E">
              <w:rPr>
                <w:rFonts w:ascii="Garamond" w:hAnsi="Garamond"/>
                <w:b/>
                <w:sz w:val="22"/>
                <w:szCs w:val="22"/>
              </w:rPr>
              <w:t>Установленная мощность, МВт</w:t>
            </w:r>
          </w:p>
        </w:tc>
        <w:tc>
          <w:tcPr>
            <w:tcW w:w="1369" w:type="dxa"/>
            <w:shd w:val="clear" w:color="auto" w:fill="BFBFBF"/>
            <w:vAlign w:val="center"/>
          </w:tcPr>
          <w:p w:rsidR="00C85C1A" w:rsidRPr="00F9455E" w:rsidRDefault="00C85C1A" w:rsidP="00244AB2">
            <w:pPr>
              <w:jc w:val="center"/>
              <w:rPr>
                <w:rFonts w:ascii="Garamond" w:hAnsi="Garamond"/>
                <w:b/>
              </w:rPr>
            </w:pPr>
            <w:r w:rsidRPr="00F9455E">
              <w:rPr>
                <w:rFonts w:ascii="Garamond" w:hAnsi="Garamond"/>
                <w:b/>
                <w:sz w:val="22"/>
                <w:szCs w:val="22"/>
              </w:rPr>
              <w:t>Год начала поставки мощности</w:t>
            </w:r>
          </w:p>
        </w:tc>
      </w:tr>
      <w:tr w:rsidR="00C85C1A" w:rsidRPr="00F9455E" w:rsidTr="00244AB2">
        <w:trPr>
          <w:trHeight w:val="354"/>
        </w:trPr>
        <w:tc>
          <w:tcPr>
            <w:tcW w:w="627" w:type="dxa"/>
          </w:tcPr>
          <w:p w:rsidR="00C85C1A" w:rsidRPr="00F9455E" w:rsidRDefault="00C85C1A" w:rsidP="00244AB2">
            <w:pPr>
              <w:rPr>
                <w:rFonts w:ascii="Garamond" w:hAnsi="Garamond"/>
              </w:rPr>
            </w:pPr>
          </w:p>
        </w:tc>
        <w:tc>
          <w:tcPr>
            <w:tcW w:w="1293" w:type="dxa"/>
          </w:tcPr>
          <w:p w:rsidR="00C85C1A" w:rsidRPr="00F9455E" w:rsidRDefault="00C85C1A" w:rsidP="00244AB2">
            <w:pPr>
              <w:rPr>
                <w:rFonts w:ascii="Garamond" w:hAnsi="Garamond"/>
                <w:highlight w:val="yellow"/>
              </w:rPr>
            </w:pPr>
          </w:p>
        </w:tc>
        <w:tc>
          <w:tcPr>
            <w:tcW w:w="1861" w:type="dxa"/>
          </w:tcPr>
          <w:p w:rsidR="00C85C1A" w:rsidRPr="00F9455E" w:rsidRDefault="00C85C1A" w:rsidP="00244AB2">
            <w:pPr>
              <w:rPr>
                <w:rFonts w:ascii="Garamond" w:hAnsi="Garamond"/>
              </w:rPr>
            </w:pPr>
          </w:p>
        </w:tc>
        <w:tc>
          <w:tcPr>
            <w:tcW w:w="1854" w:type="dxa"/>
          </w:tcPr>
          <w:p w:rsidR="00C85C1A" w:rsidRPr="00F9455E" w:rsidRDefault="00C85C1A" w:rsidP="00244AB2">
            <w:pPr>
              <w:rPr>
                <w:rFonts w:ascii="Garamond" w:hAnsi="Garamond"/>
              </w:rPr>
            </w:pPr>
          </w:p>
        </w:tc>
        <w:tc>
          <w:tcPr>
            <w:tcW w:w="1085" w:type="dxa"/>
          </w:tcPr>
          <w:p w:rsidR="00C85C1A" w:rsidRPr="00F9455E" w:rsidRDefault="00C85C1A" w:rsidP="00244AB2">
            <w:pPr>
              <w:rPr>
                <w:rFonts w:ascii="Garamond" w:hAnsi="Garamond"/>
              </w:rPr>
            </w:pPr>
          </w:p>
        </w:tc>
        <w:tc>
          <w:tcPr>
            <w:tcW w:w="1343" w:type="dxa"/>
          </w:tcPr>
          <w:p w:rsidR="00C85C1A" w:rsidRPr="00F9455E" w:rsidRDefault="00C85C1A" w:rsidP="00244AB2">
            <w:pPr>
              <w:rPr>
                <w:rFonts w:ascii="Garamond" w:hAnsi="Garamond"/>
              </w:rPr>
            </w:pPr>
          </w:p>
        </w:tc>
        <w:tc>
          <w:tcPr>
            <w:tcW w:w="1560" w:type="dxa"/>
          </w:tcPr>
          <w:p w:rsidR="00C85C1A" w:rsidRPr="00F9455E" w:rsidRDefault="00C85C1A" w:rsidP="00244AB2">
            <w:pPr>
              <w:rPr>
                <w:rFonts w:ascii="Garamond" w:hAnsi="Garamond"/>
              </w:rPr>
            </w:pPr>
          </w:p>
        </w:tc>
        <w:tc>
          <w:tcPr>
            <w:tcW w:w="1359" w:type="dxa"/>
          </w:tcPr>
          <w:p w:rsidR="00C85C1A" w:rsidRPr="00F9455E" w:rsidRDefault="00C85C1A" w:rsidP="00244AB2">
            <w:pPr>
              <w:rPr>
                <w:rFonts w:ascii="Garamond" w:hAnsi="Garamond"/>
              </w:rPr>
            </w:pPr>
          </w:p>
        </w:tc>
        <w:tc>
          <w:tcPr>
            <w:tcW w:w="1650" w:type="dxa"/>
          </w:tcPr>
          <w:p w:rsidR="00C85C1A" w:rsidRPr="00F9455E" w:rsidRDefault="00C85C1A" w:rsidP="00244AB2">
            <w:pPr>
              <w:rPr>
                <w:rFonts w:ascii="Garamond" w:hAnsi="Garamond"/>
              </w:rPr>
            </w:pPr>
          </w:p>
        </w:tc>
        <w:tc>
          <w:tcPr>
            <w:tcW w:w="1519" w:type="dxa"/>
          </w:tcPr>
          <w:p w:rsidR="00C85C1A" w:rsidRPr="00F9455E" w:rsidRDefault="00C85C1A" w:rsidP="00244AB2">
            <w:pPr>
              <w:rPr>
                <w:rFonts w:ascii="Garamond" w:hAnsi="Garamond"/>
              </w:rPr>
            </w:pPr>
          </w:p>
        </w:tc>
        <w:tc>
          <w:tcPr>
            <w:tcW w:w="1369" w:type="dxa"/>
          </w:tcPr>
          <w:p w:rsidR="00C85C1A" w:rsidRPr="00F9455E" w:rsidRDefault="00C85C1A" w:rsidP="00244AB2">
            <w:pPr>
              <w:rPr>
                <w:rFonts w:ascii="Garamond" w:hAnsi="Garamond"/>
              </w:rPr>
            </w:pPr>
          </w:p>
        </w:tc>
      </w:tr>
      <w:tr w:rsidR="00C85C1A" w:rsidRPr="00F9455E" w:rsidTr="00244AB2">
        <w:trPr>
          <w:trHeight w:val="339"/>
        </w:trPr>
        <w:tc>
          <w:tcPr>
            <w:tcW w:w="627" w:type="dxa"/>
          </w:tcPr>
          <w:p w:rsidR="00C85C1A" w:rsidRPr="00F9455E" w:rsidRDefault="00C85C1A" w:rsidP="00244AB2">
            <w:pPr>
              <w:rPr>
                <w:rFonts w:ascii="Garamond" w:hAnsi="Garamond"/>
              </w:rPr>
            </w:pPr>
          </w:p>
        </w:tc>
        <w:tc>
          <w:tcPr>
            <w:tcW w:w="1293" w:type="dxa"/>
          </w:tcPr>
          <w:p w:rsidR="00C85C1A" w:rsidRPr="00F9455E" w:rsidRDefault="00C85C1A" w:rsidP="00244AB2">
            <w:pPr>
              <w:rPr>
                <w:rFonts w:ascii="Garamond" w:hAnsi="Garamond"/>
                <w:highlight w:val="yellow"/>
              </w:rPr>
            </w:pPr>
          </w:p>
        </w:tc>
        <w:tc>
          <w:tcPr>
            <w:tcW w:w="1861" w:type="dxa"/>
          </w:tcPr>
          <w:p w:rsidR="00C85C1A" w:rsidRPr="00F9455E" w:rsidRDefault="00C85C1A" w:rsidP="00244AB2">
            <w:pPr>
              <w:rPr>
                <w:rFonts w:ascii="Garamond" w:hAnsi="Garamond"/>
              </w:rPr>
            </w:pPr>
          </w:p>
        </w:tc>
        <w:tc>
          <w:tcPr>
            <w:tcW w:w="1854" w:type="dxa"/>
          </w:tcPr>
          <w:p w:rsidR="00C85C1A" w:rsidRPr="00F9455E" w:rsidRDefault="00C85C1A" w:rsidP="00244AB2">
            <w:pPr>
              <w:rPr>
                <w:rFonts w:ascii="Garamond" w:hAnsi="Garamond"/>
              </w:rPr>
            </w:pPr>
          </w:p>
        </w:tc>
        <w:tc>
          <w:tcPr>
            <w:tcW w:w="1085" w:type="dxa"/>
          </w:tcPr>
          <w:p w:rsidR="00C85C1A" w:rsidRPr="00F9455E" w:rsidRDefault="00C85C1A" w:rsidP="00244AB2">
            <w:pPr>
              <w:rPr>
                <w:rFonts w:ascii="Garamond" w:hAnsi="Garamond"/>
              </w:rPr>
            </w:pPr>
          </w:p>
        </w:tc>
        <w:tc>
          <w:tcPr>
            <w:tcW w:w="1343" w:type="dxa"/>
          </w:tcPr>
          <w:p w:rsidR="00C85C1A" w:rsidRPr="00F9455E" w:rsidRDefault="00C85C1A" w:rsidP="00244AB2">
            <w:pPr>
              <w:rPr>
                <w:rFonts w:ascii="Garamond" w:hAnsi="Garamond"/>
              </w:rPr>
            </w:pPr>
          </w:p>
        </w:tc>
        <w:tc>
          <w:tcPr>
            <w:tcW w:w="1560" w:type="dxa"/>
          </w:tcPr>
          <w:p w:rsidR="00C85C1A" w:rsidRPr="00F9455E" w:rsidRDefault="00C85C1A" w:rsidP="00244AB2">
            <w:pPr>
              <w:rPr>
                <w:rFonts w:ascii="Garamond" w:hAnsi="Garamond"/>
              </w:rPr>
            </w:pPr>
          </w:p>
        </w:tc>
        <w:tc>
          <w:tcPr>
            <w:tcW w:w="1359" w:type="dxa"/>
          </w:tcPr>
          <w:p w:rsidR="00C85C1A" w:rsidRPr="00F9455E" w:rsidRDefault="00C85C1A" w:rsidP="00244AB2">
            <w:pPr>
              <w:rPr>
                <w:rFonts w:ascii="Garamond" w:hAnsi="Garamond"/>
              </w:rPr>
            </w:pPr>
          </w:p>
        </w:tc>
        <w:tc>
          <w:tcPr>
            <w:tcW w:w="1650" w:type="dxa"/>
          </w:tcPr>
          <w:p w:rsidR="00C85C1A" w:rsidRPr="00F9455E" w:rsidRDefault="00C85C1A" w:rsidP="00244AB2">
            <w:pPr>
              <w:rPr>
                <w:rFonts w:ascii="Garamond" w:hAnsi="Garamond"/>
              </w:rPr>
            </w:pPr>
          </w:p>
        </w:tc>
        <w:tc>
          <w:tcPr>
            <w:tcW w:w="1519" w:type="dxa"/>
          </w:tcPr>
          <w:p w:rsidR="00C85C1A" w:rsidRPr="00F9455E" w:rsidRDefault="00C85C1A" w:rsidP="00244AB2">
            <w:pPr>
              <w:rPr>
                <w:rFonts w:ascii="Garamond" w:hAnsi="Garamond"/>
              </w:rPr>
            </w:pPr>
          </w:p>
        </w:tc>
        <w:tc>
          <w:tcPr>
            <w:tcW w:w="1369" w:type="dxa"/>
          </w:tcPr>
          <w:p w:rsidR="00C85C1A" w:rsidRPr="00F9455E" w:rsidRDefault="00C85C1A" w:rsidP="00244AB2">
            <w:pPr>
              <w:rPr>
                <w:rFonts w:ascii="Garamond" w:hAnsi="Garamond"/>
              </w:rPr>
            </w:pPr>
          </w:p>
        </w:tc>
      </w:tr>
      <w:tr w:rsidR="00C85C1A" w:rsidRPr="00F9455E" w:rsidTr="00244AB2">
        <w:trPr>
          <w:trHeight w:val="354"/>
        </w:trPr>
        <w:tc>
          <w:tcPr>
            <w:tcW w:w="627" w:type="dxa"/>
          </w:tcPr>
          <w:p w:rsidR="00C85C1A" w:rsidRPr="00F9455E" w:rsidRDefault="00C85C1A" w:rsidP="00244AB2">
            <w:pPr>
              <w:rPr>
                <w:rFonts w:ascii="Garamond" w:hAnsi="Garamond"/>
              </w:rPr>
            </w:pPr>
          </w:p>
        </w:tc>
        <w:tc>
          <w:tcPr>
            <w:tcW w:w="1293" w:type="dxa"/>
          </w:tcPr>
          <w:p w:rsidR="00C85C1A" w:rsidRPr="00F9455E" w:rsidRDefault="00C85C1A" w:rsidP="00244AB2">
            <w:pPr>
              <w:rPr>
                <w:rFonts w:ascii="Garamond" w:hAnsi="Garamond"/>
                <w:highlight w:val="yellow"/>
              </w:rPr>
            </w:pPr>
          </w:p>
        </w:tc>
        <w:tc>
          <w:tcPr>
            <w:tcW w:w="1861" w:type="dxa"/>
          </w:tcPr>
          <w:p w:rsidR="00C85C1A" w:rsidRPr="00F9455E" w:rsidRDefault="00C85C1A" w:rsidP="00244AB2">
            <w:pPr>
              <w:rPr>
                <w:rFonts w:ascii="Garamond" w:hAnsi="Garamond"/>
              </w:rPr>
            </w:pPr>
          </w:p>
        </w:tc>
        <w:tc>
          <w:tcPr>
            <w:tcW w:w="1854" w:type="dxa"/>
          </w:tcPr>
          <w:p w:rsidR="00C85C1A" w:rsidRPr="00F9455E" w:rsidRDefault="00C85C1A" w:rsidP="00244AB2">
            <w:pPr>
              <w:rPr>
                <w:rFonts w:ascii="Garamond" w:hAnsi="Garamond"/>
              </w:rPr>
            </w:pPr>
          </w:p>
        </w:tc>
        <w:tc>
          <w:tcPr>
            <w:tcW w:w="1085" w:type="dxa"/>
          </w:tcPr>
          <w:p w:rsidR="00C85C1A" w:rsidRPr="00F9455E" w:rsidRDefault="00C85C1A" w:rsidP="00244AB2">
            <w:pPr>
              <w:rPr>
                <w:rFonts w:ascii="Garamond" w:hAnsi="Garamond"/>
              </w:rPr>
            </w:pPr>
          </w:p>
        </w:tc>
        <w:tc>
          <w:tcPr>
            <w:tcW w:w="1343" w:type="dxa"/>
          </w:tcPr>
          <w:p w:rsidR="00C85C1A" w:rsidRPr="00F9455E" w:rsidRDefault="00C85C1A" w:rsidP="00244AB2">
            <w:pPr>
              <w:rPr>
                <w:rFonts w:ascii="Garamond" w:hAnsi="Garamond"/>
              </w:rPr>
            </w:pPr>
          </w:p>
        </w:tc>
        <w:tc>
          <w:tcPr>
            <w:tcW w:w="1560" w:type="dxa"/>
          </w:tcPr>
          <w:p w:rsidR="00C85C1A" w:rsidRPr="00F9455E" w:rsidRDefault="00C85C1A" w:rsidP="00244AB2">
            <w:pPr>
              <w:rPr>
                <w:rFonts w:ascii="Garamond" w:hAnsi="Garamond"/>
              </w:rPr>
            </w:pPr>
          </w:p>
        </w:tc>
        <w:tc>
          <w:tcPr>
            <w:tcW w:w="1359" w:type="dxa"/>
          </w:tcPr>
          <w:p w:rsidR="00C85C1A" w:rsidRPr="00F9455E" w:rsidRDefault="00C85C1A" w:rsidP="00244AB2">
            <w:pPr>
              <w:rPr>
                <w:rFonts w:ascii="Garamond" w:hAnsi="Garamond"/>
              </w:rPr>
            </w:pPr>
          </w:p>
        </w:tc>
        <w:tc>
          <w:tcPr>
            <w:tcW w:w="1650" w:type="dxa"/>
          </w:tcPr>
          <w:p w:rsidR="00C85C1A" w:rsidRPr="00F9455E" w:rsidRDefault="00C85C1A" w:rsidP="00244AB2">
            <w:pPr>
              <w:rPr>
                <w:rFonts w:ascii="Garamond" w:hAnsi="Garamond"/>
              </w:rPr>
            </w:pPr>
          </w:p>
        </w:tc>
        <w:tc>
          <w:tcPr>
            <w:tcW w:w="1519" w:type="dxa"/>
          </w:tcPr>
          <w:p w:rsidR="00C85C1A" w:rsidRPr="00F9455E" w:rsidRDefault="00C85C1A" w:rsidP="00244AB2">
            <w:pPr>
              <w:rPr>
                <w:rFonts w:ascii="Garamond" w:hAnsi="Garamond"/>
              </w:rPr>
            </w:pPr>
          </w:p>
        </w:tc>
        <w:tc>
          <w:tcPr>
            <w:tcW w:w="1369" w:type="dxa"/>
          </w:tcPr>
          <w:p w:rsidR="00C85C1A" w:rsidRPr="00F9455E" w:rsidRDefault="00C85C1A" w:rsidP="00244AB2">
            <w:pPr>
              <w:rPr>
                <w:rFonts w:ascii="Garamond" w:hAnsi="Garamond"/>
              </w:rPr>
            </w:pPr>
          </w:p>
        </w:tc>
      </w:tr>
    </w:tbl>
    <w:p w:rsidR="00C85C1A" w:rsidRDefault="00C85C1A" w:rsidP="00C20B21">
      <w:pPr>
        <w:widowControl w:val="0"/>
        <w:rPr>
          <w:rFonts w:ascii="Garamond" w:hAnsi="Garamond"/>
          <w:b/>
          <w:highlight w:val="yellow"/>
        </w:rPr>
        <w:sectPr w:rsidR="00C85C1A" w:rsidSect="003D65F6">
          <w:pgSz w:w="16838" w:h="11906" w:orient="landscape"/>
          <w:pgMar w:top="1134" w:right="1134" w:bottom="850" w:left="1134" w:header="708" w:footer="708" w:gutter="0"/>
          <w:cols w:space="708"/>
          <w:rtlGutter/>
          <w:docGrid w:linePitch="360"/>
        </w:sectPr>
      </w:pPr>
    </w:p>
    <w:p w:rsidR="00C85C1A" w:rsidRPr="005406E4" w:rsidRDefault="00C85C1A" w:rsidP="009E6A71">
      <w:pPr>
        <w:keepNext/>
        <w:keepLines/>
        <w:tabs>
          <w:tab w:val="left" w:pos="2655"/>
        </w:tabs>
        <w:jc w:val="right"/>
        <w:outlineLvl w:val="0"/>
        <w:rPr>
          <w:rFonts w:ascii="Garamond" w:hAnsi="Garamond"/>
          <w:b/>
          <w:sz w:val="20"/>
          <w:szCs w:val="20"/>
          <w:highlight w:val="yellow"/>
        </w:rPr>
      </w:pPr>
      <w:r w:rsidRPr="005406E4">
        <w:rPr>
          <w:rFonts w:ascii="Garamond" w:hAnsi="Garamond"/>
          <w:b/>
          <w:sz w:val="20"/>
          <w:szCs w:val="20"/>
          <w:highlight w:val="yellow"/>
        </w:rPr>
        <w:lastRenderedPageBreak/>
        <w:t>Приложение 14г</w:t>
      </w:r>
    </w:p>
    <w:p w:rsidR="00C85C1A" w:rsidRPr="005406E4" w:rsidRDefault="00C85C1A" w:rsidP="009E6A71">
      <w:pPr>
        <w:keepNext/>
        <w:keepLines/>
        <w:jc w:val="right"/>
        <w:outlineLvl w:val="0"/>
        <w:rPr>
          <w:rFonts w:ascii="Garamond" w:hAnsi="Garamond"/>
          <w:b/>
          <w:sz w:val="20"/>
          <w:szCs w:val="20"/>
          <w:highlight w:val="yellow"/>
        </w:rPr>
      </w:pPr>
    </w:p>
    <w:p w:rsidR="00C85C1A" w:rsidRPr="005406E4" w:rsidRDefault="00C85C1A" w:rsidP="009E6A71">
      <w:pPr>
        <w:keepNext/>
        <w:keepLines/>
        <w:outlineLvl w:val="0"/>
        <w:rPr>
          <w:rFonts w:ascii="Garamond" w:hAnsi="Garamond"/>
          <w:b/>
          <w:sz w:val="20"/>
          <w:szCs w:val="20"/>
          <w:highlight w:val="yellow"/>
        </w:rPr>
      </w:pPr>
      <w:r w:rsidRPr="005406E4">
        <w:rPr>
          <w:rFonts w:ascii="Garamond" w:hAnsi="Garamond"/>
          <w:b/>
          <w:sz w:val="20"/>
          <w:szCs w:val="20"/>
          <w:highlight w:val="yellow"/>
        </w:rPr>
        <w:t xml:space="preserve">(на бланке заявителя) </w:t>
      </w:r>
      <w:r w:rsidRPr="005406E4">
        <w:rPr>
          <w:rFonts w:ascii="Garamond" w:hAnsi="Garamond"/>
          <w:b/>
          <w:sz w:val="20"/>
          <w:szCs w:val="20"/>
          <w:highlight w:val="yellow"/>
        </w:rPr>
        <w:tab/>
      </w:r>
    </w:p>
    <w:p w:rsidR="00C85C1A" w:rsidRPr="005406E4" w:rsidRDefault="00C85C1A" w:rsidP="009E6A71">
      <w:pPr>
        <w:suppressAutoHyphens/>
        <w:spacing w:before="120"/>
        <w:jc w:val="right"/>
        <w:rPr>
          <w:rFonts w:ascii="Garamond" w:eastAsia="Batang" w:hAnsi="Garamond" w:cs="Garamond"/>
          <w:sz w:val="22"/>
          <w:szCs w:val="22"/>
          <w:highlight w:val="yellow"/>
          <w:lang w:eastAsia="ar-SA"/>
        </w:rPr>
      </w:pPr>
      <w:r w:rsidRPr="00E64F48">
        <w:rPr>
          <w:rFonts w:ascii="Garamond" w:eastAsia="Batang" w:hAnsi="Garamond" w:cs="Garamond"/>
          <w:sz w:val="22"/>
          <w:szCs w:val="22"/>
          <w:lang w:eastAsia="ar-SA"/>
        </w:rPr>
        <w:tab/>
      </w:r>
      <w:r w:rsidRPr="00E64F48">
        <w:rPr>
          <w:rFonts w:ascii="Garamond" w:eastAsia="Batang" w:hAnsi="Garamond" w:cs="Garamond"/>
          <w:sz w:val="22"/>
          <w:szCs w:val="22"/>
          <w:lang w:eastAsia="ar-SA"/>
        </w:rPr>
        <w:tab/>
      </w:r>
      <w:r w:rsidRPr="00E64F48">
        <w:rPr>
          <w:rFonts w:ascii="Garamond" w:eastAsia="Batang" w:hAnsi="Garamond" w:cs="Garamond"/>
          <w:sz w:val="22"/>
          <w:szCs w:val="22"/>
          <w:lang w:eastAsia="ar-SA"/>
        </w:rPr>
        <w:tab/>
      </w:r>
      <w:r w:rsidRPr="00E64F48">
        <w:rPr>
          <w:rFonts w:ascii="Garamond" w:eastAsia="Batang" w:hAnsi="Garamond" w:cs="Garamond"/>
          <w:sz w:val="22"/>
          <w:szCs w:val="22"/>
          <w:lang w:eastAsia="ar-SA"/>
        </w:rPr>
        <w:tab/>
      </w:r>
      <w:r w:rsidRPr="00E64F48">
        <w:rPr>
          <w:rFonts w:ascii="Garamond" w:eastAsia="Batang" w:hAnsi="Garamond" w:cs="Garamond"/>
          <w:sz w:val="22"/>
          <w:szCs w:val="22"/>
          <w:lang w:eastAsia="ar-SA"/>
        </w:rPr>
        <w:tab/>
      </w:r>
      <w:r w:rsidRPr="005406E4">
        <w:rPr>
          <w:rFonts w:ascii="Garamond" w:eastAsia="Batang" w:hAnsi="Garamond" w:cs="Garamond"/>
          <w:sz w:val="22"/>
          <w:szCs w:val="22"/>
          <w:highlight w:val="yellow"/>
          <w:lang w:eastAsia="ar-SA"/>
        </w:rPr>
        <w:t>Председателю Правления</w:t>
      </w:r>
    </w:p>
    <w:p w:rsidR="00C85C1A" w:rsidRPr="005406E4" w:rsidRDefault="00C85C1A" w:rsidP="009E6A71">
      <w:pPr>
        <w:suppressAutoHyphens/>
        <w:spacing w:before="120"/>
        <w:jc w:val="right"/>
        <w:rPr>
          <w:rFonts w:ascii="Garamond" w:eastAsia="Batang" w:hAnsi="Garamond" w:cs="Garamond"/>
          <w:sz w:val="22"/>
          <w:szCs w:val="22"/>
          <w:highlight w:val="yellow"/>
          <w:lang w:eastAsia="ar-SA"/>
        </w:rPr>
      </w:pPr>
      <w:r w:rsidRPr="00E64F48">
        <w:rPr>
          <w:rFonts w:ascii="Garamond" w:eastAsia="Batang" w:hAnsi="Garamond" w:cs="Garamond"/>
          <w:sz w:val="22"/>
          <w:szCs w:val="22"/>
          <w:lang w:eastAsia="ar-SA"/>
        </w:rPr>
        <w:t xml:space="preserve">                                                                                                                             </w:t>
      </w:r>
      <w:r w:rsidRPr="005406E4">
        <w:rPr>
          <w:rFonts w:ascii="Garamond" w:eastAsia="Batang" w:hAnsi="Garamond" w:cs="Garamond"/>
          <w:sz w:val="22"/>
          <w:szCs w:val="22"/>
          <w:highlight w:val="yellow"/>
          <w:lang w:eastAsia="ar-SA"/>
        </w:rPr>
        <w:t>АО «ЦФР»</w:t>
      </w:r>
    </w:p>
    <w:p w:rsidR="00C85C1A" w:rsidRPr="005406E4" w:rsidRDefault="00C85C1A" w:rsidP="009E6A71">
      <w:pPr>
        <w:suppressAutoHyphens/>
        <w:spacing w:before="120" w:line="360" w:lineRule="auto"/>
        <w:jc w:val="right"/>
        <w:rPr>
          <w:rFonts w:ascii="Garamond" w:eastAsia="Batang" w:hAnsi="Garamond" w:cs="Garamond"/>
          <w:sz w:val="22"/>
          <w:szCs w:val="22"/>
          <w:highlight w:val="yellow"/>
          <w:lang w:eastAsia="ar-SA"/>
        </w:rPr>
      </w:pPr>
      <w:r w:rsidRPr="00E64F48">
        <w:rPr>
          <w:rFonts w:ascii="Garamond" w:eastAsia="Batang" w:hAnsi="Garamond" w:cs="Garamond"/>
          <w:sz w:val="22"/>
          <w:szCs w:val="22"/>
          <w:lang w:eastAsia="ar-SA"/>
        </w:rPr>
        <w:tab/>
      </w:r>
      <w:r w:rsidRPr="00E64F48">
        <w:rPr>
          <w:rFonts w:ascii="Garamond" w:eastAsia="Batang" w:hAnsi="Garamond" w:cs="Garamond"/>
          <w:sz w:val="22"/>
          <w:szCs w:val="22"/>
          <w:lang w:eastAsia="ar-SA"/>
        </w:rPr>
        <w:tab/>
      </w:r>
      <w:r w:rsidRPr="00E64F48">
        <w:rPr>
          <w:rFonts w:ascii="Garamond" w:eastAsia="Batang" w:hAnsi="Garamond" w:cs="Garamond"/>
          <w:sz w:val="22"/>
          <w:szCs w:val="22"/>
          <w:lang w:eastAsia="ar-SA"/>
        </w:rPr>
        <w:tab/>
      </w:r>
      <w:r w:rsidRPr="00E64F48">
        <w:rPr>
          <w:rFonts w:ascii="Garamond" w:eastAsia="Batang" w:hAnsi="Garamond" w:cs="Garamond"/>
          <w:sz w:val="22"/>
          <w:szCs w:val="22"/>
          <w:lang w:eastAsia="ar-SA"/>
        </w:rPr>
        <w:tab/>
      </w:r>
      <w:r w:rsidRPr="00E64F48">
        <w:rPr>
          <w:rFonts w:ascii="Garamond" w:eastAsia="Batang" w:hAnsi="Garamond" w:cs="Garamond"/>
          <w:sz w:val="22"/>
          <w:szCs w:val="22"/>
          <w:lang w:eastAsia="ar-SA"/>
        </w:rPr>
        <w:tab/>
        <w:t xml:space="preserve">         </w:t>
      </w:r>
      <w:r w:rsidRPr="005406E4">
        <w:rPr>
          <w:rFonts w:ascii="Garamond" w:eastAsia="Batang" w:hAnsi="Garamond" w:cs="Garamond"/>
          <w:sz w:val="22"/>
          <w:szCs w:val="22"/>
          <w:highlight w:val="yellow"/>
          <w:lang w:eastAsia="ar-SA"/>
        </w:rPr>
        <w:t>_________________________</w:t>
      </w:r>
    </w:p>
    <w:p w:rsidR="00C85C1A" w:rsidRPr="005406E4" w:rsidRDefault="00C85C1A" w:rsidP="009E6A71">
      <w:pPr>
        <w:suppressAutoHyphens/>
        <w:spacing w:before="120"/>
        <w:rPr>
          <w:rFonts w:ascii="Garamond" w:eastAsia="Batang" w:hAnsi="Garamond" w:cs="Garamond"/>
          <w:b/>
          <w:i/>
          <w:sz w:val="20"/>
          <w:szCs w:val="20"/>
          <w:highlight w:val="yellow"/>
          <w:lang w:eastAsia="ar-SA"/>
        </w:rPr>
      </w:pPr>
      <w:r w:rsidRPr="005406E4">
        <w:rPr>
          <w:rFonts w:ascii="Garamond" w:eastAsia="Batang" w:hAnsi="Garamond" w:cs="Garamond"/>
          <w:b/>
          <w:i/>
          <w:sz w:val="20"/>
          <w:szCs w:val="20"/>
          <w:highlight w:val="yellow"/>
          <w:lang w:eastAsia="ar-SA"/>
        </w:rPr>
        <w:t>Уведомление о предоставлении дополнительного</w:t>
      </w:r>
    </w:p>
    <w:p w:rsidR="00C85C1A" w:rsidRPr="005406E4" w:rsidRDefault="00C85C1A" w:rsidP="009E6A71">
      <w:pPr>
        <w:suppressAutoHyphens/>
        <w:spacing w:before="120"/>
        <w:rPr>
          <w:rFonts w:ascii="Garamond" w:eastAsia="Batang" w:hAnsi="Garamond" w:cs="Garamond"/>
          <w:sz w:val="20"/>
          <w:szCs w:val="20"/>
          <w:highlight w:val="yellow"/>
          <w:lang w:eastAsia="ar-SA"/>
        </w:rPr>
      </w:pPr>
      <w:r w:rsidRPr="005406E4">
        <w:rPr>
          <w:rFonts w:ascii="Garamond" w:eastAsia="Batang" w:hAnsi="Garamond" w:cs="Garamond"/>
          <w:b/>
          <w:i/>
          <w:sz w:val="20"/>
          <w:szCs w:val="20"/>
          <w:highlight w:val="yellow"/>
          <w:lang w:eastAsia="ar-SA"/>
        </w:rPr>
        <w:t>обеспечения по заключенному ДПМ ВИЭ</w:t>
      </w:r>
    </w:p>
    <w:p w:rsidR="00C85C1A" w:rsidRDefault="00C85C1A" w:rsidP="0013228C">
      <w:pPr>
        <w:suppressAutoHyphens/>
        <w:spacing w:before="120" w:line="276" w:lineRule="auto"/>
        <w:ind w:firstLine="708"/>
        <w:jc w:val="both"/>
        <w:rPr>
          <w:rFonts w:ascii="Garamond" w:eastAsia="Batang" w:hAnsi="Garamond" w:cs="Garamond"/>
          <w:sz w:val="22"/>
          <w:szCs w:val="22"/>
          <w:highlight w:val="yellow"/>
          <w:lang w:eastAsia="ar-SA"/>
        </w:rPr>
      </w:pPr>
    </w:p>
    <w:p w:rsidR="00C85C1A" w:rsidRPr="005406E4" w:rsidRDefault="00C85C1A" w:rsidP="0013228C">
      <w:pPr>
        <w:suppressAutoHyphens/>
        <w:spacing w:before="120" w:line="276" w:lineRule="auto"/>
        <w:ind w:firstLine="708"/>
        <w:jc w:val="both"/>
        <w:rPr>
          <w:rFonts w:ascii="Garamond" w:eastAsia="Batang" w:hAnsi="Garamond" w:cs="Garamond"/>
          <w:sz w:val="22"/>
          <w:szCs w:val="22"/>
          <w:highlight w:val="yellow"/>
          <w:lang w:eastAsia="ar-SA"/>
        </w:rPr>
      </w:pPr>
      <w:r w:rsidRPr="005406E4">
        <w:rPr>
          <w:rFonts w:ascii="Garamond" w:eastAsia="Batang" w:hAnsi="Garamond" w:cs="Garamond"/>
          <w:sz w:val="22"/>
          <w:szCs w:val="22"/>
          <w:highlight w:val="yellow"/>
          <w:lang w:eastAsia="ar-SA"/>
        </w:rPr>
        <w:t>Настоящим письмом ________________ (</w:t>
      </w:r>
      <w:r w:rsidRPr="005406E4">
        <w:rPr>
          <w:rFonts w:ascii="Garamond" w:eastAsia="Batang" w:hAnsi="Garamond" w:cs="Garamond"/>
          <w:i/>
          <w:sz w:val="22"/>
          <w:szCs w:val="22"/>
          <w:highlight w:val="yellow"/>
          <w:lang w:eastAsia="ar-SA"/>
        </w:rPr>
        <w:t>наименование и ИНН продавца по ДПМ ВИЭ</w:t>
      </w:r>
      <w:r w:rsidRPr="005406E4">
        <w:rPr>
          <w:rFonts w:ascii="Garamond" w:eastAsia="Batang" w:hAnsi="Garamond" w:cs="Garamond"/>
          <w:sz w:val="22"/>
          <w:szCs w:val="22"/>
          <w:highlight w:val="yellow"/>
          <w:lang w:eastAsia="ar-SA"/>
        </w:rPr>
        <w:t xml:space="preserve">) уведомляет, что в рамках выполнения условий, предусмотренных Договором о присоединении к торговой системе оптового рынка </w:t>
      </w:r>
      <w:r>
        <w:rPr>
          <w:rFonts w:ascii="Garamond" w:eastAsia="Batang" w:hAnsi="Garamond" w:cs="Garamond"/>
          <w:sz w:val="22"/>
          <w:szCs w:val="22"/>
          <w:highlight w:val="yellow"/>
          <w:lang w:eastAsia="ar-SA"/>
        </w:rPr>
        <w:t xml:space="preserve">для предоставления дополнительного обеспечения по ДПМ ВИЭ на 27 месяцев, в аккредитив, </w:t>
      </w:r>
      <w:r w:rsidRPr="005406E4">
        <w:rPr>
          <w:rFonts w:ascii="Garamond" w:eastAsia="Batang" w:hAnsi="Garamond" w:cs="Garamond"/>
          <w:sz w:val="22"/>
          <w:szCs w:val="22"/>
          <w:highlight w:val="yellow"/>
          <w:lang w:eastAsia="ar-SA"/>
        </w:rPr>
        <w:t>выпущенный в рамках Соглашения об оплате штрафа по аккредитиву _____________ (</w:t>
      </w:r>
      <w:r w:rsidRPr="005406E4">
        <w:rPr>
          <w:rFonts w:ascii="Garamond" w:eastAsia="Batang" w:hAnsi="Garamond" w:cs="Garamond"/>
          <w:i/>
          <w:sz w:val="22"/>
          <w:szCs w:val="22"/>
          <w:highlight w:val="yellow"/>
          <w:lang w:eastAsia="ar-SA"/>
        </w:rPr>
        <w:t xml:space="preserve">указывается </w:t>
      </w:r>
      <w:proofErr w:type="gramStart"/>
      <w:r w:rsidRPr="005406E4">
        <w:rPr>
          <w:rFonts w:ascii="Garamond" w:eastAsia="Batang" w:hAnsi="Garamond" w:cs="Garamond"/>
          <w:i/>
          <w:sz w:val="22"/>
          <w:szCs w:val="22"/>
          <w:highlight w:val="yellow"/>
          <w:lang w:eastAsia="ar-SA"/>
        </w:rPr>
        <w:t>№</w:t>
      </w:r>
      <w:proofErr w:type="gramEnd"/>
      <w:r w:rsidRPr="005406E4">
        <w:rPr>
          <w:rFonts w:ascii="Garamond" w:eastAsia="Batang" w:hAnsi="Garamond" w:cs="Garamond"/>
          <w:i/>
          <w:sz w:val="22"/>
          <w:szCs w:val="22"/>
          <w:highlight w:val="yellow"/>
          <w:lang w:eastAsia="ar-SA"/>
        </w:rPr>
        <w:t xml:space="preserve"> и дата заключения Соглашения</w:t>
      </w:r>
      <w:r w:rsidRPr="005406E4">
        <w:rPr>
          <w:rFonts w:ascii="Garamond" w:eastAsia="Batang" w:hAnsi="Garamond" w:cs="Garamond"/>
          <w:sz w:val="22"/>
          <w:szCs w:val="22"/>
          <w:highlight w:val="yellow"/>
          <w:lang w:eastAsia="ar-SA"/>
        </w:rPr>
        <w:t>)</w:t>
      </w:r>
      <w:r>
        <w:rPr>
          <w:rFonts w:ascii="Garamond" w:eastAsia="Batang" w:hAnsi="Garamond" w:cs="Garamond"/>
          <w:sz w:val="22"/>
          <w:szCs w:val="22"/>
          <w:highlight w:val="yellow"/>
          <w:lang w:eastAsia="ar-SA"/>
        </w:rPr>
        <w:t xml:space="preserve"> </w:t>
      </w:r>
      <w:r w:rsidRPr="005406E4">
        <w:rPr>
          <w:rFonts w:ascii="Garamond" w:eastAsia="Batang" w:hAnsi="Garamond" w:cs="Garamond"/>
          <w:sz w:val="22"/>
          <w:szCs w:val="22"/>
          <w:highlight w:val="yellow"/>
          <w:lang w:eastAsia="ar-SA"/>
        </w:rPr>
        <w:t xml:space="preserve">будут внесены следующие изменения:  </w:t>
      </w:r>
    </w:p>
    <w:p w:rsidR="00C85C1A" w:rsidRPr="005406E4" w:rsidRDefault="00C85C1A" w:rsidP="0013228C">
      <w:pPr>
        <w:suppressAutoHyphens/>
        <w:spacing w:before="120" w:line="276" w:lineRule="auto"/>
        <w:ind w:firstLine="708"/>
        <w:jc w:val="both"/>
        <w:rPr>
          <w:rFonts w:ascii="Garamond" w:eastAsia="Batang" w:hAnsi="Garamond" w:cs="Garamond"/>
          <w:sz w:val="22"/>
          <w:szCs w:val="22"/>
          <w:highlight w:val="yellow"/>
          <w:lang w:eastAsia="ar-SA"/>
        </w:rPr>
      </w:pPr>
      <w:r w:rsidRPr="005406E4">
        <w:rPr>
          <w:rFonts w:ascii="Garamond" w:eastAsia="Batang" w:hAnsi="Garamond" w:cs="Garamond"/>
          <w:sz w:val="22"/>
          <w:szCs w:val="22"/>
          <w:highlight w:val="yellow"/>
          <w:lang w:eastAsia="ar-SA"/>
        </w:rPr>
        <w:t>- сумма аккредитива буден увеличена на ____________ (руб.);</w:t>
      </w:r>
    </w:p>
    <w:p w:rsidR="00C85C1A" w:rsidRPr="005406E4" w:rsidRDefault="00C85C1A" w:rsidP="0013228C">
      <w:pPr>
        <w:suppressAutoHyphens/>
        <w:spacing w:before="120" w:line="276" w:lineRule="auto"/>
        <w:ind w:firstLine="708"/>
        <w:jc w:val="both"/>
        <w:rPr>
          <w:rFonts w:ascii="Garamond" w:eastAsia="Batang" w:hAnsi="Garamond" w:cs="Garamond"/>
          <w:sz w:val="22"/>
          <w:szCs w:val="22"/>
          <w:highlight w:val="yellow"/>
          <w:lang w:eastAsia="ar-SA"/>
        </w:rPr>
      </w:pPr>
      <w:r w:rsidRPr="005406E4">
        <w:rPr>
          <w:rFonts w:ascii="Garamond" w:eastAsia="Batang" w:hAnsi="Garamond" w:cs="Garamond"/>
          <w:sz w:val="22"/>
          <w:szCs w:val="22"/>
          <w:highlight w:val="yellow"/>
          <w:lang w:eastAsia="ar-SA"/>
        </w:rPr>
        <w:t>- срок окончания аккредитива будет продлен до _________</w:t>
      </w:r>
      <w:proofErr w:type="gramStart"/>
      <w:r w:rsidRPr="005406E4">
        <w:rPr>
          <w:rFonts w:ascii="Garamond" w:eastAsia="Batang" w:hAnsi="Garamond" w:cs="Garamond"/>
          <w:sz w:val="22"/>
          <w:szCs w:val="22"/>
          <w:highlight w:val="yellow"/>
          <w:lang w:eastAsia="ar-SA"/>
        </w:rPr>
        <w:t>_ .</w:t>
      </w:r>
      <w:proofErr w:type="gramEnd"/>
    </w:p>
    <w:p w:rsidR="00C85C1A" w:rsidRDefault="00C85C1A" w:rsidP="009E6A71">
      <w:pPr>
        <w:suppressAutoHyphens/>
        <w:spacing w:before="120" w:line="276" w:lineRule="auto"/>
        <w:ind w:firstLine="708"/>
        <w:jc w:val="both"/>
        <w:rPr>
          <w:rFonts w:ascii="Garamond" w:eastAsia="Batang" w:hAnsi="Garamond" w:cs="Garamond"/>
          <w:sz w:val="22"/>
          <w:szCs w:val="22"/>
          <w:highlight w:val="yellow"/>
          <w:lang w:eastAsia="ar-SA"/>
        </w:rPr>
      </w:pPr>
    </w:p>
    <w:p w:rsidR="00C85C1A" w:rsidRPr="005406E4" w:rsidRDefault="00C85C1A" w:rsidP="009E6A71">
      <w:pPr>
        <w:spacing w:before="120" w:line="360" w:lineRule="auto"/>
        <w:rPr>
          <w:rFonts w:ascii="Garamond" w:hAnsi="Garamond"/>
          <w:bCs/>
          <w:sz w:val="22"/>
          <w:szCs w:val="22"/>
          <w:highlight w:val="yellow"/>
        </w:rPr>
      </w:pPr>
      <w:r w:rsidRPr="005406E4">
        <w:rPr>
          <w:rFonts w:ascii="Garamond" w:hAnsi="Garamond"/>
          <w:bCs/>
          <w:sz w:val="22"/>
          <w:szCs w:val="22"/>
          <w:highlight w:val="yellow"/>
        </w:rPr>
        <w:t>_____________________________</w:t>
      </w:r>
      <w:r w:rsidRPr="005406E4">
        <w:rPr>
          <w:rFonts w:ascii="Garamond" w:hAnsi="Garamond"/>
          <w:bCs/>
          <w:sz w:val="22"/>
          <w:szCs w:val="22"/>
          <w:highlight w:val="yellow"/>
        </w:rPr>
        <w:tab/>
        <w:t xml:space="preserve">          _______________            _________________________</w:t>
      </w:r>
    </w:p>
    <w:p w:rsidR="00C85C1A" w:rsidRPr="005406E4" w:rsidRDefault="00C85C1A" w:rsidP="009E6A71">
      <w:pPr>
        <w:suppressAutoHyphens/>
        <w:spacing w:before="120"/>
        <w:jc w:val="center"/>
        <w:rPr>
          <w:rFonts w:ascii="Garamond" w:eastAsia="Batang" w:hAnsi="Garamond" w:cs="Garamond"/>
          <w:sz w:val="22"/>
          <w:szCs w:val="22"/>
          <w:highlight w:val="yellow"/>
          <w:lang w:eastAsia="ar-SA"/>
        </w:rPr>
      </w:pPr>
      <w:r w:rsidRPr="005406E4">
        <w:rPr>
          <w:rFonts w:ascii="Garamond" w:eastAsia="Batang" w:hAnsi="Garamond" w:cs="Garamond"/>
          <w:i/>
          <w:sz w:val="22"/>
          <w:szCs w:val="22"/>
          <w:highlight w:val="yellow"/>
          <w:lang w:eastAsia="ar-SA"/>
        </w:rPr>
        <w:t xml:space="preserve">(должность) </w:t>
      </w:r>
      <w:r w:rsidRPr="005406E4">
        <w:rPr>
          <w:rFonts w:ascii="Garamond" w:eastAsia="Batang" w:hAnsi="Garamond" w:cs="Garamond"/>
          <w:i/>
          <w:sz w:val="22"/>
          <w:szCs w:val="22"/>
          <w:highlight w:val="yellow"/>
          <w:lang w:eastAsia="ar-SA"/>
        </w:rPr>
        <w:tab/>
        <w:t xml:space="preserve">                                  </w:t>
      </w:r>
      <w:proofErr w:type="gramStart"/>
      <w:r w:rsidRPr="005406E4">
        <w:rPr>
          <w:rFonts w:ascii="Garamond" w:eastAsia="Batang" w:hAnsi="Garamond" w:cs="Garamond"/>
          <w:i/>
          <w:sz w:val="22"/>
          <w:szCs w:val="22"/>
          <w:highlight w:val="yellow"/>
          <w:lang w:eastAsia="ar-SA"/>
        </w:rPr>
        <w:t xml:space="preserve">   (</w:t>
      </w:r>
      <w:proofErr w:type="gramEnd"/>
      <w:r w:rsidRPr="005406E4">
        <w:rPr>
          <w:rFonts w:ascii="Garamond" w:eastAsia="Batang" w:hAnsi="Garamond" w:cs="Garamond"/>
          <w:i/>
          <w:sz w:val="22"/>
          <w:szCs w:val="22"/>
          <w:highlight w:val="yellow"/>
          <w:lang w:eastAsia="ar-SA"/>
        </w:rPr>
        <w:t>подпись)</w:t>
      </w:r>
      <w:r w:rsidRPr="005406E4">
        <w:rPr>
          <w:rFonts w:ascii="Garamond" w:eastAsia="Batang" w:hAnsi="Garamond" w:cs="Garamond"/>
          <w:i/>
          <w:sz w:val="22"/>
          <w:szCs w:val="22"/>
          <w:highlight w:val="yellow"/>
          <w:lang w:eastAsia="ar-SA"/>
        </w:rPr>
        <w:tab/>
      </w:r>
      <w:r w:rsidRPr="005406E4">
        <w:rPr>
          <w:rFonts w:ascii="Garamond" w:eastAsia="Batang" w:hAnsi="Garamond" w:cs="Garamond"/>
          <w:i/>
          <w:sz w:val="22"/>
          <w:szCs w:val="22"/>
          <w:highlight w:val="yellow"/>
          <w:lang w:eastAsia="ar-SA"/>
        </w:rPr>
        <w:tab/>
        <w:t>(расшифровка подписи)</w:t>
      </w:r>
    </w:p>
    <w:p w:rsidR="00C85C1A" w:rsidRPr="005406E4" w:rsidRDefault="00C85C1A" w:rsidP="009E6A71">
      <w:pPr>
        <w:keepNext/>
        <w:suppressAutoHyphens/>
        <w:spacing w:before="120"/>
        <w:rPr>
          <w:rFonts w:ascii="Garamond" w:eastAsia="Batang" w:hAnsi="Garamond" w:cs="Garamond"/>
          <w:b/>
          <w:sz w:val="26"/>
          <w:szCs w:val="26"/>
          <w:highlight w:val="yellow"/>
          <w:lang w:eastAsia="ar-SA"/>
        </w:rPr>
      </w:pPr>
    </w:p>
    <w:p w:rsidR="00C85C1A" w:rsidRPr="009E6A71" w:rsidRDefault="00C85C1A" w:rsidP="009E6A71">
      <w:pPr>
        <w:keepNext/>
        <w:keepLines/>
        <w:jc w:val="right"/>
        <w:outlineLvl w:val="0"/>
        <w:rPr>
          <w:rFonts w:ascii="Garamond" w:hAnsi="Garamond"/>
          <w:b/>
          <w:i/>
          <w:sz w:val="20"/>
          <w:szCs w:val="20"/>
          <w:highlight w:val="yellow"/>
        </w:rPr>
      </w:pPr>
    </w:p>
    <w:p w:rsidR="00C85C1A" w:rsidRPr="005406E4" w:rsidRDefault="00C85C1A" w:rsidP="009E6A71">
      <w:pPr>
        <w:suppressAutoHyphens/>
        <w:spacing w:before="120"/>
        <w:rPr>
          <w:rFonts w:ascii="Garamond" w:eastAsia="Batang" w:hAnsi="Garamond" w:cs="Garamond"/>
          <w:sz w:val="22"/>
          <w:szCs w:val="22"/>
          <w:highlight w:val="yellow"/>
          <w:lang w:eastAsia="ar-SA"/>
        </w:rPr>
      </w:pPr>
    </w:p>
    <w:p w:rsidR="00C85C1A" w:rsidRPr="005406E4" w:rsidRDefault="00C85C1A" w:rsidP="009E6A71">
      <w:pPr>
        <w:suppressAutoHyphens/>
        <w:spacing w:before="120"/>
        <w:rPr>
          <w:rFonts w:ascii="Garamond" w:eastAsia="Batang" w:hAnsi="Garamond" w:cs="Garamond"/>
          <w:sz w:val="22"/>
          <w:szCs w:val="22"/>
          <w:highlight w:val="yellow"/>
          <w:lang w:eastAsia="ar-SA"/>
        </w:rPr>
      </w:pPr>
    </w:p>
    <w:p w:rsidR="00C85C1A" w:rsidRPr="005406E4" w:rsidRDefault="00C85C1A" w:rsidP="009E6A71">
      <w:pPr>
        <w:keepNext/>
        <w:keepLines/>
        <w:tabs>
          <w:tab w:val="left" w:pos="2655"/>
        </w:tabs>
        <w:jc w:val="right"/>
        <w:outlineLvl w:val="0"/>
        <w:rPr>
          <w:rFonts w:ascii="Garamond" w:hAnsi="Garamond"/>
          <w:b/>
          <w:sz w:val="20"/>
          <w:szCs w:val="20"/>
          <w:highlight w:val="yellow"/>
        </w:rPr>
      </w:pPr>
    </w:p>
    <w:p w:rsidR="00C85C1A" w:rsidRPr="005406E4" w:rsidRDefault="00C85C1A" w:rsidP="009E6A71">
      <w:pPr>
        <w:keepNext/>
        <w:keepLines/>
        <w:tabs>
          <w:tab w:val="left" w:pos="2655"/>
        </w:tabs>
        <w:jc w:val="right"/>
        <w:outlineLvl w:val="0"/>
        <w:rPr>
          <w:rFonts w:ascii="Garamond" w:hAnsi="Garamond"/>
          <w:b/>
          <w:sz w:val="20"/>
          <w:szCs w:val="20"/>
          <w:highlight w:val="yellow"/>
        </w:rPr>
      </w:pPr>
      <w:r w:rsidRPr="005406E4">
        <w:rPr>
          <w:rFonts w:ascii="Garamond" w:hAnsi="Garamond"/>
          <w:b/>
          <w:sz w:val="20"/>
          <w:szCs w:val="20"/>
          <w:highlight w:val="yellow"/>
        </w:rPr>
        <w:t>Приложение 14д</w:t>
      </w:r>
    </w:p>
    <w:p w:rsidR="00C85C1A" w:rsidRPr="005406E4" w:rsidRDefault="00C85C1A" w:rsidP="009E6A71">
      <w:pPr>
        <w:keepNext/>
        <w:keepLines/>
        <w:jc w:val="right"/>
        <w:outlineLvl w:val="0"/>
        <w:rPr>
          <w:rFonts w:ascii="Garamond" w:hAnsi="Garamond"/>
          <w:b/>
          <w:sz w:val="20"/>
          <w:szCs w:val="20"/>
          <w:highlight w:val="yellow"/>
        </w:rPr>
      </w:pPr>
    </w:p>
    <w:p w:rsidR="00C85C1A" w:rsidRPr="005406E4" w:rsidRDefault="00C85C1A" w:rsidP="009E6A71">
      <w:pPr>
        <w:keepNext/>
        <w:keepLines/>
        <w:outlineLvl w:val="0"/>
        <w:rPr>
          <w:rFonts w:ascii="Garamond" w:hAnsi="Garamond"/>
          <w:b/>
          <w:sz w:val="20"/>
          <w:szCs w:val="20"/>
          <w:highlight w:val="yellow"/>
        </w:rPr>
      </w:pPr>
      <w:r w:rsidRPr="005406E4">
        <w:rPr>
          <w:rFonts w:ascii="Garamond" w:hAnsi="Garamond"/>
          <w:b/>
          <w:sz w:val="20"/>
          <w:szCs w:val="20"/>
          <w:highlight w:val="yellow"/>
        </w:rPr>
        <w:t xml:space="preserve">(на бланке заявителя) </w:t>
      </w:r>
      <w:r w:rsidRPr="005406E4">
        <w:rPr>
          <w:rFonts w:ascii="Garamond" w:hAnsi="Garamond"/>
          <w:b/>
          <w:sz w:val="20"/>
          <w:szCs w:val="20"/>
          <w:highlight w:val="yellow"/>
        </w:rPr>
        <w:tab/>
      </w:r>
    </w:p>
    <w:p w:rsidR="00C85C1A" w:rsidRPr="005406E4" w:rsidRDefault="00C85C1A" w:rsidP="009E6A71">
      <w:pPr>
        <w:suppressAutoHyphens/>
        <w:spacing w:before="120"/>
        <w:jc w:val="right"/>
        <w:rPr>
          <w:rFonts w:ascii="Garamond" w:eastAsia="Batang" w:hAnsi="Garamond" w:cs="Garamond"/>
          <w:sz w:val="22"/>
          <w:szCs w:val="22"/>
          <w:highlight w:val="yellow"/>
          <w:lang w:eastAsia="ar-SA"/>
        </w:rPr>
      </w:pPr>
      <w:r w:rsidRPr="00E64F48">
        <w:rPr>
          <w:rFonts w:ascii="Garamond" w:eastAsia="Batang" w:hAnsi="Garamond" w:cs="Garamond"/>
          <w:sz w:val="22"/>
          <w:szCs w:val="22"/>
          <w:lang w:eastAsia="ar-SA"/>
        </w:rPr>
        <w:tab/>
      </w:r>
      <w:r w:rsidRPr="00E64F48">
        <w:rPr>
          <w:rFonts w:ascii="Garamond" w:eastAsia="Batang" w:hAnsi="Garamond" w:cs="Garamond"/>
          <w:sz w:val="22"/>
          <w:szCs w:val="22"/>
          <w:lang w:eastAsia="ar-SA"/>
        </w:rPr>
        <w:tab/>
      </w:r>
      <w:r w:rsidRPr="00E64F48">
        <w:rPr>
          <w:rFonts w:ascii="Garamond" w:eastAsia="Batang" w:hAnsi="Garamond" w:cs="Garamond"/>
          <w:sz w:val="22"/>
          <w:szCs w:val="22"/>
          <w:lang w:eastAsia="ar-SA"/>
        </w:rPr>
        <w:tab/>
      </w:r>
      <w:r w:rsidRPr="00E64F48">
        <w:rPr>
          <w:rFonts w:ascii="Garamond" w:eastAsia="Batang" w:hAnsi="Garamond" w:cs="Garamond"/>
          <w:sz w:val="22"/>
          <w:szCs w:val="22"/>
          <w:lang w:eastAsia="ar-SA"/>
        </w:rPr>
        <w:tab/>
      </w:r>
      <w:r w:rsidRPr="00E64F48">
        <w:rPr>
          <w:rFonts w:ascii="Garamond" w:eastAsia="Batang" w:hAnsi="Garamond" w:cs="Garamond"/>
          <w:sz w:val="22"/>
          <w:szCs w:val="22"/>
          <w:lang w:eastAsia="ar-SA"/>
        </w:rPr>
        <w:tab/>
      </w:r>
      <w:r w:rsidRPr="005406E4">
        <w:rPr>
          <w:rFonts w:ascii="Garamond" w:eastAsia="Batang" w:hAnsi="Garamond" w:cs="Garamond"/>
          <w:sz w:val="22"/>
          <w:szCs w:val="22"/>
          <w:highlight w:val="yellow"/>
          <w:lang w:eastAsia="ar-SA"/>
        </w:rPr>
        <w:t>Председателю Правления</w:t>
      </w:r>
    </w:p>
    <w:p w:rsidR="00C85C1A" w:rsidRPr="005406E4" w:rsidRDefault="00C85C1A" w:rsidP="009E6A71">
      <w:pPr>
        <w:suppressAutoHyphens/>
        <w:spacing w:before="120"/>
        <w:jc w:val="right"/>
        <w:rPr>
          <w:rFonts w:ascii="Garamond" w:eastAsia="Batang" w:hAnsi="Garamond" w:cs="Garamond"/>
          <w:sz w:val="22"/>
          <w:szCs w:val="22"/>
          <w:highlight w:val="yellow"/>
          <w:lang w:eastAsia="ar-SA"/>
        </w:rPr>
      </w:pPr>
      <w:r w:rsidRPr="005406E4">
        <w:rPr>
          <w:rFonts w:ascii="Garamond" w:eastAsia="Batang" w:hAnsi="Garamond" w:cs="Garamond"/>
          <w:sz w:val="22"/>
          <w:szCs w:val="22"/>
          <w:highlight w:val="yellow"/>
          <w:lang w:eastAsia="ar-SA"/>
        </w:rPr>
        <w:t>АО «ЦФР»</w:t>
      </w:r>
    </w:p>
    <w:p w:rsidR="00C85C1A" w:rsidRPr="005406E4" w:rsidRDefault="00C85C1A" w:rsidP="009E6A71">
      <w:pPr>
        <w:suppressAutoHyphens/>
        <w:spacing w:before="120" w:line="360" w:lineRule="auto"/>
        <w:jc w:val="right"/>
        <w:rPr>
          <w:rFonts w:ascii="Garamond" w:eastAsia="Batang" w:hAnsi="Garamond" w:cs="Garamond"/>
          <w:sz w:val="22"/>
          <w:szCs w:val="22"/>
          <w:highlight w:val="yellow"/>
          <w:lang w:eastAsia="ar-SA"/>
        </w:rPr>
      </w:pPr>
      <w:r w:rsidRPr="00E64F48">
        <w:rPr>
          <w:rFonts w:ascii="Garamond" w:eastAsia="Batang" w:hAnsi="Garamond" w:cs="Garamond"/>
          <w:sz w:val="22"/>
          <w:szCs w:val="22"/>
          <w:lang w:eastAsia="ar-SA"/>
        </w:rPr>
        <w:tab/>
      </w:r>
      <w:r w:rsidRPr="00E64F48">
        <w:rPr>
          <w:rFonts w:ascii="Garamond" w:eastAsia="Batang" w:hAnsi="Garamond" w:cs="Garamond"/>
          <w:sz w:val="22"/>
          <w:szCs w:val="22"/>
          <w:lang w:eastAsia="ar-SA"/>
        </w:rPr>
        <w:tab/>
      </w:r>
      <w:r w:rsidRPr="00E64F48">
        <w:rPr>
          <w:rFonts w:ascii="Garamond" w:eastAsia="Batang" w:hAnsi="Garamond" w:cs="Garamond"/>
          <w:sz w:val="22"/>
          <w:szCs w:val="22"/>
          <w:lang w:eastAsia="ar-SA"/>
        </w:rPr>
        <w:tab/>
      </w:r>
      <w:r w:rsidRPr="00E64F48">
        <w:rPr>
          <w:rFonts w:ascii="Garamond" w:eastAsia="Batang" w:hAnsi="Garamond" w:cs="Garamond"/>
          <w:sz w:val="22"/>
          <w:szCs w:val="22"/>
          <w:lang w:eastAsia="ar-SA"/>
        </w:rPr>
        <w:tab/>
      </w:r>
      <w:r w:rsidRPr="00E64F48">
        <w:rPr>
          <w:rFonts w:ascii="Garamond" w:eastAsia="Batang" w:hAnsi="Garamond" w:cs="Garamond"/>
          <w:sz w:val="22"/>
          <w:szCs w:val="22"/>
          <w:lang w:eastAsia="ar-SA"/>
        </w:rPr>
        <w:tab/>
        <w:t xml:space="preserve">         </w:t>
      </w:r>
      <w:r w:rsidRPr="005406E4">
        <w:rPr>
          <w:rFonts w:ascii="Garamond" w:eastAsia="Batang" w:hAnsi="Garamond" w:cs="Garamond"/>
          <w:sz w:val="22"/>
          <w:szCs w:val="22"/>
          <w:highlight w:val="yellow"/>
          <w:lang w:eastAsia="ar-SA"/>
        </w:rPr>
        <w:t>_________________________</w:t>
      </w:r>
    </w:p>
    <w:p w:rsidR="00C85C1A" w:rsidRPr="005406E4" w:rsidRDefault="00C85C1A" w:rsidP="009E6A71">
      <w:pPr>
        <w:suppressAutoHyphens/>
        <w:spacing w:before="120"/>
        <w:rPr>
          <w:rFonts w:ascii="Garamond" w:eastAsia="Batang" w:hAnsi="Garamond" w:cs="Garamond"/>
          <w:b/>
          <w:i/>
          <w:sz w:val="20"/>
          <w:szCs w:val="20"/>
          <w:highlight w:val="yellow"/>
          <w:lang w:eastAsia="ar-SA"/>
        </w:rPr>
      </w:pPr>
      <w:r w:rsidRPr="005406E4">
        <w:rPr>
          <w:rFonts w:ascii="Garamond" w:eastAsia="Batang" w:hAnsi="Garamond" w:cs="Garamond"/>
          <w:b/>
          <w:i/>
          <w:sz w:val="20"/>
          <w:szCs w:val="20"/>
          <w:highlight w:val="yellow"/>
          <w:lang w:eastAsia="ar-SA"/>
        </w:rPr>
        <w:t>Уведомление о предоставлении дополнительного</w:t>
      </w:r>
    </w:p>
    <w:p w:rsidR="00C85C1A" w:rsidRPr="005406E4" w:rsidRDefault="00C85C1A" w:rsidP="009E6A71">
      <w:pPr>
        <w:suppressAutoHyphens/>
        <w:spacing w:before="120"/>
        <w:rPr>
          <w:rFonts w:ascii="Garamond" w:eastAsia="Batang" w:hAnsi="Garamond" w:cs="Garamond"/>
          <w:sz w:val="20"/>
          <w:szCs w:val="20"/>
          <w:highlight w:val="yellow"/>
          <w:lang w:eastAsia="ar-SA"/>
        </w:rPr>
      </w:pPr>
      <w:r w:rsidRPr="005406E4">
        <w:rPr>
          <w:rFonts w:ascii="Garamond" w:eastAsia="Batang" w:hAnsi="Garamond" w:cs="Garamond"/>
          <w:b/>
          <w:i/>
          <w:sz w:val="20"/>
          <w:szCs w:val="20"/>
          <w:highlight w:val="yellow"/>
          <w:lang w:eastAsia="ar-SA"/>
        </w:rPr>
        <w:t>обеспечения по заключенному ДПМ ВИЭ</w:t>
      </w:r>
    </w:p>
    <w:p w:rsidR="00C85C1A" w:rsidRPr="00E64F48" w:rsidRDefault="00C85C1A" w:rsidP="009E6A71">
      <w:pPr>
        <w:suppressAutoHyphens/>
        <w:spacing w:before="120" w:line="276" w:lineRule="auto"/>
        <w:ind w:firstLine="708"/>
        <w:jc w:val="both"/>
        <w:rPr>
          <w:rFonts w:ascii="Garamond" w:eastAsia="Batang" w:hAnsi="Garamond" w:cs="Garamond"/>
          <w:sz w:val="10"/>
          <w:szCs w:val="10"/>
          <w:highlight w:val="yellow"/>
          <w:lang w:eastAsia="ar-SA"/>
        </w:rPr>
      </w:pPr>
    </w:p>
    <w:p w:rsidR="00C85C1A" w:rsidRPr="005406E4" w:rsidRDefault="00C85C1A" w:rsidP="0013228C">
      <w:pPr>
        <w:suppressAutoHyphens/>
        <w:spacing w:before="120" w:line="276" w:lineRule="auto"/>
        <w:ind w:firstLine="708"/>
        <w:jc w:val="both"/>
        <w:rPr>
          <w:rFonts w:ascii="Garamond" w:eastAsia="Batang" w:hAnsi="Garamond" w:cs="Garamond"/>
          <w:sz w:val="22"/>
          <w:szCs w:val="22"/>
          <w:highlight w:val="yellow"/>
          <w:lang w:eastAsia="ar-SA"/>
        </w:rPr>
      </w:pPr>
      <w:r w:rsidRPr="005406E4">
        <w:rPr>
          <w:rFonts w:ascii="Garamond" w:eastAsia="Batang" w:hAnsi="Garamond" w:cs="Garamond"/>
          <w:sz w:val="22"/>
          <w:szCs w:val="22"/>
          <w:highlight w:val="yellow"/>
          <w:lang w:eastAsia="ar-SA"/>
        </w:rPr>
        <w:t>Настоящим письмом ________________ (</w:t>
      </w:r>
      <w:r w:rsidRPr="005406E4">
        <w:rPr>
          <w:rFonts w:ascii="Garamond" w:eastAsia="Batang" w:hAnsi="Garamond" w:cs="Garamond"/>
          <w:i/>
          <w:sz w:val="22"/>
          <w:szCs w:val="22"/>
          <w:highlight w:val="yellow"/>
          <w:lang w:eastAsia="ar-SA"/>
        </w:rPr>
        <w:t>наименование и ИНН продавца по ДПМ ВИЭ</w:t>
      </w:r>
      <w:r w:rsidRPr="005406E4">
        <w:rPr>
          <w:rFonts w:ascii="Garamond" w:eastAsia="Batang" w:hAnsi="Garamond" w:cs="Garamond"/>
          <w:sz w:val="22"/>
          <w:szCs w:val="22"/>
          <w:highlight w:val="yellow"/>
          <w:lang w:eastAsia="ar-SA"/>
        </w:rPr>
        <w:t>) уведомляет, что в рамках выполнения условий, предусмотренных Договором о присоединении к торговой системе оптового рынка</w:t>
      </w:r>
      <w:r>
        <w:rPr>
          <w:rFonts w:ascii="Garamond" w:eastAsia="Batang" w:hAnsi="Garamond" w:cs="Garamond"/>
          <w:sz w:val="22"/>
          <w:szCs w:val="22"/>
          <w:highlight w:val="yellow"/>
          <w:lang w:eastAsia="ar-SA"/>
        </w:rPr>
        <w:t xml:space="preserve"> для предоставления дополнительного обеспечения по ДПМ ВИЭ на 27 месяцев</w:t>
      </w:r>
      <w:r w:rsidRPr="005406E4">
        <w:rPr>
          <w:rFonts w:ascii="Garamond" w:eastAsia="Batang" w:hAnsi="Garamond" w:cs="Garamond"/>
          <w:sz w:val="22"/>
          <w:szCs w:val="22"/>
          <w:highlight w:val="yellow"/>
          <w:lang w:eastAsia="ar-SA"/>
        </w:rPr>
        <w:t>, в рамках Соглашения об оплате штрафа по аккредитиву _____________ (</w:t>
      </w:r>
      <w:r w:rsidRPr="005406E4">
        <w:rPr>
          <w:rFonts w:ascii="Garamond" w:eastAsia="Batang" w:hAnsi="Garamond" w:cs="Garamond"/>
          <w:i/>
          <w:sz w:val="22"/>
          <w:szCs w:val="22"/>
          <w:highlight w:val="yellow"/>
          <w:lang w:eastAsia="ar-SA"/>
        </w:rPr>
        <w:t xml:space="preserve">указывается </w:t>
      </w:r>
      <w:proofErr w:type="gramStart"/>
      <w:r w:rsidRPr="005406E4">
        <w:rPr>
          <w:rFonts w:ascii="Garamond" w:eastAsia="Batang" w:hAnsi="Garamond" w:cs="Garamond"/>
          <w:i/>
          <w:sz w:val="22"/>
          <w:szCs w:val="22"/>
          <w:highlight w:val="yellow"/>
          <w:lang w:eastAsia="ar-SA"/>
        </w:rPr>
        <w:t>№</w:t>
      </w:r>
      <w:proofErr w:type="gramEnd"/>
      <w:r w:rsidRPr="005406E4">
        <w:rPr>
          <w:rFonts w:ascii="Garamond" w:eastAsia="Batang" w:hAnsi="Garamond" w:cs="Garamond"/>
          <w:i/>
          <w:sz w:val="22"/>
          <w:szCs w:val="22"/>
          <w:highlight w:val="yellow"/>
          <w:lang w:eastAsia="ar-SA"/>
        </w:rPr>
        <w:t xml:space="preserve"> и дата заключения Соглашения</w:t>
      </w:r>
      <w:r w:rsidRPr="005406E4">
        <w:rPr>
          <w:rFonts w:ascii="Garamond" w:eastAsia="Batang" w:hAnsi="Garamond" w:cs="Garamond"/>
          <w:sz w:val="22"/>
          <w:szCs w:val="22"/>
          <w:highlight w:val="yellow"/>
          <w:lang w:eastAsia="ar-SA"/>
        </w:rPr>
        <w:t>)</w:t>
      </w:r>
      <w:r>
        <w:rPr>
          <w:rFonts w:ascii="Garamond" w:eastAsia="Batang" w:hAnsi="Garamond" w:cs="Garamond"/>
          <w:sz w:val="22"/>
          <w:szCs w:val="22"/>
          <w:highlight w:val="yellow"/>
          <w:lang w:eastAsia="ar-SA"/>
        </w:rPr>
        <w:t xml:space="preserve"> </w:t>
      </w:r>
      <w:r w:rsidRPr="005406E4">
        <w:rPr>
          <w:rFonts w:ascii="Garamond" w:eastAsia="Batang" w:hAnsi="Garamond" w:cs="Garamond"/>
          <w:sz w:val="22"/>
          <w:szCs w:val="22"/>
          <w:highlight w:val="yellow"/>
          <w:lang w:eastAsia="ar-SA"/>
        </w:rPr>
        <w:t>буд</w:t>
      </w:r>
      <w:r>
        <w:rPr>
          <w:rFonts w:ascii="Garamond" w:eastAsia="Batang" w:hAnsi="Garamond" w:cs="Garamond"/>
          <w:sz w:val="22"/>
          <w:szCs w:val="22"/>
          <w:highlight w:val="yellow"/>
          <w:lang w:eastAsia="ar-SA"/>
        </w:rPr>
        <w:t>е</w:t>
      </w:r>
      <w:r w:rsidRPr="005406E4">
        <w:rPr>
          <w:rFonts w:ascii="Garamond" w:eastAsia="Batang" w:hAnsi="Garamond" w:cs="Garamond"/>
          <w:sz w:val="22"/>
          <w:szCs w:val="22"/>
          <w:highlight w:val="yellow"/>
          <w:lang w:eastAsia="ar-SA"/>
        </w:rPr>
        <w:t>т</w:t>
      </w:r>
      <w:r>
        <w:rPr>
          <w:rFonts w:ascii="Garamond" w:eastAsia="Batang" w:hAnsi="Garamond" w:cs="Garamond"/>
          <w:sz w:val="22"/>
          <w:szCs w:val="22"/>
          <w:highlight w:val="yellow"/>
          <w:lang w:eastAsia="ar-SA"/>
        </w:rPr>
        <w:t xml:space="preserve"> предоставлен </w:t>
      </w:r>
      <w:r w:rsidRPr="005406E4">
        <w:rPr>
          <w:rFonts w:ascii="Garamond" w:eastAsia="Batang" w:hAnsi="Garamond" w:cs="Garamond"/>
          <w:sz w:val="22"/>
          <w:szCs w:val="22"/>
          <w:highlight w:val="yellow"/>
          <w:lang w:eastAsia="ar-SA"/>
        </w:rPr>
        <w:t>новый аккредитив:</w:t>
      </w:r>
    </w:p>
    <w:p w:rsidR="00C85C1A" w:rsidRPr="005406E4" w:rsidRDefault="00C85C1A" w:rsidP="009E6A71">
      <w:pPr>
        <w:suppressAutoHyphens/>
        <w:spacing w:before="120" w:line="276" w:lineRule="auto"/>
        <w:ind w:firstLine="708"/>
        <w:jc w:val="both"/>
        <w:rPr>
          <w:rFonts w:ascii="Garamond" w:eastAsia="Batang" w:hAnsi="Garamond" w:cs="Garamond"/>
          <w:sz w:val="22"/>
          <w:szCs w:val="22"/>
          <w:highlight w:val="yellow"/>
          <w:lang w:eastAsia="ar-SA"/>
        </w:rPr>
      </w:pPr>
      <w:r w:rsidRPr="005406E4">
        <w:rPr>
          <w:rFonts w:ascii="Garamond" w:eastAsia="Batang" w:hAnsi="Garamond" w:cs="Garamond"/>
          <w:sz w:val="22"/>
          <w:szCs w:val="22"/>
          <w:highlight w:val="yellow"/>
          <w:lang w:eastAsia="ar-SA"/>
        </w:rPr>
        <w:t>- сумма аккредитива ____________ (руб.);</w:t>
      </w:r>
    </w:p>
    <w:p w:rsidR="00C85C1A" w:rsidRPr="005406E4" w:rsidRDefault="00C85C1A" w:rsidP="009E6A71">
      <w:pPr>
        <w:suppressAutoHyphens/>
        <w:spacing w:before="120" w:line="276" w:lineRule="auto"/>
        <w:ind w:firstLine="708"/>
        <w:jc w:val="both"/>
        <w:rPr>
          <w:rFonts w:ascii="Garamond" w:eastAsia="Batang" w:hAnsi="Garamond" w:cs="Garamond"/>
          <w:sz w:val="22"/>
          <w:szCs w:val="22"/>
          <w:highlight w:val="yellow"/>
          <w:lang w:eastAsia="ar-SA"/>
        </w:rPr>
      </w:pPr>
      <w:r w:rsidRPr="005406E4">
        <w:rPr>
          <w:rFonts w:ascii="Garamond" w:eastAsia="Batang" w:hAnsi="Garamond" w:cs="Garamond"/>
          <w:sz w:val="22"/>
          <w:szCs w:val="22"/>
          <w:highlight w:val="yellow"/>
          <w:lang w:eastAsia="ar-SA"/>
        </w:rPr>
        <w:t>- срок окончания __________.</w:t>
      </w:r>
    </w:p>
    <w:p w:rsidR="00C85C1A" w:rsidRPr="00E64F48" w:rsidRDefault="00C85C1A" w:rsidP="009E6A71">
      <w:pPr>
        <w:suppressAutoHyphens/>
        <w:spacing w:before="120" w:line="276" w:lineRule="auto"/>
        <w:ind w:firstLine="708"/>
        <w:jc w:val="both"/>
        <w:rPr>
          <w:rFonts w:ascii="Garamond" w:eastAsia="Batang" w:hAnsi="Garamond" w:cs="Garamond"/>
          <w:sz w:val="10"/>
          <w:szCs w:val="10"/>
          <w:highlight w:val="yellow"/>
          <w:lang w:eastAsia="ar-SA"/>
        </w:rPr>
      </w:pPr>
    </w:p>
    <w:p w:rsidR="00C85C1A" w:rsidRPr="005406E4" w:rsidRDefault="00C85C1A" w:rsidP="009E6A71">
      <w:pPr>
        <w:spacing w:before="120" w:line="360" w:lineRule="auto"/>
        <w:rPr>
          <w:rFonts w:ascii="Garamond" w:hAnsi="Garamond"/>
          <w:bCs/>
          <w:sz w:val="22"/>
          <w:szCs w:val="22"/>
          <w:highlight w:val="yellow"/>
        </w:rPr>
      </w:pPr>
      <w:r w:rsidRPr="005406E4">
        <w:rPr>
          <w:rFonts w:ascii="Garamond" w:hAnsi="Garamond"/>
          <w:bCs/>
          <w:sz w:val="22"/>
          <w:szCs w:val="22"/>
          <w:highlight w:val="yellow"/>
        </w:rPr>
        <w:t>_____________________________</w:t>
      </w:r>
      <w:r w:rsidRPr="005406E4">
        <w:rPr>
          <w:rFonts w:ascii="Garamond" w:hAnsi="Garamond"/>
          <w:bCs/>
          <w:sz w:val="22"/>
          <w:szCs w:val="22"/>
          <w:highlight w:val="yellow"/>
        </w:rPr>
        <w:tab/>
        <w:t xml:space="preserve">          _______________            _________________________</w:t>
      </w:r>
    </w:p>
    <w:p w:rsidR="00C85C1A" w:rsidRPr="009E6A71" w:rsidRDefault="00C85C1A" w:rsidP="00E443DC">
      <w:pPr>
        <w:suppressAutoHyphens/>
        <w:spacing w:before="120"/>
        <w:jc w:val="center"/>
        <w:rPr>
          <w:rFonts w:ascii="Garamond" w:hAnsi="Garamond"/>
          <w:b/>
          <w:highlight w:val="yellow"/>
        </w:rPr>
      </w:pPr>
      <w:r w:rsidRPr="005406E4">
        <w:rPr>
          <w:rFonts w:ascii="Garamond" w:eastAsia="Batang" w:hAnsi="Garamond" w:cs="Garamond"/>
          <w:i/>
          <w:sz w:val="22"/>
          <w:szCs w:val="22"/>
          <w:highlight w:val="yellow"/>
          <w:lang w:eastAsia="ar-SA"/>
        </w:rPr>
        <w:t xml:space="preserve">(должность) </w:t>
      </w:r>
      <w:r w:rsidRPr="005406E4">
        <w:rPr>
          <w:rFonts w:ascii="Garamond" w:eastAsia="Batang" w:hAnsi="Garamond" w:cs="Garamond"/>
          <w:i/>
          <w:sz w:val="22"/>
          <w:szCs w:val="22"/>
          <w:highlight w:val="yellow"/>
          <w:lang w:eastAsia="ar-SA"/>
        </w:rPr>
        <w:tab/>
        <w:t xml:space="preserve">                                  </w:t>
      </w:r>
      <w:proofErr w:type="gramStart"/>
      <w:r w:rsidRPr="005406E4">
        <w:rPr>
          <w:rFonts w:ascii="Garamond" w:eastAsia="Batang" w:hAnsi="Garamond" w:cs="Garamond"/>
          <w:i/>
          <w:sz w:val="22"/>
          <w:szCs w:val="22"/>
          <w:highlight w:val="yellow"/>
          <w:lang w:eastAsia="ar-SA"/>
        </w:rPr>
        <w:t xml:space="preserve">   (</w:t>
      </w:r>
      <w:proofErr w:type="gramEnd"/>
      <w:r w:rsidRPr="005406E4">
        <w:rPr>
          <w:rFonts w:ascii="Garamond" w:eastAsia="Batang" w:hAnsi="Garamond" w:cs="Garamond"/>
          <w:i/>
          <w:sz w:val="22"/>
          <w:szCs w:val="22"/>
          <w:highlight w:val="yellow"/>
          <w:lang w:eastAsia="ar-SA"/>
        </w:rPr>
        <w:t>подпись)</w:t>
      </w:r>
      <w:r w:rsidRPr="005406E4">
        <w:rPr>
          <w:rFonts w:ascii="Garamond" w:eastAsia="Batang" w:hAnsi="Garamond" w:cs="Garamond"/>
          <w:i/>
          <w:sz w:val="22"/>
          <w:szCs w:val="22"/>
          <w:highlight w:val="yellow"/>
          <w:lang w:eastAsia="ar-SA"/>
        </w:rPr>
        <w:tab/>
      </w:r>
      <w:r w:rsidRPr="005406E4">
        <w:rPr>
          <w:rFonts w:ascii="Garamond" w:eastAsia="Batang" w:hAnsi="Garamond" w:cs="Garamond"/>
          <w:i/>
          <w:sz w:val="22"/>
          <w:szCs w:val="22"/>
          <w:highlight w:val="yellow"/>
          <w:lang w:eastAsia="ar-SA"/>
        </w:rPr>
        <w:tab/>
        <w:t>(расшифровка подписи)</w:t>
      </w:r>
    </w:p>
    <w:p w:rsidR="00C85C1A" w:rsidRDefault="00C85C1A" w:rsidP="00E01037">
      <w:pPr>
        <w:widowControl w:val="0"/>
        <w:ind w:right="-331"/>
        <w:jc w:val="both"/>
        <w:rPr>
          <w:rFonts w:ascii="Garamond" w:hAnsi="Garamond" w:cs="Garamond"/>
          <w:b/>
          <w:bCs/>
          <w:sz w:val="26"/>
          <w:szCs w:val="26"/>
        </w:rPr>
        <w:sectPr w:rsidR="00C85C1A" w:rsidSect="005406E4">
          <w:pgSz w:w="11906" w:h="16838"/>
          <w:pgMar w:top="1134" w:right="850" w:bottom="1134" w:left="1438" w:header="708" w:footer="708" w:gutter="0"/>
          <w:cols w:space="708"/>
          <w:rtlGutter/>
          <w:docGrid w:linePitch="360"/>
        </w:sectPr>
      </w:pPr>
    </w:p>
    <w:p w:rsidR="00C85C1A" w:rsidRPr="00E00965" w:rsidRDefault="00C85C1A" w:rsidP="00D41AD1">
      <w:pPr>
        <w:widowControl w:val="0"/>
        <w:ind w:right="-331"/>
        <w:rPr>
          <w:rFonts w:ascii="Garamond" w:hAnsi="Garamond" w:cs="Garamond"/>
          <w:b/>
          <w:bCs/>
          <w:sz w:val="26"/>
          <w:szCs w:val="26"/>
        </w:rPr>
      </w:pPr>
      <w:r w:rsidRPr="00FC0282">
        <w:rPr>
          <w:rFonts w:ascii="Garamond" w:hAnsi="Garamond" w:cs="Garamond"/>
          <w:b/>
          <w:bCs/>
          <w:sz w:val="26"/>
          <w:szCs w:val="26"/>
        </w:rPr>
        <w:lastRenderedPageBreak/>
        <w:t xml:space="preserve">Предложения по изменениям и дополнениям в </w:t>
      </w:r>
      <w:r>
        <w:rPr>
          <w:rFonts w:ascii="Garamond" w:hAnsi="Garamond" w:cs="Garamond"/>
          <w:b/>
          <w:bCs/>
          <w:sz w:val="26"/>
          <w:szCs w:val="26"/>
        </w:rPr>
        <w:t>РЕГЛАМЕНТ ФИНАНСОВЫХ РАСЧЕТОВ НА ОПТОВОМ РЫНКЕ ЭЛЕКТРОЭНЕРГИИ</w:t>
      </w:r>
      <w:r w:rsidRPr="00E00965">
        <w:rPr>
          <w:rFonts w:ascii="Garamond" w:hAnsi="Garamond"/>
          <w:b/>
          <w:sz w:val="26"/>
          <w:szCs w:val="26"/>
        </w:rPr>
        <w:t xml:space="preserve"> </w:t>
      </w:r>
      <w:r w:rsidRPr="00E00965">
        <w:rPr>
          <w:rFonts w:ascii="Garamond" w:hAnsi="Garamond" w:cs="Garamond"/>
          <w:b/>
          <w:bCs/>
          <w:sz w:val="26"/>
          <w:szCs w:val="26"/>
        </w:rPr>
        <w:t xml:space="preserve">(Приложение № </w:t>
      </w:r>
      <w:r>
        <w:rPr>
          <w:rFonts w:ascii="Garamond" w:hAnsi="Garamond" w:cs="Garamond"/>
          <w:b/>
          <w:bCs/>
          <w:sz w:val="26"/>
          <w:szCs w:val="26"/>
        </w:rPr>
        <w:t>16</w:t>
      </w:r>
      <w:r w:rsidRPr="00E00965">
        <w:rPr>
          <w:rFonts w:ascii="Garamond" w:hAnsi="Garamond" w:cs="Garamond"/>
          <w:b/>
          <w:bCs/>
          <w:sz w:val="26"/>
          <w:szCs w:val="26"/>
        </w:rPr>
        <w:t xml:space="preserve"> к Договору о присоединении к торговой системе оптового рынка)</w:t>
      </w:r>
    </w:p>
    <w:p w:rsidR="00C85C1A" w:rsidRPr="009E0448" w:rsidRDefault="00C85C1A" w:rsidP="00E01037">
      <w:pPr>
        <w:widowControl w:val="0"/>
        <w:ind w:right="-331"/>
        <w:rPr>
          <w:rFonts w:ascii="Garamond" w:hAnsi="Garamond" w:cs="Garamond"/>
          <w:b/>
          <w:bCs/>
          <w:sz w:val="26"/>
          <w:szCs w:val="26"/>
        </w:rPr>
      </w:pPr>
    </w:p>
    <w:tbl>
      <w:tblPr>
        <w:tblW w:w="150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2"/>
        <w:gridCol w:w="6680"/>
        <w:gridCol w:w="7505"/>
      </w:tblGrid>
      <w:tr w:rsidR="00C85C1A" w:rsidRPr="00B2687A" w:rsidTr="00C25B93">
        <w:trPr>
          <w:trHeight w:val="139"/>
        </w:trPr>
        <w:tc>
          <w:tcPr>
            <w:tcW w:w="862" w:type="dxa"/>
            <w:vAlign w:val="center"/>
          </w:tcPr>
          <w:p w:rsidR="00C85C1A" w:rsidRPr="00B2687A" w:rsidRDefault="00C85C1A" w:rsidP="0050743A">
            <w:pPr>
              <w:widowControl w:val="0"/>
              <w:jc w:val="center"/>
              <w:rPr>
                <w:rFonts w:ascii="Garamond" w:hAnsi="Garamond" w:cs="Garamond"/>
                <w:b/>
                <w:bCs/>
              </w:rPr>
            </w:pPr>
            <w:r w:rsidRPr="00B2687A">
              <w:rPr>
                <w:rFonts w:ascii="Garamond" w:hAnsi="Garamond" w:cs="Garamond"/>
                <w:b/>
                <w:bCs/>
                <w:sz w:val="22"/>
                <w:szCs w:val="22"/>
              </w:rPr>
              <w:t>№</w:t>
            </w:r>
          </w:p>
          <w:p w:rsidR="00C85C1A" w:rsidRPr="00B2687A" w:rsidRDefault="00C85C1A" w:rsidP="0050743A">
            <w:pPr>
              <w:widowControl w:val="0"/>
              <w:ind w:right="-108"/>
              <w:jc w:val="center"/>
              <w:rPr>
                <w:rFonts w:ascii="Garamond" w:hAnsi="Garamond" w:cs="Garamond"/>
                <w:b/>
                <w:bCs/>
              </w:rPr>
            </w:pPr>
            <w:r w:rsidRPr="00B2687A">
              <w:rPr>
                <w:rFonts w:ascii="Garamond" w:hAnsi="Garamond" w:cs="Garamond"/>
                <w:b/>
                <w:bCs/>
                <w:sz w:val="22"/>
                <w:szCs w:val="22"/>
              </w:rPr>
              <w:t>пункта</w:t>
            </w:r>
          </w:p>
        </w:tc>
        <w:tc>
          <w:tcPr>
            <w:tcW w:w="6680" w:type="dxa"/>
            <w:vAlign w:val="center"/>
          </w:tcPr>
          <w:p w:rsidR="00C85C1A" w:rsidRPr="00B2687A" w:rsidRDefault="00C85C1A" w:rsidP="0050743A">
            <w:pPr>
              <w:widowControl w:val="0"/>
              <w:jc w:val="center"/>
              <w:rPr>
                <w:rFonts w:ascii="Garamond" w:hAnsi="Garamond"/>
                <w:b/>
                <w:bCs/>
              </w:rPr>
            </w:pPr>
            <w:r w:rsidRPr="00B2687A">
              <w:rPr>
                <w:rFonts w:ascii="Garamond" w:hAnsi="Garamond"/>
                <w:b/>
                <w:bCs/>
                <w:sz w:val="22"/>
                <w:szCs w:val="22"/>
              </w:rPr>
              <w:t>Редакция, действующая на момент</w:t>
            </w:r>
          </w:p>
          <w:p w:rsidR="00C85C1A" w:rsidRPr="00B2687A" w:rsidRDefault="00C85C1A" w:rsidP="0050743A">
            <w:pPr>
              <w:widowControl w:val="0"/>
              <w:jc w:val="center"/>
              <w:rPr>
                <w:rFonts w:ascii="Garamond" w:hAnsi="Garamond" w:cs="Garamond"/>
                <w:b/>
                <w:bCs/>
              </w:rPr>
            </w:pPr>
            <w:r w:rsidRPr="00B2687A">
              <w:rPr>
                <w:rFonts w:ascii="Garamond" w:hAnsi="Garamond"/>
                <w:b/>
                <w:bCs/>
                <w:sz w:val="22"/>
                <w:szCs w:val="22"/>
              </w:rPr>
              <w:t>вступления в силу изменений</w:t>
            </w:r>
          </w:p>
        </w:tc>
        <w:tc>
          <w:tcPr>
            <w:tcW w:w="7505" w:type="dxa"/>
            <w:vAlign w:val="center"/>
          </w:tcPr>
          <w:p w:rsidR="00C85C1A" w:rsidRPr="00B2687A" w:rsidRDefault="00C85C1A" w:rsidP="0050743A">
            <w:pPr>
              <w:widowControl w:val="0"/>
              <w:jc w:val="center"/>
              <w:rPr>
                <w:rFonts w:ascii="Garamond" w:hAnsi="Garamond" w:cs="Garamond"/>
                <w:b/>
                <w:bCs/>
              </w:rPr>
            </w:pPr>
            <w:r w:rsidRPr="00B2687A">
              <w:rPr>
                <w:rFonts w:ascii="Garamond" w:hAnsi="Garamond" w:cs="Garamond"/>
                <w:b/>
                <w:bCs/>
                <w:sz w:val="22"/>
                <w:szCs w:val="22"/>
              </w:rPr>
              <w:t>Предлагаемая редакция</w:t>
            </w:r>
          </w:p>
          <w:p w:rsidR="00C85C1A" w:rsidRPr="00B2687A" w:rsidRDefault="00C85C1A" w:rsidP="0050743A">
            <w:pPr>
              <w:widowControl w:val="0"/>
              <w:jc w:val="center"/>
              <w:rPr>
                <w:rFonts w:ascii="Garamond" w:hAnsi="Garamond" w:cs="Garamond"/>
              </w:rPr>
            </w:pPr>
            <w:r w:rsidRPr="00B2687A">
              <w:rPr>
                <w:rFonts w:ascii="Garamond" w:hAnsi="Garamond" w:cs="Garamond"/>
                <w:sz w:val="22"/>
                <w:szCs w:val="22"/>
              </w:rPr>
              <w:t>(изменения выделены цветом)</w:t>
            </w:r>
          </w:p>
        </w:tc>
      </w:tr>
      <w:tr w:rsidR="00C85C1A" w:rsidRPr="00D12F05" w:rsidTr="00C25B93">
        <w:trPr>
          <w:trHeight w:val="288"/>
        </w:trPr>
        <w:tc>
          <w:tcPr>
            <w:tcW w:w="862" w:type="dxa"/>
          </w:tcPr>
          <w:p w:rsidR="00C85C1A" w:rsidRDefault="00C85C1A" w:rsidP="007D44E0">
            <w:pPr>
              <w:widowControl w:val="0"/>
              <w:spacing w:after="240"/>
              <w:contextualSpacing/>
              <w:jc w:val="both"/>
              <w:rPr>
                <w:rFonts w:ascii="Garamond" w:hAnsi="Garamond"/>
                <w:b/>
              </w:rPr>
            </w:pPr>
            <w:r>
              <w:rPr>
                <w:rFonts w:ascii="Garamond" w:hAnsi="Garamond"/>
                <w:b/>
                <w:sz w:val="22"/>
                <w:szCs w:val="22"/>
              </w:rPr>
              <w:t>26.6</w:t>
            </w:r>
          </w:p>
        </w:tc>
        <w:tc>
          <w:tcPr>
            <w:tcW w:w="6680" w:type="dxa"/>
          </w:tcPr>
          <w:p w:rsidR="00C85C1A" w:rsidRPr="007C3B93" w:rsidRDefault="00C85C1A" w:rsidP="00D467E1">
            <w:pPr>
              <w:pStyle w:val="a6"/>
              <w:ind w:firstLine="612"/>
              <w:rPr>
                <w:rFonts w:ascii="Garamond" w:hAnsi="Garamond"/>
                <w:spacing w:val="4"/>
                <w:sz w:val="22"/>
                <w:szCs w:val="22"/>
                <w:lang w:val="ru-RU"/>
              </w:rPr>
            </w:pPr>
            <w:r w:rsidRPr="007C3B93">
              <w:rPr>
                <w:rFonts w:ascii="Garamond" w:hAnsi="Garamond"/>
                <w:spacing w:val="4"/>
                <w:sz w:val="22"/>
                <w:szCs w:val="22"/>
                <w:lang w:val="ru-RU"/>
              </w:rPr>
              <w:t>В соответствии с условиями ДПМ ВИЭ</w:t>
            </w:r>
            <w:r>
              <w:rPr>
                <w:rFonts w:ascii="Garamond" w:hAnsi="Garamond"/>
                <w:spacing w:val="4"/>
                <w:sz w:val="22"/>
                <w:szCs w:val="22"/>
                <w:lang w:val="ru-RU"/>
              </w:rPr>
              <w:t xml:space="preserve"> </w:t>
            </w:r>
            <w:r w:rsidRPr="007C3B93">
              <w:rPr>
                <w:rFonts w:ascii="Garamond" w:hAnsi="Garamond"/>
                <w:spacing w:val="4"/>
                <w:sz w:val="22"/>
                <w:szCs w:val="22"/>
                <w:lang w:val="ru-RU"/>
              </w:rPr>
              <w:t>/ ДПМ ТБО участник</w:t>
            </w:r>
            <w:r w:rsidRPr="007C3B93">
              <w:rPr>
                <w:rFonts w:ascii="Garamond" w:hAnsi="Garamond"/>
                <w:sz w:val="22"/>
                <w:szCs w:val="22"/>
                <w:lang w:val="ru-RU"/>
              </w:rPr>
              <w:t xml:space="preserve"> оптового рынка</w:t>
            </w:r>
            <w:r w:rsidRPr="007C3B93">
              <w:rPr>
                <w:rFonts w:ascii="Garamond" w:hAnsi="Garamond"/>
                <w:spacing w:val="4"/>
                <w:sz w:val="22"/>
                <w:szCs w:val="22"/>
                <w:lang w:val="ru-RU"/>
              </w:rPr>
              <w:t xml:space="preserve"> </w:t>
            </w:r>
            <w:proofErr w:type="spellStart"/>
            <w:r w:rsidRPr="007C3B93">
              <w:rPr>
                <w:rFonts w:ascii="Garamond" w:hAnsi="Garamond"/>
                <w:i/>
                <w:spacing w:val="4"/>
                <w:sz w:val="22"/>
                <w:szCs w:val="22"/>
                <w:lang w:val="en-US"/>
              </w:rPr>
              <w:t>i</w:t>
            </w:r>
            <w:proofErr w:type="spellEnd"/>
            <w:r w:rsidRPr="007C3B93">
              <w:rPr>
                <w:rFonts w:ascii="Garamond" w:hAnsi="Garamond"/>
                <w:i/>
                <w:spacing w:val="4"/>
                <w:sz w:val="22"/>
                <w:szCs w:val="22"/>
                <w:lang w:val="ru-RU"/>
              </w:rPr>
              <w:t xml:space="preserve"> </w:t>
            </w:r>
            <w:r w:rsidRPr="007C3B93">
              <w:rPr>
                <w:rFonts w:ascii="Garamond" w:hAnsi="Garamond"/>
                <w:spacing w:val="4"/>
                <w:sz w:val="22"/>
                <w:szCs w:val="22"/>
                <w:lang w:val="ru-RU"/>
              </w:rPr>
              <w:t xml:space="preserve">– продавец в месяце </w:t>
            </w:r>
            <w:r w:rsidRPr="007C3B93">
              <w:rPr>
                <w:rFonts w:ascii="Garamond" w:hAnsi="Garamond"/>
                <w:i/>
                <w:spacing w:val="4"/>
                <w:sz w:val="22"/>
                <w:szCs w:val="22"/>
              </w:rPr>
              <w:t>m</w:t>
            </w:r>
            <w:r w:rsidRPr="007C3B93">
              <w:rPr>
                <w:rFonts w:ascii="Garamond" w:hAnsi="Garamond"/>
                <w:spacing w:val="4"/>
                <w:sz w:val="22"/>
                <w:szCs w:val="22"/>
                <w:lang w:val="ru-RU"/>
              </w:rPr>
              <w:t xml:space="preserve"> в отношении ГТП генерации </w:t>
            </w:r>
            <w:r w:rsidRPr="007C3B93">
              <w:rPr>
                <w:rFonts w:ascii="Garamond" w:hAnsi="Garamond"/>
                <w:i/>
                <w:spacing w:val="4"/>
                <w:sz w:val="22"/>
                <w:szCs w:val="22"/>
                <w:lang w:val="en-US"/>
              </w:rPr>
              <w:t>p</w:t>
            </w:r>
            <w:r w:rsidRPr="007C3B93">
              <w:rPr>
                <w:rFonts w:ascii="Garamond" w:hAnsi="Garamond"/>
                <w:spacing w:val="4"/>
                <w:sz w:val="22"/>
                <w:szCs w:val="22"/>
                <w:lang w:val="ru-RU"/>
              </w:rPr>
              <w:t xml:space="preserve"> несет перед покупателями ответственность в виде штрафа (неустойки), взыскиваемого за следующие нарушения:</w:t>
            </w:r>
          </w:p>
          <w:p w:rsidR="00C85C1A" w:rsidRPr="007C3B93" w:rsidRDefault="00C85C1A" w:rsidP="00D467E1">
            <w:pPr>
              <w:pStyle w:val="a6"/>
              <w:ind w:firstLine="567"/>
              <w:rPr>
                <w:rFonts w:ascii="Garamond" w:hAnsi="Garamond"/>
                <w:sz w:val="22"/>
                <w:szCs w:val="22"/>
                <w:lang w:val="ru-RU"/>
              </w:rPr>
            </w:pPr>
            <w:r w:rsidRPr="007C3B93">
              <w:rPr>
                <w:rFonts w:ascii="Garamond" w:hAnsi="Garamond"/>
                <w:sz w:val="22"/>
                <w:szCs w:val="22"/>
                <w:lang w:val="ru-RU"/>
              </w:rPr>
              <w:t xml:space="preserve">1) </w:t>
            </w:r>
            <w:proofErr w:type="spellStart"/>
            <w:r w:rsidRPr="007C3B93">
              <w:rPr>
                <w:rFonts w:ascii="Garamond" w:hAnsi="Garamond"/>
                <w:sz w:val="22"/>
                <w:szCs w:val="22"/>
                <w:lang w:val="ru-RU"/>
              </w:rPr>
              <w:t>непоставку</w:t>
            </w:r>
            <w:proofErr w:type="spellEnd"/>
            <w:r w:rsidRPr="007C3B93">
              <w:rPr>
                <w:rFonts w:ascii="Garamond" w:hAnsi="Garamond"/>
                <w:sz w:val="22"/>
                <w:szCs w:val="22"/>
                <w:lang w:val="ru-RU"/>
              </w:rPr>
              <w:t xml:space="preserve"> (недопоставку) мощности </w:t>
            </w:r>
            <w:r w:rsidRPr="007C3B93">
              <w:rPr>
                <w:rFonts w:ascii="Garamond" w:hAnsi="Garamond"/>
                <w:spacing w:val="4"/>
                <w:sz w:val="22"/>
                <w:szCs w:val="22"/>
                <w:lang w:val="ru-RU"/>
              </w:rPr>
              <w:t xml:space="preserve">ГТП генерации </w:t>
            </w:r>
            <w:r w:rsidRPr="007C3B93">
              <w:rPr>
                <w:rFonts w:ascii="Garamond" w:hAnsi="Garamond"/>
                <w:i/>
                <w:spacing w:val="4"/>
                <w:sz w:val="22"/>
                <w:szCs w:val="22"/>
                <w:lang w:val="en-US"/>
              </w:rPr>
              <w:t>p</w:t>
            </w:r>
            <w:r w:rsidRPr="007C3B93">
              <w:rPr>
                <w:rFonts w:ascii="Garamond" w:hAnsi="Garamond"/>
                <w:sz w:val="22"/>
                <w:szCs w:val="22"/>
                <w:lang w:val="ru-RU"/>
              </w:rPr>
              <w:t>;</w:t>
            </w:r>
          </w:p>
          <w:p w:rsidR="00C85C1A" w:rsidRPr="007C3B93" w:rsidRDefault="00C85C1A" w:rsidP="00D467E1">
            <w:pPr>
              <w:pStyle w:val="a6"/>
              <w:ind w:firstLine="567"/>
              <w:rPr>
                <w:rFonts w:ascii="Garamond" w:hAnsi="Garamond"/>
                <w:sz w:val="22"/>
                <w:szCs w:val="22"/>
                <w:lang w:val="ru-RU"/>
              </w:rPr>
            </w:pPr>
            <w:r w:rsidRPr="007C3B93">
              <w:rPr>
                <w:rFonts w:ascii="Garamond" w:hAnsi="Garamond"/>
                <w:sz w:val="22"/>
                <w:szCs w:val="22"/>
                <w:lang w:val="ru-RU"/>
              </w:rPr>
              <w:t>2) отказ от исполнения ДПМ ВИЭ</w:t>
            </w:r>
            <w:r>
              <w:rPr>
                <w:rFonts w:ascii="Garamond" w:hAnsi="Garamond"/>
                <w:sz w:val="22"/>
                <w:szCs w:val="22"/>
                <w:lang w:val="ru-RU"/>
              </w:rPr>
              <w:t xml:space="preserve"> </w:t>
            </w:r>
            <w:r w:rsidRPr="007C3B93">
              <w:rPr>
                <w:rFonts w:ascii="Garamond" w:hAnsi="Garamond"/>
                <w:spacing w:val="4"/>
                <w:sz w:val="22"/>
                <w:lang w:val="ru-RU"/>
              </w:rPr>
              <w:t>/ ДПМ ТБО</w:t>
            </w:r>
            <w:r w:rsidRPr="007C3B93">
              <w:rPr>
                <w:rFonts w:ascii="Garamond" w:hAnsi="Garamond"/>
                <w:sz w:val="22"/>
                <w:szCs w:val="22"/>
                <w:lang w:val="ru-RU"/>
              </w:rPr>
              <w:t xml:space="preserve"> в случае </w:t>
            </w:r>
            <w:r w:rsidRPr="007C3B93">
              <w:rPr>
                <w:rFonts w:ascii="Garamond" w:hAnsi="Garamond"/>
                <w:sz w:val="22"/>
                <w:szCs w:val="22"/>
                <w:highlight w:val="yellow"/>
                <w:lang w:val="ru-RU"/>
              </w:rPr>
              <w:t>совершения каких-либо действий (или бездействия), повлекших невозможность исполнения ДПМ ВИЭ</w:t>
            </w:r>
            <w:r w:rsidRPr="007C3B93">
              <w:rPr>
                <w:rFonts w:ascii="Garamond" w:hAnsi="Garamond"/>
                <w:spacing w:val="4"/>
                <w:sz w:val="22"/>
                <w:highlight w:val="yellow"/>
                <w:lang w:val="ru-RU"/>
              </w:rPr>
              <w:t>/ ДПМ ТБО</w:t>
            </w:r>
            <w:r w:rsidRPr="007C3B93">
              <w:rPr>
                <w:rFonts w:ascii="Garamond" w:hAnsi="Garamond"/>
                <w:sz w:val="22"/>
                <w:szCs w:val="22"/>
                <w:highlight w:val="yellow"/>
                <w:lang w:val="ru-RU"/>
              </w:rPr>
              <w:t xml:space="preserve"> (в том числе в результате которых продавец лишен статуса субъекта оптового рынка или произошло исключение групп точек поставки объекта генерации из состава групп точек поставки продавца) в течение 13 месяцев с даты начала поставки мощности, а также в случае, если предельный объем поставки мощности в </w:t>
            </w:r>
            <w:r w:rsidRPr="007C3B93">
              <w:rPr>
                <w:rFonts w:ascii="Garamond" w:hAnsi="Garamond"/>
                <w:spacing w:val="4"/>
                <w:sz w:val="22"/>
                <w:szCs w:val="22"/>
                <w:highlight w:val="yellow"/>
                <w:lang w:val="ru-RU"/>
              </w:rPr>
              <w:t xml:space="preserve">ГТП генерации </w:t>
            </w:r>
            <w:r w:rsidRPr="007C3B93">
              <w:rPr>
                <w:rFonts w:ascii="Garamond" w:hAnsi="Garamond"/>
                <w:i/>
                <w:spacing w:val="4"/>
                <w:sz w:val="22"/>
                <w:szCs w:val="22"/>
                <w:highlight w:val="yellow"/>
                <w:lang w:val="en-US"/>
              </w:rPr>
              <w:t>p</w:t>
            </w:r>
            <w:r w:rsidRPr="007C3B93">
              <w:rPr>
                <w:rFonts w:ascii="Garamond" w:hAnsi="Garamond"/>
                <w:sz w:val="22"/>
                <w:szCs w:val="22"/>
                <w:highlight w:val="yellow"/>
                <w:lang w:val="ru-RU"/>
              </w:rPr>
              <w:t xml:space="preserve"> равен нулю в отношении 13 месяцев с даты начала поставки мощности</w:t>
            </w:r>
            <w:r w:rsidRPr="007C3B93">
              <w:rPr>
                <w:rFonts w:ascii="Garamond" w:hAnsi="Garamond"/>
                <w:sz w:val="22"/>
                <w:szCs w:val="22"/>
                <w:lang w:val="ru-RU"/>
              </w:rPr>
              <w:t xml:space="preserve"> (далее – уклонение от исполнения ДПМ ВИЭ</w:t>
            </w:r>
            <w:r>
              <w:rPr>
                <w:rFonts w:ascii="Garamond" w:hAnsi="Garamond"/>
                <w:sz w:val="22"/>
                <w:szCs w:val="22"/>
                <w:lang w:val="ru-RU"/>
              </w:rPr>
              <w:t xml:space="preserve"> </w:t>
            </w:r>
            <w:r w:rsidRPr="007C3B93">
              <w:rPr>
                <w:rFonts w:ascii="Garamond" w:hAnsi="Garamond"/>
                <w:spacing w:val="4"/>
                <w:sz w:val="22"/>
                <w:lang w:val="ru-RU"/>
              </w:rPr>
              <w:t>/ ДПМ ТБО</w:t>
            </w:r>
            <w:r w:rsidRPr="007C3B93">
              <w:rPr>
                <w:rFonts w:ascii="Garamond" w:hAnsi="Garamond"/>
                <w:sz w:val="22"/>
                <w:szCs w:val="22"/>
                <w:lang w:val="ru-RU"/>
              </w:rPr>
              <w:t>);</w:t>
            </w:r>
          </w:p>
          <w:p w:rsidR="00C85C1A" w:rsidRPr="007C3B93" w:rsidRDefault="00C85C1A" w:rsidP="007D44E0">
            <w:pPr>
              <w:pStyle w:val="a6"/>
              <w:ind w:firstLine="567"/>
              <w:rPr>
                <w:rFonts w:ascii="Garamond" w:hAnsi="Garamond"/>
                <w:sz w:val="22"/>
                <w:szCs w:val="22"/>
                <w:lang w:val="ru-RU"/>
              </w:rPr>
            </w:pPr>
            <w:r w:rsidRPr="007C3B93">
              <w:rPr>
                <w:rFonts w:ascii="Garamond" w:hAnsi="Garamond"/>
                <w:sz w:val="22"/>
                <w:szCs w:val="22"/>
                <w:lang w:val="ru-RU"/>
              </w:rPr>
              <w:t xml:space="preserve">3) </w:t>
            </w:r>
            <w:proofErr w:type="spellStart"/>
            <w:r w:rsidRPr="007C3B93">
              <w:rPr>
                <w:rFonts w:ascii="Garamond" w:hAnsi="Garamond"/>
                <w:sz w:val="22"/>
                <w:szCs w:val="22"/>
                <w:lang w:val="ru-RU"/>
              </w:rPr>
              <w:t>непредоставление</w:t>
            </w:r>
            <w:proofErr w:type="spellEnd"/>
            <w:r w:rsidRPr="007C3B93">
              <w:rPr>
                <w:rFonts w:ascii="Garamond" w:hAnsi="Garamond"/>
                <w:sz w:val="22"/>
                <w:szCs w:val="22"/>
                <w:lang w:val="ru-RU"/>
              </w:rPr>
              <w:t xml:space="preserve"> обеспечения исполнения ДПМ ВИЭ </w:t>
            </w:r>
            <w:r w:rsidRPr="007C3B93">
              <w:rPr>
                <w:rFonts w:ascii="Garamond" w:hAnsi="Garamond"/>
                <w:spacing w:val="4"/>
                <w:sz w:val="22"/>
                <w:lang w:val="ru-RU"/>
              </w:rPr>
              <w:t>/ ДПМ ТБО</w:t>
            </w:r>
            <w:r w:rsidRPr="007C3B93">
              <w:rPr>
                <w:rFonts w:ascii="Garamond" w:hAnsi="Garamond"/>
                <w:sz w:val="22"/>
                <w:szCs w:val="22"/>
                <w:lang w:val="ru-RU"/>
              </w:rPr>
              <w:t xml:space="preserve"> в случаях, порядке и сроки, предусмотренные </w:t>
            </w:r>
            <w:r w:rsidRPr="007C3B93">
              <w:rPr>
                <w:rFonts w:ascii="Garamond" w:hAnsi="Garamond"/>
                <w:i/>
                <w:sz w:val="22"/>
                <w:szCs w:val="22"/>
                <w:lang w:val="ru-RU"/>
              </w:rPr>
              <w:t>Договором о присоединении к торговой системе оптового рынка</w:t>
            </w:r>
            <w:r w:rsidRPr="007C3B93">
              <w:rPr>
                <w:rFonts w:ascii="Garamond" w:hAnsi="Garamond"/>
                <w:sz w:val="22"/>
                <w:szCs w:val="22"/>
                <w:lang w:val="ru-RU"/>
              </w:rPr>
              <w:t>.</w:t>
            </w:r>
          </w:p>
          <w:p w:rsidR="00C85C1A" w:rsidRPr="007C3B93" w:rsidRDefault="00C85C1A" w:rsidP="007D44E0">
            <w:pPr>
              <w:pStyle w:val="a6"/>
              <w:ind w:firstLine="612"/>
              <w:jc w:val="center"/>
              <w:rPr>
                <w:rFonts w:ascii="Garamond" w:hAnsi="Garamond"/>
                <w:sz w:val="22"/>
                <w:szCs w:val="22"/>
                <w:lang w:val="ru-RU"/>
              </w:rPr>
            </w:pPr>
          </w:p>
        </w:tc>
        <w:tc>
          <w:tcPr>
            <w:tcW w:w="7505" w:type="dxa"/>
          </w:tcPr>
          <w:p w:rsidR="00C85C1A" w:rsidRPr="007C3B93" w:rsidRDefault="00C85C1A" w:rsidP="007D44E0">
            <w:pPr>
              <w:pStyle w:val="a6"/>
              <w:ind w:firstLine="612"/>
              <w:rPr>
                <w:rFonts w:ascii="Garamond" w:hAnsi="Garamond"/>
                <w:spacing w:val="4"/>
                <w:sz w:val="22"/>
                <w:szCs w:val="22"/>
                <w:lang w:val="ru-RU"/>
              </w:rPr>
            </w:pPr>
            <w:r w:rsidRPr="007C3B93">
              <w:rPr>
                <w:rFonts w:ascii="Garamond" w:hAnsi="Garamond"/>
                <w:spacing w:val="4"/>
                <w:sz w:val="22"/>
                <w:szCs w:val="22"/>
                <w:lang w:val="ru-RU"/>
              </w:rPr>
              <w:t>В соответствии с условиями ДПМ ВИЭ</w:t>
            </w:r>
            <w:r>
              <w:rPr>
                <w:rFonts w:ascii="Garamond" w:hAnsi="Garamond"/>
                <w:spacing w:val="4"/>
                <w:sz w:val="22"/>
                <w:szCs w:val="22"/>
                <w:lang w:val="ru-RU"/>
              </w:rPr>
              <w:t xml:space="preserve"> </w:t>
            </w:r>
            <w:r w:rsidRPr="007C3B93">
              <w:rPr>
                <w:rFonts w:ascii="Garamond" w:hAnsi="Garamond"/>
                <w:spacing w:val="4"/>
                <w:sz w:val="22"/>
                <w:szCs w:val="22"/>
                <w:lang w:val="ru-RU"/>
              </w:rPr>
              <w:t>/ ДПМ ТБО участник</w:t>
            </w:r>
            <w:r w:rsidRPr="007C3B93">
              <w:rPr>
                <w:rFonts w:ascii="Garamond" w:hAnsi="Garamond"/>
                <w:sz w:val="22"/>
                <w:szCs w:val="22"/>
                <w:lang w:val="ru-RU"/>
              </w:rPr>
              <w:t xml:space="preserve"> оптового рынка</w:t>
            </w:r>
            <w:r w:rsidRPr="007C3B93">
              <w:rPr>
                <w:rFonts w:ascii="Garamond" w:hAnsi="Garamond"/>
                <w:spacing w:val="4"/>
                <w:sz w:val="22"/>
                <w:szCs w:val="22"/>
                <w:lang w:val="ru-RU"/>
              </w:rPr>
              <w:t xml:space="preserve"> </w:t>
            </w:r>
            <w:proofErr w:type="spellStart"/>
            <w:r w:rsidRPr="007C3B93">
              <w:rPr>
                <w:rFonts w:ascii="Garamond" w:hAnsi="Garamond"/>
                <w:i/>
                <w:spacing w:val="4"/>
                <w:sz w:val="22"/>
                <w:szCs w:val="22"/>
                <w:lang w:val="en-US"/>
              </w:rPr>
              <w:t>i</w:t>
            </w:r>
            <w:proofErr w:type="spellEnd"/>
            <w:r w:rsidRPr="007C3B93">
              <w:rPr>
                <w:rFonts w:ascii="Garamond" w:hAnsi="Garamond"/>
                <w:i/>
                <w:spacing w:val="4"/>
                <w:sz w:val="22"/>
                <w:szCs w:val="22"/>
                <w:lang w:val="ru-RU"/>
              </w:rPr>
              <w:t xml:space="preserve"> </w:t>
            </w:r>
            <w:r w:rsidRPr="007C3B93">
              <w:rPr>
                <w:rFonts w:ascii="Garamond" w:hAnsi="Garamond"/>
                <w:spacing w:val="4"/>
                <w:sz w:val="22"/>
                <w:szCs w:val="22"/>
                <w:lang w:val="ru-RU"/>
              </w:rPr>
              <w:t xml:space="preserve">– продавец в месяце </w:t>
            </w:r>
            <w:r w:rsidRPr="007C3B93">
              <w:rPr>
                <w:rFonts w:ascii="Garamond" w:hAnsi="Garamond"/>
                <w:i/>
                <w:spacing w:val="4"/>
                <w:sz w:val="22"/>
                <w:szCs w:val="22"/>
              </w:rPr>
              <w:t>m</w:t>
            </w:r>
            <w:r w:rsidRPr="007C3B93">
              <w:rPr>
                <w:rFonts w:ascii="Garamond" w:hAnsi="Garamond"/>
                <w:spacing w:val="4"/>
                <w:sz w:val="22"/>
                <w:szCs w:val="22"/>
                <w:lang w:val="ru-RU"/>
              </w:rPr>
              <w:t xml:space="preserve"> в отношении ГТП генерации </w:t>
            </w:r>
            <w:r w:rsidRPr="007C3B93">
              <w:rPr>
                <w:rFonts w:ascii="Garamond" w:hAnsi="Garamond"/>
                <w:i/>
                <w:spacing w:val="4"/>
                <w:sz w:val="22"/>
                <w:szCs w:val="22"/>
                <w:lang w:val="en-US"/>
              </w:rPr>
              <w:t>p</w:t>
            </w:r>
            <w:r w:rsidRPr="007C3B93">
              <w:rPr>
                <w:rFonts w:ascii="Garamond" w:hAnsi="Garamond"/>
                <w:spacing w:val="4"/>
                <w:sz w:val="22"/>
                <w:szCs w:val="22"/>
                <w:lang w:val="ru-RU"/>
              </w:rPr>
              <w:t xml:space="preserve"> несет перед покупателями ответственность в виде штрафа (неустойки), взыскиваемого за следующие нарушения:</w:t>
            </w:r>
          </w:p>
          <w:p w:rsidR="00C85C1A" w:rsidRPr="007C3B93" w:rsidRDefault="00C85C1A" w:rsidP="007D44E0">
            <w:pPr>
              <w:pStyle w:val="a6"/>
              <w:ind w:firstLine="567"/>
              <w:rPr>
                <w:rFonts w:ascii="Garamond" w:hAnsi="Garamond"/>
                <w:sz w:val="22"/>
                <w:szCs w:val="22"/>
                <w:lang w:val="ru-RU"/>
              </w:rPr>
            </w:pPr>
            <w:r w:rsidRPr="007C3B93">
              <w:rPr>
                <w:rFonts w:ascii="Garamond" w:hAnsi="Garamond"/>
                <w:sz w:val="22"/>
                <w:szCs w:val="22"/>
                <w:lang w:val="ru-RU"/>
              </w:rPr>
              <w:t xml:space="preserve">1) </w:t>
            </w:r>
            <w:proofErr w:type="spellStart"/>
            <w:r w:rsidRPr="007C3B93">
              <w:rPr>
                <w:rFonts w:ascii="Garamond" w:hAnsi="Garamond"/>
                <w:sz w:val="22"/>
                <w:szCs w:val="22"/>
                <w:lang w:val="ru-RU"/>
              </w:rPr>
              <w:t>непоставку</w:t>
            </w:r>
            <w:proofErr w:type="spellEnd"/>
            <w:r w:rsidRPr="007C3B93">
              <w:rPr>
                <w:rFonts w:ascii="Garamond" w:hAnsi="Garamond"/>
                <w:sz w:val="22"/>
                <w:szCs w:val="22"/>
                <w:lang w:val="ru-RU"/>
              </w:rPr>
              <w:t xml:space="preserve"> (недопоставку) мощности </w:t>
            </w:r>
            <w:r w:rsidRPr="007C3B93">
              <w:rPr>
                <w:rFonts w:ascii="Garamond" w:hAnsi="Garamond"/>
                <w:spacing w:val="4"/>
                <w:sz w:val="22"/>
                <w:szCs w:val="22"/>
                <w:lang w:val="ru-RU"/>
              </w:rPr>
              <w:t xml:space="preserve">ГТП генерации </w:t>
            </w:r>
            <w:r w:rsidRPr="007C3B93">
              <w:rPr>
                <w:rFonts w:ascii="Garamond" w:hAnsi="Garamond"/>
                <w:i/>
                <w:spacing w:val="4"/>
                <w:sz w:val="22"/>
                <w:szCs w:val="22"/>
                <w:lang w:val="en-US"/>
              </w:rPr>
              <w:t>p</w:t>
            </w:r>
            <w:r w:rsidRPr="007C3B93">
              <w:rPr>
                <w:rFonts w:ascii="Garamond" w:hAnsi="Garamond"/>
                <w:sz w:val="22"/>
                <w:szCs w:val="22"/>
                <w:lang w:val="ru-RU"/>
              </w:rPr>
              <w:t>;</w:t>
            </w:r>
          </w:p>
          <w:p w:rsidR="00C85C1A" w:rsidRPr="007C3B93" w:rsidRDefault="00C85C1A" w:rsidP="007D44E0">
            <w:pPr>
              <w:pStyle w:val="a6"/>
              <w:ind w:firstLine="567"/>
              <w:rPr>
                <w:rFonts w:ascii="Garamond" w:hAnsi="Garamond"/>
                <w:sz w:val="22"/>
                <w:szCs w:val="22"/>
                <w:lang w:val="ru-RU"/>
              </w:rPr>
            </w:pPr>
            <w:r w:rsidRPr="007C3B93">
              <w:rPr>
                <w:rFonts w:ascii="Garamond" w:hAnsi="Garamond"/>
                <w:sz w:val="22"/>
                <w:szCs w:val="22"/>
                <w:lang w:val="ru-RU"/>
              </w:rPr>
              <w:t>2) отказ от исполнения ДПМ ВИЭ</w:t>
            </w:r>
            <w:r>
              <w:rPr>
                <w:rFonts w:ascii="Garamond" w:hAnsi="Garamond"/>
                <w:sz w:val="22"/>
                <w:szCs w:val="22"/>
                <w:lang w:val="ru-RU"/>
              </w:rPr>
              <w:t xml:space="preserve"> </w:t>
            </w:r>
            <w:r w:rsidRPr="007C3B93">
              <w:rPr>
                <w:rFonts w:ascii="Garamond" w:hAnsi="Garamond"/>
                <w:spacing w:val="4"/>
                <w:sz w:val="22"/>
                <w:lang w:val="ru-RU"/>
              </w:rPr>
              <w:t>/ ДПМ ТБО в случае</w:t>
            </w:r>
            <w:r>
              <w:rPr>
                <w:rFonts w:ascii="Garamond" w:hAnsi="Garamond"/>
                <w:spacing w:val="4"/>
                <w:sz w:val="22"/>
                <w:lang w:val="ru-RU"/>
              </w:rPr>
              <w:t xml:space="preserve"> </w:t>
            </w:r>
            <w:r w:rsidRPr="007C3B93">
              <w:rPr>
                <w:rFonts w:ascii="Garamond" w:hAnsi="Garamond"/>
                <w:spacing w:val="4"/>
                <w:sz w:val="22"/>
                <w:highlight w:val="yellow"/>
                <w:lang w:val="ru-RU"/>
              </w:rPr>
              <w:t>(-</w:t>
            </w:r>
            <w:proofErr w:type="spellStart"/>
            <w:r w:rsidRPr="007C3B93">
              <w:rPr>
                <w:rFonts w:ascii="Garamond" w:hAnsi="Garamond"/>
                <w:spacing w:val="4"/>
                <w:sz w:val="22"/>
                <w:highlight w:val="yellow"/>
                <w:lang w:val="ru-RU"/>
              </w:rPr>
              <w:t>ях</w:t>
            </w:r>
            <w:proofErr w:type="spellEnd"/>
            <w:r w:rsidRPr="007C3B93">
              <w:rPr>
                <w:rFonts w:ascii="Garamond" w:hAnsi="Garamond"/>
                <w:spacing w:val="4"/>
                <w:sz w:val="22"/>
                <w:highlight w:val="yellow"/>
                <w:lang w:val="ru-RU"/>
              </w:rPr>
              <w:t>), предусмотренн</w:t>
            </w:r>
            <w:r>
              <w:rPr>
                <w:rFonts w:ascii="Garamond" w:hAnsi="Garamond"/>
                <w:spacing w:val="4"/>
                <w:sz w:val="22"/>
                <w:highlight w:val="yellow"/>
                <w:lang w:val="ru-RU"/>
              </w:rPr>
              <w:t>ом (-</w:t>
            </w:r>
            <w:r w:rsidRPr="007C3B93">
              <w:rPr>
                <w:rFonts w:ascii="Garamond" w:hAnsi="Garamond"/>
                <w:spacing w:val="4"/>
                <w:sz w:val="22"/>
                <w:highlight w:val="yellow"/>
                <w:lang w:val="ru-RU"/>
              </w:rPr>
              <w:t>ых</w:t>
            </w:r>
            <w:r>
              <w:rPr>
                <w:rFonts w:ascii="Garamond" w:hAnsi="Garamond"/>
                <w:spacing w:val="4"/>
                <w:sz w:val="22"/>
                <w:highlight w:val="yellow"/>
                <w:lang w:val="ru-RU"/>
              </w:rPr>
              <w:t>)</w:t>
            </w:r>
            <w:r w:rsidRPr="007C3B93">
              <w:rPr>
                <w:rFonts w:ascii="Garamond" w:hAnsi="Garamond"/>
                <w:spacing w:val="4"/>
                <w:sz w:val="22"/>
                <w:highlight w:val="yellow"/>
                <w:lang w:val="ru-RU"/>
              </w:rPr>
              <w:t xml:space="preserve"> соответствующим договором (-</w:t>
            </w:r>
            <w:proofErr w:type="spellStart"/>
            <w:r w:rsidRPr="007C3B93">
              <w:rPr>
                <w:rFonts w:ascii="Garamond" w:hAnsi="Garamond"/>
                <w:spacing w:val="4"/>
                <w:sz w:val="22"/>
                <w:highlight w:val="yellow"/>
                <w:lang w:val="ru-RU"/>
              </w:rPr>
              <w:t>ами</w:t>
            </w:r>
            <w:proofErr w:type="spellEnd"/>
            <w:r w:rsidRPr="007C3B93">
              <w:rPr>
                <w:rFonts w:ascii="Garamond" w:hAnsi="Garamond"/>
                <w:spacing w:val="4"/>
                <w:sz w:val="22"/>
                <w:highlight w:val="yellow"/>
                <w:lang w:val="ru-RU"/>
              </w:rPr>
              <w:t xml:space="preserve">) </w:t>
            </w:r>
            <w:r w:rsidRPr="007C3B93">
              <w:rPr>
                <w:rFonts w:ascii="Garamond" w:hAnsi="Garamond"/>
                <w:sz w:val="22"/>
                <w:szCs w:val="22"/>
                <w:lang w:val="ru-RU"/>
              </w:rPr>
              <w:t>(далее – уклонение от исполнения ДПМ ВИЭ</w:t>
            </w:r>
            <w:r>
              <w:rPr>
                <w:rFonts w:ascii="Garamond" w:hAnsi="Garamond"/>
                <w:sz w:val="22"/>
                <w:szCs w:val="22"/>
                <w:lang w:val="ru-RU"/>
              </w:rPr>
              <w:t xml:space="preserve"> </w:t>
            </w:r>
            <w:r w:rsidRPr="007C3B93">
              <w:rPr>
                <w:rFonts w:ascii="Garamond" w:hAnsi="Garamond"/>
                <w:spacing w:val="4"/>
                <w:sz w:val="22"/>
                <w:lang w:val="ru-RU"/>
              </w:rPr>
              <w:t>/ ДПМ ТБО</w:t>
            </w:r>
            <w:r w:rsidRPr="007C3B93">
              <w:rPr>
                <w:rFonts w:ascii="Garamond" w:hAnsi="Garamond"/>
                <w:sz w:val="22"/>
                <w:szCs w:val="22"/>
                <w:lang w:val="ru-RU"/>
              </w:rPr>
              <w:t>);</w:t>
            </w:r>
          </w:p>
          <w:p w:rsidR="00C85C1A" w:rsidRPr="007C3B93" w:rsidRDefault="00C85C1A" w:rsidP="007D44E0">
            <w:pPr>
              <w:pStyle w:val="a6"/>
              <w:ind w:firstLine="567"/>
              <w:rPr>
                <w:rFonts w:ascii="Garamond" w:hAnsi="Garamond"/>
                <w:sz w:val="22"/>
                <w:szCs w:val="22"/>
                <w:lang w:val="ru-RU"/>
              </w:rPr>
            </w:pPr>
            <w:r w:rsidRPr="007C3B93">
              <w:rPr>
                <w:rFonts w:ascii="Garamond" w:hAnsi="Garamond"/>
                <w:sz w:val="22"/>
                <w:szCs w:val="22"/>
                <w:lang w:val="ru-RU"/>
              </w:rPr>
              <w:t xml:space="preserve">3) </w:t>
            </w:r>
            <w:proofErr w:type="spellStart"/>
            <w:r w:rsidRPr="007C3B93">
              <w:rPr>
                <w:rFonts w:ascii="Garamond" w:hAnsi="Garamond"/>
                <w:sz w:val="22"/>
                <w:szCs w:val="22"/>
                <w:lang w:val="ru-RU"/>
              </w:rPr>
              <w:t>непредоставление</w:t>
            </w:r>
            <w:proofErr w:type="spellEnd"/>
            <w:r w:rsidRPr="007C3B93">
              <w:rPr>
                <w:rFonts w:ascii="Garamond" w:hAnsi="Garamond"/>
                <w:sz w:val="22"/>
                <w:szCs w:val="22"/>
                <w:lang w:val="ru-RU"/>
              </w:rPr>
              <w:t xml:space="preserve"> обеспечения исполнения ДПМ ВИЭ </w:t>
            </w:r>
            <w:r w:rsidRPr="007C3B93">
              <w:rPr>
                <w:rFonts w:ascii="Garamond" w:hAnsi="Garamond"/>
                <w:spacing w:val="4"/>
                <w:sz w:val="22"/>
                <w:lang w:val="ru-RU"/>
              </w:rPr>
              <w:t>/ ДПМ ТБО</w:t>
            </w:r>
            <w:r w:rsidRPr="007C3B93">
              <w:rPr>
                <w:rFonts w:ascii="Garamond" w:hAnsi="Garamond"/>
                <w:sz w:val="22"/>
                <w:szCs w:val="22"/>
                <w:lang w:val="ru-RU"/>
              </w:rPr>
              <w:t xml:space="preserve"> в случаях, порядке и сроки, предусмотренные </w:t>
            </w:r>
            <w:r w:rsidRPr="007C3B93">
              <w:rPr>
                <w:rFonts w:ascii="Garamond" w:hAnsi="Garamond"/>
                <w:i/>
                <w:sz w:val="22"/>
                <w:szCs w:val="22"/>
                <w:lang w:val="ru-RU"/>
              </w:rPr>
              <w:t>Договором о присоединении к торговой системе оптового рынка</w:t>
            </w:r>
            <w:r w:rsidRPr="007C3B93">
              <w:rPr>
                <w:rFonts w:ascii="Garamond" w:hAnsi="Garamond"/>
                <w:sz w:val="22"/>
                <w:szCs w:val="22"/>
                <w:lang w:val="ru-RU"/>
              </w:rPr>
              <w:t>.</w:t>
            </w:r>
          </w:p>
        </w:tc>
      </w:tr>
      <w:tr w:rsidR="00C85C1A" w:rsidRPr="00D12F05" w:rsidTr="00C25B93">
        <w:trPr>
          <w:trHeight w:val="288"/>
        </w:trPr>
        <w:tc>
          <w:tcPr>
            <w:tcW w:w="862" w:type="dxa"/>
          </w:tcPr>
          <w:p w:rsidR="00C85C1A" w:rsidRDefault="00C85C1A" w:rsidP="007D44E0">
            <w:pPr>
              <w:widowControl w:val="0"/>
              <w:spacing w:after="240"/>
              <w:contextualSpacing/>
              <w:jc w:val="both"/>
              <w:rPr>
                <w:rFonts w:ascii="Garamond" w:hAnsi="Garamond"/>
                <w:b/>
              </w:rPr>
            </w:pPr>
            <w:r>
              <w:rPr>
                <w:rFonts w:ascii="Garamond" w:hAnsi="Garamond"/>
                <w:b/>
                <w:sz w:val="22"/>
                <w:szCs w:val="22"/>
              </w:rPr>
              <w:t>26.7</w:t>
            </w:r>
          </w:p>
        </w:tc>
        <w:tc>
          <w:tcPr>
            <w:tcW w:w="6680" w:type="dxa"/>
          </w:tcPr>
          <w:p w:rsidR="00C85C1A" w:rsidRPr="007C3B93" w:rsidRDefault="00C85C1A" w:rsidP="00611CE4">
            <w:pPr>
              <w:pStyle w:val="a6"/>
              <w:rPr>
                <w:rFonts w:ascii="Garamond" w:hAnsi="Garamond"/>
                <w:spacing w:val="4"/>
                <w:sz w:val="22"/>
                <w:szCs w:val="22"/>
                <w:lang w:val="ru-RU"/>
              </w:rPr>
            </w:pPr>
            <w:r w:rsidRPr="007C3B93">
              <w:rPr>
                <w:rFonts w:ascii="Garamond" w:hAnsi="Garamond"/>
                <w:sz w:val="22"/>
                <w:szCs w:val="22"/>
                <w:lang w:val="ru-RU"/>
              </w:rPr>
              <w:t xml:space="preserve">       а) Совокупный размер обеспечения исполнения обязательств </w:t>
            </w:r>
            <w:r w:rsidRPr="007C3B93">
              <w:rPr>
                <w:rFonts w:ascii="Garamond" w:hAnsi="Garamond"/>
                <w:bCs/>
                <w:iCs/>
                <w:sz w:val="22"/>
                <w:szCs w:val="22"/>
                <w:lang w:val="ru-RU"/>
              </w:rPr>
              <w:t xml:space="preserve">участника оптового рынка </w:t>
            </w:r>
            <w:proofErr w:type="spellStart"/>
            <w:r w:rsidRPr="007C3B93">
              <w:rPr>
                <w:rFonts w:ascii="Garamond" w:hAnsi="Garamond"/>
                <w:bCs/>
                <w:i/>
                <w:iCs/>
                <w:sz w:val="22"/>
                <w:szCs w:val="22"/>
              </w:rPr>
              <w:t>i</w:t>
            </w:r>
            <w:proofErr w:type="spellEnd"/>
            <w:r w:rsidRPr="007C3B93">
              <w:rPr>
                <w:rFonts w:ascii="Garamond" w:hAnsi="Garamond"/>
                <w:sz w:val="22"/>
                <w:szCs w:val="22"/>
                <w:lang w:val="ru-RU"/>
              </w:rPr>
              <w:t xml:space="preserve"> – продавца мощности по ДПМ ВИЭ в отношении </w:t>
            </w:r>
            <w:r w:rsidRPr="007C3B93">
              <w:rPr>
                <w:rFonts w:ascii="Garamond" w:hAnsi="Garamond"/>
                <w:bCs/>
                <w:iCs/>
                <w:sz w:val="22"/>
                <w:szCs w:val="22"/>
                <w:lang w:val="ru-RU"/>
              </w:rPr>
              <w:t xml:space="preserve">ГТП генерации </w:t>
            </w:r>
            <w:r w:rsidRPr="007C3B93">
              <w:rPr>
                <w:rFonts w:ascii="Garamond" w:hAnsi="Garamond"/>
                <w:bCs/>
                <w:i/>
                <w:iCs/>
                <w:sz w:val="22"/>
                <w:szCs w:val="22"/>
                <w:lang w:val="en-US"/>
              </w:rPr>
              <w:t>p</w:t>
            </w:r>
            <w:r w:rsidRPr="007C3B93">
              <w:rPr>
                <w:rFonts w:ascii="Garamond" w:hAnsi="Garamond"/>
                <w:bCs/>
                <w:iCs/>
                <w:sz w:val="22"/>
                <w:szCs w:val="22"/>
                <w:lang w:val="ru-RU"/>
              </w:rPr>
              <w:t xml:space="preserve"> </w:t>
            </w:r>
            <w:r w:rsidRPr="007C3B93">
              <w:rPr>
                <w:rFonts w:ascii="Garamond" w:hAnsi="Garamond"/>
                <w:spacing w:val="4"/>
                <w:sz w:val="22"/>
                <w:szCs w:val="22"/>
                <w:lang w:val="ru-RU"/>
              </w:rPr>
              <w:t>определяется в соответствии с формулой (с точностью до копеек с учетом правил математического округления):</w:t>
            </w:r>
          </w:p>
          <w:p w:rsidR="00C85C1A" w:rsidRPr="00611CE4" w:rsidRDefault="00C85C1A" w:rsidP="00611CE4">
            <w:pPr>
              <w:spacing w:before="120" w:after="120"/>
              <w:jc w:val="center"/>
              <w:rPr>
                <w:rFonts w:ascii="Garamond" w:hAnsi="Garamond"/>
              </w:rPr>
            </w:pPr>
            <w:r w:rsidRPr="00611CE4">
              <w:rPr>
                <w:rFonts w:ascii="Garamond" w:hAnsi="Garamond"/>
                <w:position w:val="-14"/>
                <w:sz w:val="22"/>
                <w:szCs w:val="22"/>
              </w:rPr>
              <w:object w:dxaOrig="46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22.5pt" o:ole="">
                  <v:imagedata r:id="rId5" o:title=""/>
                </v:shape>
                <o:OLEObject Type="Embed" ProgID="Equation.3" ShapeID="_x0000_i1025" DrawAspect="Content" ObjectID="_1562494743" r:id="rId6"/>
              </w:object>
            </w:r>
            <w:r w:rsidRPr="00611CE4">
              <w:rPr>
                <w:rFonts w:ascii="Garamond" w:hAnsi="Garamond"/>
                <w:sz w:val="22"/>
                <w:szCs w:val="22"/>
              </w:rPr>
              <w:t>,</w:t>
            </w:r>
          </w:p>
          <w:p w:rsidR="00C85C1A" w:rsidRPr="00611CE4" w:rsidRDefault="00C85C1A" w:rsidP="00611CE4">
            <w:pPr>
              <w:spacing w:before="120" w:after="120"/>
              <w:ind w:left="440" w:hanging="440"/>
              <w:jc w:val="both"/>
              <w:rPr>
                <w:rFonts w:ascii="Garamond" w:hAnsi="Garamond"/>
              </w:rPr>
            </w:pPr>
            <w:proofErr w:type="gramStart"/>
            <w:r w:rsidRPr="00611CE4">
              <w:rPr>
                <w:rFonts w:ascii="Garamond" w:hAnsi="Garamond"/>
                <w:sz w:val="22"/>
                <w:szCs w:val="22"/>
              </w:rPr>
              <w:t xml:space="preserve">где </w:t>
            </w:r>
            <w:r w:rsidRPr="00611CE4">
              <w:rPr>
                <w:rFonts w:ascii="Garamond" w:hAnsi="Garamond"/>
                <w:position w:val="-14"/>
                <w:sz w:val="22"/>
                <w:szCs w:val="22"/>
              </w:rPr>
              <w:object w:dxaOrig="1719" w:dyaOrig="400">
                <v:shape id="_x0000_i1026" type="#_x0000_t75" style="width:86.25pt;height:19.5pt" o:ole="">
                  <v:imagedata r:id="rId7" o:title=""/>
                </v:shape>
                <o:OLEObject Type="Embed" ProgID="Equation.3" ShapeID="_x0000_i1026" DrawAspect="Content" ObjectID="_1562494744" r:id="rId8"/>
              </w:object>
            </w:r>
            <w:r w:rsidRPr="00611CE4">
              <w:rPr>
                <w:rFonts w:ascii="Garamond" w:hAnsi="Garamond"/>
                <w:sz w:val="22"/>
                <w:szCs w:val="22"/>
              </w:rPr>
              <w:t xml:space="preserve"> –</w:t>
            </w:r>
            <w:proofErr w:type="gramEnd"/>
            <w:r w:rsidRPr="00611CE4">
              <w:rPr>
                <w:rFonts w:ascii="Garamond" w:hAnsi="Garamond"/>
                <w:sz w:val="22"/>
                <w:szCs w:val="22"/>
              </w:rPr>
              <w:t xml:space="preserve"> объем установленной мощности </w:t>
            </w:r>
            <w:r w:rsidRPr="00611CE4">
              <w:rPr>
                <w:rFonts w:ascii="Garamond" w:hAnsi="Garamond"/>
                <w:spacing w:val="4"/>
                <w:sz w:val="22"/>
                <w:szCs w:val="22"/>
              </w:rPr>
              <w:t xml:space="preserve">ГТП </w:t>
            </w:r>
            <w:r w:rsidRPr="00611CE4">
              <w:rPr>
                <w:rFonts w:ascii="Garamond" w:hAnsi="Garamond"/>
                <w:spacing w:val="4"/>
                <w:sz w:val="22"/>
                <w:szCs w:val="22"/>
              </w:rPr>
              <w:lastRenderedPageBreak/>
              <w:t xml:space="preserve">генерации </w:t>
            </w:r>
            <w:r w:rsidRPr="00611CE4">
              <w:rPr>
                <w:rFonts w:ascii="Garamond" w:hAnsi="Garamond"/>
                <w:i/>
                <w:spacing w:val="4"/>
                <w:sz w:val="22"/>
                <w:szCs w:val="22"/>
                <w:lang w:val="en-US"/>
              </w:rPr>
              <w:t>p</w:t>
            </w:r>
            <w:r w:rsidRPr="00611CE4">
              <w:rPr>
                <w:rFonts w:ascii="Garamond" w:hAnsi="Garamond"/>
                <w:sz w:val="22"/>
                <w:szCs w:val="22"/>
              </w:rPr>
              <w:t>, указанный в приложении 1 к ДПМ ВИЭ;</w:t>
            </w:r>
          </w:p>
          <w:p w:rsidR="00C85C1A" w:rsidRPr="007C3B93" w:rsidRDefault="00C85C1A" w:rsidP="00611CE4">
            <w:pPr>
              <w:pStyle w:val="a6"/>
              <w:ind w:left="440"/>
              <w:rPr>
                <w:rFonts w:ascii="Garamond" w:hAnsi="Garamond"/>
                <w:spacing w:val="4"/>
                <w:sz w:val="22"/>
                <w:szCs w:val="22"/>
                <w:lang w:val="ru-RU"/>
              </w:rPr>
            </w:pPr>
            <w:r w:rsidRPr="007C3B93">
              <w:rPr>
                <w:rFonts w:ascii="Garamond" w:hAnsi="Garamond"/>
                <w:position w:val="-14"/>
                <w:sz w:val="22"/>
                <w:szCs w:val="22"/>
                <w:lang w:val="ru-RU"/>
              </w:rPr>
              <w:object w:dxaOrig="900" w:dyaOrig="380">
                <v:shape id="_x0000_i1027" type="#_x0000_t75" style="width:45pt;height:18pt" o:ole="">
                  <v:imagedata r:id="rId9" o:title=""/>
                </v:shape>
                <o:OLEObject Type="Embed" ProgID="Equation.3" ShapeID="_x0000_i1027" DrawAspect="Content" ObjectID="_1562494745" r:id="rId10"/>
              </w:object>
            </w:r>
            <w:r w:rsidRPr="007C3B93">
              <w:rPr>
                <w:rFonts w:ascii="Garamond" w:hAnsi="Garamond"/>
                <w:spacing w:val="4"/>
                <w:sz w:val="22"/>
                <w:szCs w:val="22"/>
                <w:lang w:val="ru-RU"/>
              </w:rPr>
              <w:t xml:space="preserve"> – предельная величина капитальных затрат на возведение 1 кВт установленной мощности генерирующего объекта для вида генерирующих объектов, функционирующих на основе использования</w:t>
            </w:r>
            <w:r w:rsidRPr="007C3B93">
              <w:rPr>
                <w:rFonts w:ascii="Garamond" w:hAnsi="Garamond"/>
                <w:sz w:val="22"/>
                <w:szCs w:val="22"/>
                <w:lang w:val="ru-RU"/>
              </w:rPr>
              <w:t xml:space="preserve"> </w:t>
            </w:r>
            <w:r w:rsidRPr="007C3B93">
              <w:rPr>
                <w:rFonts w:ascii="Garamond" w:hAnsi="Garamond"/>
                <w:spacing w:val="4"/>
                <w:sz w:val="22"/>
                <w:szCs w:val="22"/>
                <w:lang w:val="ru-RU"/>
              </w:rPr>
              <w:t xml:space="preserve">возобновляемых источников энергии, соответствующего виду, указанному в ДПМ ВИЭ, заключенных в отношении ГТП генерации </w:t>
            </w:r>
            <w:r w:rsidRPr="007C3B93">
              <w:rPr>
                <w:rFonts w:ascii="Garamond" w:hAnsi="Garamond"/>
                <w:i/>
                <w:spacing w:val="4"/>
                <w:sz w:val="22"/>
                <w:szCs w:val="22"/>
                <w:lang w:val="en-US"/>
              </w:rPr>
              <w:t>p</w:t>
            </w:r>
            <w:r w:rsidRPr="007C3B93">
              <w:rPr>
                <w:rFonts w:ascii="Garamond" w:hAnsi="Garamond"/>
                <w:spacing w:val="4"/>
                <w:sz w:val="22"/>
                <w:szCs w:val="22"/>
                <w:lang w:val="ru-RU"/>
              </w:rPr>
              <w:t xml:space="preserve">, определенная в отношении календарного года </w:t>
            </w:r>
            <w:r w:rsidRPr="007C3B93">
              <w:rPr>
                <w:rFonts w:ascii="Garamond" w:hAnsi="Garamond"/>
                <w:i/>
                <w:spacing w:val="4"/>
                <w:sz w:val="22"/>
                <w:szCs w:val="22"/>
                <w:lang w:val="en-US"/>
              </w:rPr>
              <w:t>X</w:t>
            </w:r>
            <w:r w:rsidRPr="007C3B93">
              <w:rPr>
                <w:rFonts w:ascii="Garamond" w:hAnsi="Garamond"/>
                <w:i/>
                <w:spacing w:val="4"/>
                <w:sz w:val="22"/>
                <w:szCs w:val="22"/>
                <w:lang w:val="ru-RU"/>
              </w:rPr>
              <w:t>+</w:t>
            </w:r>
            <w:r w:rsidRPr="007C3B93">
              <w:rPr>
                <w:rFonts w:ascii="Garamond" w:hAnsi="Garamond"/>
                <w:i/>
                <w:spacing w:val="4"/>
                <w:sz w:val="22"/>
                <w:szCs w:val="22"/>
                <w:lang w:val="en-US"/>
              </w:rPr>
              <w:t>k</w:t>
            </w:r>
            <w:r w:rsidRPr="007C3B93">
              <w:rPr>
                <w:rFonts w:ascii="Garamond" w:hAnsi="Garamond"/>
                <w:spacing w:val="4"/>
                <w:sz w:val="22"/>
                <w:szCs w:val="22"/>
                <w:lang w:val="ru-RU"/>
              </w:rPr>
              <w:t xml:space="preserve">, на который приходится указанная в ДПМ ВИЭ дата начала поставки мощности в ГТП генерации </w:t>
            </w:r>
            <w:r w:rsidRPr="007C3B93">
              <w:rPr>
                <w:rFonts w:ascii="Garamond" w:hAnsi="Garamond"/>
                <w:i/>
                <w:spacing w:val="4"/>
                <w:sz w:val="22"/>
                <w:szCs w:val="22"/>
                <w:lang w:val="en-US"/>
              </w:rPr>
              <w:t>p</w:t>
            </w:r>
            <w:r w:rsidRPr="007C3B93">
              <w:rPr>
                <w:rFonts w:ascii="Garamond" w:hAnsi="Garamond"/>
                <w:spacing w:val="4"/>
                <w:sz w:val="22"/>
                <w:szCs w:val="22"/>
                <w:lang w:val="ru-RU"/>
              </w:rPr>
              <w:t>,</w:t>
            </w:r>
            <w:r w:rsidRPr="007C3B93">
              <w:rPr>
                <w:rFonts w:ascii="Garamond" w:hAnsi="Garamond"/>
                <w:i/>
                <w:spacing w:val="4"/>
                <w:sz w:val="22"/>
                <w:szCs w:val="22"/>
                <w:lang w:val="ru-RU"/>
              </w:rPr>
              <w:t xml:space="preserve"> </w:t>
            </w:r>
            <w:r w:rsidRPr="007C3B93">
              <w:rPr>
                <w:rFonts w:ascii="Garamond" w:hAnsi="Garamond"/>
                <w:spacing w:val="4"/>
                <w:sz w:val="22"/>
                <w:szCs w:val="22"/>
                <w:lang w:val="ru-RU"/>
              </w:rPr>
              <w:t>следующим образом:</w:t>
            </w:r>
          </w:p>
          <w:p w:rsidR="00C85C1A" w:rsidRPr="007C3B93" w:rsidRDefault="00C85C1A" w:rsidP="00611CE4">
            <w:pPr>
              <w:pStyle w:val="a6"/>
              <w:ind w:left="440"/>
              <w:rPr>
                <w:rFonts w:ascii="Garamond" w:hAnsi="Garamond"/>
                <w:spacing w:val="4"/>
                <w:sz w:val="22"/>
                <w:szCs w:val="22"/>
                <w:lang w:val="ru-RU"/>
              </w:rPr>
            </w:pPr>
            <w:r w:rsidRPr="007C3B93">
              <w:rPr>
                <w:rFonts w:ascii="Garamond" w:hAnsi="Garamond"/>
                <w:spacing w:val="4"/>
                <w:sz w:val="22"/>
                <w:szCs w:val="22"/>
                <w:lang w:val="ru-RU"/>
              </w:rPr>
              <w:t xml:space="preserve">– для объектов генерации, в отношении которых зарегистрирована ГТП генерации </w:t>
            </w:r>
            <w:r w:rsidRPr="007C3B93">
              <w:rPr>
                <w:rFonts w:ascii="Garamond" w:hAnsi="Garamond"/>
                <w:i/>
                <w:spacing w:val="4"/>
                <w:sz w:val="22"/>
                <w:szCs w:val="22"/>
                <w:lang w:val="en-US"/>
              </w:rPr>
              <w:t>p</w:t>
            </w:r>
            <w:r w:rsidRPr="007C3B93">
              <w:rPr>
                <w:rFonts w:ascii="Garamond" w:hAnsi="Garamond"/>
                <w:spacing w:val="4"/>
                <w:sz w:val="22"/>
                <w:szCs w:val="22"/>
                <w:lang w:val="ru-RU"/>
              </w:rPr>
              <w:t>, отобранных по результатам конкурсного отбора инвестиционных проектов по строительству генерирующих объектов, функционирующих на основе использования</w:t>
            </w:r>
            <w:r w:rsidRPr="007C3B93">
              <w:rPr>
                <w:rFonts w:ascii="Garamond" w:hAnsi="Garamond"/>
                <w:sz w:val="22"/>
                <w:szCs w:val="22"/>
                <w:lang w:val="ru-RU"/>
              </w:rPr>
              <w:t xml:space="preserve"> </w:t>
            </w:r>
            <w:r w:rsidRPr="007C3B93">
              <w:rPr>
                <w:rFonts w:ascii="Garamond" w:hAnsi="Garamond"/>
                <w:spacing w:val="4"/>
                <w:sz w:val="22"/>
                <w:szCs w:val="22"/>
                <w:lang w:val="ru-RU"/>
              </w:rPr>
              <w:t xml:space="preserve">возобновляемых источников энергии (далее – ОПВ), проведенного в году </w:t>
            </w:r>
            <w:r w:rsidRPr="007C3B93">
              <w:rPr>
                <w:rFonts w:ascii="Garamond" w:hAnsi="Garamond"/>
                <w:i/>
                <w:spacing w:val="4"/>
                <w:sz w:val="22"/>
                <w:szCs w:val="22"/>
                <w:lang w:val="en-US"/>
              </w:rPr>
              <w:t>X</w:t>
            </w:r>
            <w:r w:rsidRPr="007C3B93">
              <w:rPr>
                <w:rFonts w:ascii="Garamond" w:hAnsi="Garamond"/>
                <w:spacing w:val="4"/>
                <w:sz w:val="22"/>
                <w:szCs w:val="22"/>
                <w:lang w:val="ru-RU"/>
              </w:rPr>
              <w:t xml:space="preserve"> &lt; 2015, </w:t>
            </w:r>
            <w:r w:rsidRPr="007C3B93">
              <w:rPr>
                <w:rFonts w:ascii="Garamond" w:hAnsi="Garamond"/>
                <w:position w:val="-14"/>
                <w:sz w:val="22"/>
                <w:szCs w:val="22"/>
                <w:lang w:val="ru-RU"/>
              </w:rPr>
              <w:object w:dxaOrig="900" w:dyaOrig="380">
                <v:shape id="_x0000_i1028" type="#_x0000_t75" style="width:45pt;height:18pt" o:ole="">
                  <v:imagedata r:id="rId9" o:title=""/>
                </v:shape>
                <o:OLEObject Type="Embed" ProgID="Equation.3" ShapeID="_x0000_i1028" DrawAspect="Content" ObjectID="_1562494746" r:id="rId11"/>
              </w:object>
            </w:r>
            <w:r w:rsidRPr="007C3B93">
              <w:rPr>
                <w:rFonts w:ascii="Garamond" w:hAnsi="Garamond"/>
                <w:spacing w:val="4"/>
                <w:sz w:val="22"/>
                <w:szCs w:val="22"/>
                <w:lang w:val="ru-RU"/>
              </w:rPr>
              <w:t xml:space="preserve"> принимается равной определенной Правительством Российской Федерации для проведения ОПВ на календарный год </w:t>
            </w:r>
            <w:r w:rsidRPr="007C3B93">
              <w:rPr>
                <w:rFonts w:ascii="Garamond" w:hAnsi="Garamond"/>
                <w:i/>
                <w:spacing w:val="4"/>
                <w:sz w:val="22"/>
                <w:szCs w:val="22"/>
                <w:lang w:val="en-US"/>
              </w:rPr>
              <w:t>X</w:t>
            </w:r>
            <w:r w:rsidRPr="007C3B93">
              <w:rPr>
                <w:rFonts w:ascii="Garamond" w:hAnsi="Garamond"/>
                <w:i/>
                <w:spacing w:val="4"/>
                <w:sz w:val="22"/>
                <w:szCs w:val="22"/>
                <w:lang w:val="ru-RU"/>
              </w:rPr>
              <w:t>+</w:t>
            </w:r>
            <w:r w:rsidRPr="007C3B93">
              <w:rPr>
                <w:rFonts w:ascii="Garamond" w:hAnsi="Garamond"/>
                <w:i/>
                <w:spacing w:val="4"/>
                <w:sz w:val="22"/>
                <w:szCs w:val="22"/>
                <w:lang w:val="en-US"/>
              </w:rPr>
              <w:t>k</w:t>
            </w:r>
            <w:r w:rsidRPr="007C3B93">
              <w:rPr>
                <w:rFonts w:ascii="Garamond" w:hAnsi="Garamond"/>
                <w:spacing w:val="4"/>
                <w:sz w:val="22"/>
                <w:szCs w:val="22"/>
                <w:lang w:val="ru-RU"/>
              </w:rPr>
              <w:t xml:space="preserve">, на который приходится указанная в ДПМ ВИЭ дата начала поставки мощности в ГТП генерации </w:t>
            </w:r>
            <w:r w:rsidRPr="007C3B93">
              <w:rPr>
                <w:rFonts w:ascii="Garamond" w:hAnsi="Garamond"/>
                <w:i/>
                <w:spacing w:val="4"/>
                <w:sz w:val="22"/>
                <w:szCs w:val="22"/>
                <w:lang w:val="ru-RU"/>
              </w:rPr>
              <w:t>p</w:t>
            </w:r>
            <w:r w:rsidRPr="007C3B93">
              <w:rPr>
                <w:rFonts w:ascii="Garamond" w:hAnsi="Garamond"/>
                <w:spacing w:val="4"/>
                <w:sz w:val="22"/>
                <w:szCs w:val="22"/>
                <w:lang w:val="ru-RU"/>
              </w:rPr>
              <w:t>, по состоянию на дату начала срока подачи заявок на участие в указанном ОПВ предельной величине капитальных затрат на возведение 1 кВт установленной мощности генерирующего объекта соответствующего вида генерирующих объектов, функционирующих на основе использования возобновляемых источников энергии;</w:t>
            </w:r>
          </w:p>
          <w:p w:rsidR="00C85C1A" w:rsidRPr="007C3B93" w:rsidRDefault="00C85C1A" w:rsidP="00611CE4">
            <w:pPr>
              <w:pStyle w:val="a6"/>
              <w:ind w:left="440"/>
              <w:rPr>
                <w:rFonts w:ascii="Garamond" w:hAnsi="Garamond"/>
                <w:spacing w:val="4"/>
                <w:sz w:val="22"/>
                <w:szCs w:val="22"/>
                <w:lang w:val="ru-RU"/>
              </w:rPr>
            </w:pPr>
            <w:r w:rsidRPr="007C3B93">
              <w:rPr>
                <w:rFonts w:ascii="Garamond" w:hAnsi="Garamond"/>
                <w:spacing w:val="4"/>
                <w:sz w:val="22"/>
                <w:szCs w:val="22"/>
                <w:lang w:val="ru-RU"/>
              </w:rPr>
              <w:t xml:space="preserve">– для объектов генерации, в отношении которых зарегистрирована ГТП генерации </w:t>
            </w:r>
            <w:r w:rsidRPr="007C3B93">
              <w:rPr>
                <w:rFonts w:ascii="Garamond" w:hAnsi="Garamond"/>
                <w:i/>
                <w:spacing w:val="4"/>
                <w:sz w:val="22"/>
                <w:szCs w:val="22"/>
                <w:lang w:val="en-US"/>
              </w:rPr>
              <w:t>p</w:t>
            </w:r>
            <w:r w:rsidRPr="007C3B93">
              <w:rPr>
                <w:rFonts w:ascii="Garamond" w:hAnsi="Garamond"/>
                <w:spacing w:val="4"/>
                <w:sz w:val="22"/>
                <w:szCs w:val="22"/>
                <w:lang w:val="ru-RU"/>
              </w:rPr>
              <w:t xml:space="preserve">, отобранных по итогам ОПВ, проведенного в году </w:t>
            </w:r>
            <w:r w:rsidRPr="007C3B93">
              <w:rPr>
                <w:rFonts w:ascii="Garamond" w:hAnsi="Garamond"/>
                <w:i/>
                <w:spacing w:val="4"/>
                <w:sz w:val="22"/>
                <w:szCs w:val="22"/>
                <w:lang w:val="en-US"/>
              </w:rPr>
              <w:t>X</w:t>
            </w:r>
            <w:r w:rsidRPr="007C3B93">
              <w:rPr>
                <w:rFonts w:ascii="Garamond" w:hAnsi="Garamond"/>
                <w:spacing w:val="4"/>
                <w:sz w:val="22"/>
                <w:szCs w:val="22"/>
                <w:lang w:val="ru-RU"/>
              </w:rPr>
              <w:t xml:space="preserve"> ≥ 2015, </w:t>
            </w:r>
            <w:r w:rsidRPr="007C3B93">
              <w:rPr>
                <w:rFonts w:ascii="Garamond" w:hAnsi="Garamond"/>
                <w:position w:val="-14"/>
                <w:sz w:val="22"/>
                <w:szCs w:val="22"/>
                <w:lang w:val="ru-RU"/>
              </w:rPr>
              <w:object w:dxaOrig="900" w:dyaOrig="380">
                <v:shape id="_x0000_i1029" type="#_x0000_t75" style="width:45pt;height:18pt" o:ole="">
                  <v:imagedata r:id="rId9" o:title=""/>
                </v:shape>
                <o:OLEObject Type="Embed" ProgID="Equation.3" ShapeID="_x0000_i1029" DrawAspect="Content" ObjectID="_1562494747" r:id="rId12"/>
              </w:object>
            </w:r>
            <w:r w:rsidRPr="007C3B93">
              <w:rPr>
                <w:rFonts w:ascii="Garamond" w:hAnsi="Garamond"/>
                <w:spacing w:val="4"/>
                <w:sz w:val="22"/>
                <w:szCs w:val="22"/>
                <w:lang w:val="ru-RU"/>
              </w:rPr>
              <w:t xml:space="preserve"> принимается равной определенной в соответствии с приложением 17 к </w:t>
            </w:r>
            <w:r w:rsidRPr="007C3B93">
              <w:rPr>
                <w:rFonts w:ascii="Garamond" w:hAnsi="Garamond"/>
                <w:i/>
                <w:spacing w:val="4"/>
                <w:sz w:val="22"/>
                <w:szCs w:val="22"/>
                <w:lang w:val="ru-RU"/>
              </w:rPr>
              <w:t>Регламенту проведения отборов инвестиционных проектов по строительству генерирующих объектов, функционирующих на основе использования возобновляемых источников энергии</w:t>
            </w:r>
            <w:r w:rsidRPr="007C3B93">
              <w:rPr>
                <w:rFonts w:ascii="Garamond" w:hAnsi="Garamond"/>
                <w:spacing w:val="4"/>
                <w:sz w:val="22"/>
                <w:szCs w:val="22"/>
                <w:lang w:val="ru-RU"/>
              </w:rPr>
              <w:t xml:space="preserve"> (Приложение № 27 к </w:t>
            </w:r>
            <w:r w:rsidRPr="007C3B93">
              <w:rPr>
                <w:rFonts w:ascii="Garamond" w:hAnsi="Garamond"/>
                <w:i/>
                <w:spacing w:val="4"/>
                <w:sz w:val="22"/>
                <w:szCs w:val="22"/>
                <w:lang w:val="ru-RU"/>
              </w:rPr>
              <w:t>Договору о присоединении к торговой системе оптового рынка</w:t>
            </w:r>
            <w:r w:rsidRPr="007C3B93">
              <w:rPr>
                <w:rFonts w:ascii="Garamond" w:hAnsi="Garamond"/>
                <w:spacing w:val="4"/>
                <w:sz w:val="22"/>
                <w:szCs w:val="22"/>
                <w:lang w:val="ru-RU"/>
              </w:rPr>
              <w:t xml:space="preserve">) предельной величине капитальных затрат на возведение 1 кВт </w:t>
            </w:r>
            <w:r w:rsidRPr="007C3B93">
              <w:rPr>
                <w:rFonts w:ascii="Garamond" w:hAnsi="Garamond"/>
                <w:spacing w:val="4"/>
                <w:sz w:val="22"/>
                <w:szCs w:val="22"/>
                <w:lang w:val="ru-RU"/>
              </w:rPr>
              <w:lastRenderedPageBreak/>
              <w:t xml:space="preserve">установленной мощности генерирующего объекта, функционирующего на основе использования возобновляемых источников энергии, для генерирующих объектов вида </w:t>
            </w:r>
            <w:r w:rsidRPr="007C3B93">
              <w:rPr>
                <w:rFonts w:ascii="Garamond" w:hAnsi="Garamond"/>
                <w:i/>
                <w:spacing w:val="4"/>
                <w:sz w:val="22"/>
                <w:szCs w:val="22"/>
                <w:lang w:val="en-US"/>
              </w:rPr>
              <w:t>t</w:t>
            </w:r>
            <w:r w:rsidRPr="007C3B93">
              <w:rPr>
                <w:rFonts w:ascii="Garamond" w:hAnsi="Garamond"/>
                <w:spacing w:val="4"/>
                <w:sz w:val="22"/>
                <w:szCs w:val="22"/>
                <w:lang w:val="ru-RU"/>
              </w:rPr>
              <w:t xml:space="preserve">, соответствующего виду, указанному в ДПМ ВИЭ, заключенных в отношении ГТП генерации </w:t>
            </w:r>
            <w:r w:rsidRPr="007C3B93">
              <w:rPr>
                <w:rFonts w:ascii="Garamond" w:hAnsi="Garamond"/>
                <w:i/>
                <w:spacing w:val="4"/>
                <w:sz w:val="22"/>
                <w:szCs w:val="22"/>
                <w:lang w:val="en-US"/>
              </w:rPr>
              <w:t>p</w:t>
            </w:r>
            <w:r w:rsidRPr="007C3B93">
              <w:rPr>
                <w:rFonts w:ascii="Garamond" w:hAnsi="Garamond"/>
                <w:spacing w:val="4"/>
                <w:sz w:val="22"/>
                <w:szCs w:val="22"/>
                <w:lang w:val="ru-RU"/>
              </w:rPr>
              <w:t xml:space="preserve">, и календарного года </w:t>
            </w:r>
            <w:r w:rsidRPr="007C3B93">
              <w:rPr>
                <w:rFonts w:ascii="Garamond" w:hAnsi="Garamond"/>
                <w:i/>
                <w:spacing w:val="4"/>
                <w:sz w:val="22"/>
                <w:szCs w:val="22"/>
                <w:lang w:val="en-US"/>
              </w:rPr>
              <w:t>X</w:t>
            </w:r>
            <w:r w:rsidRPr="007C3B93">
              <w:rPr>
                <w:rFonts w:ascii="Garamond" w:hAnsi="Garamond"/>
                <w:spacing w:val="4"/>
                <w:sz w:val="22"/>
                <w:szCs w:val="22"/>
                <w:lang w:val="ru-RU"/>
              </w:rPr>
              <w:t>+</w:t>
            </w:r>
            <w:r w:rsidRPr="007C3B93">
              <w:rPr>
                <w:rFonts w:ascii="Garamond" w:hAnsi="Garamond"/>
                <w:i/>
                <w:spacing w:val="4"/>
                <w:sz w:val="22"/>
                <w:szCs w:val="22"/>
                <w:lang w:val="en-US"/>
              </w:rPr>
              <w:t>k</w:t>
            </w:r>
            <w:r w:rsidRPr="007C3B93">
              <w:rPr>
                <w:rFonts w:ascii="Garamond" w:hAnsi="Garamond"/>
                <w:spacing w:val="4"/>
                <w:sz w:val="22"/>
                <w:szCs w:val="22"/>
                <w:lang w:val="ru-RU"/>
              </w:rPr>
              <w:t xml:space="preserve"> – </w:t>
            </w:r>
            <w:proofErr w:type="spellStart"/>
            <w:r w:rsidRPr="007C3B93">
              <w:rPr>
                <w:rFonts w:ascii="Garamond" w:hAnsi="Garamond"/>
                <w:spacing w:val="4"/>
                <w:sz w:val="22"/>
                <w:szCs w:val="22"/>
                <w:lang w:val="ru-RU"/>
              </w:rPr>
              <w:t>MaxCapEx</w:t>
            </w:r>
            <w:r w:rsidRPr="007C3B93">
              <w:rPr>
                <w:rFonts w:ascii="Garamond" w:hAnsi="Garamond"/>
                <w:spacing w:val="4"/>
                <w:sz w:val="22"/>
                <w:szCs w:val="22"/>
                <w:vertAlign w:val="subscript"/>
                <w:lang w:val="ru-RU"/>
              </w:rPr>
              <w:t>t,X+k</w:t>
            </w:r>
            <w:proofErr w:type="spellEnd"/>
            <w:r w:rsidRPr="007C3B93">
              <w:rPr>
                <w:rFonts w:ascii="Garamond" w:hAnsi="Garamond"/>
                <w:spacing w:val="4"/>
                <w:sz w:val="22"/>
                <w:szCs w:val="22"/>
                <w:lang w:val="ru-RU"/>
              </w:rPr>
              <w:t>.</w:t>
            </w:r>
          </w:p>
          <w:p w:rsidR="00C85C1A" w:rsidRPr="007C3B93" w:rsidRDefault="00C85C1A" w:rsidP="00611CE4">
            <w:pPr>
              <w:pStyle w:val="a6"/>
              <w:ind w:firstLine="567"/>
              <w:rPr>
                <w:rFonts w:ascii="Garamond" w:hAnsi="Garamond"/>
                <w:spacing w:val="4"/>
                <w:sz w:val="22"/>
                <w:szCs w:val="22"/>
                <w:lang w:val="ru-RU"/>
              </w:rPr>
            </w:pPr>
            <w:r w:rsidRPr="007C3B93">
              <w:rPr>
                <w:rFonts w:ascii="Garamond" w:hAnsi="Garamond"/>
                <w:sz w:val="22"/>
                <w:szCs w:val="22"/>
                <w:lang w:val="ru-RU"/>
              </w:rPr>
              <w:t xml:space="preserve">В случае если по ДПМ ВИЭ дата начала поставки была перенесена на более позднюю дату, то совокупный размер обеспечения исполнения обязательств </w:t>
            </w:r>
            <w:r w:rsidRPr="007C3B93">
              <w:rPr>
                <w:rFonts w:ascii="Garamond" w:hAnsi="Garamond"/>
                <w:bCs/>
                <w:iCs/>
                <w:sz w:val="22"/>
                <w:szCs w:val="22"/>
                <w:lang w:val="ru-RU"/>
              </w:rPr>
              <w:t xml:space="preserve">участника оптового рынка </w:t>
            </w:r>
            <w:proofErr w:type="spellStart"/>
            <w:r w:rsidRPr="007C3B93">
              <w:rPr>
                <w:rFonts w:ascii="Garamond" w:hAnsi="Garamond"/>
                <w:bCs/>
                <w:i/>
                <w:iCs/>
                <w:sz w:val="22"/>
                <w:szCs w:val="22"/>
              </w:rPr>
              <w:t>i</w:t>
            </w:r>
            <w:proofErr w:type="spellEnd"/>
            <w:r w:rsidRPr="007C3B93">
              <w:rPr>
                <w:rFonts w:ascii="Garamond" w:hAnsi="Garamond"/>
                <w:sz w:val="22"/>
                <w:szCs w:val="22"/>
                <w:lang w:val="ru-RU"/>
              </w:rPr>
              <w:t xml:space="preserve"> – продавца мощности по ДПМ ВИЭ в отношении </w:t>
            </w:r>
            <w:r w:rsidRPr="007C3B93">
              <w:rPr>
                <w:rFonts w:ascii="Garamond" w:hAnsi="Garamond"/>
                <w:bCs/>
                <w:iCs/>
                <w:sz w:val="22"/>
                <w:szCs w:val="22"/>
                <w:lang w:val="ru-RU"/>
              </w:rPr>
              <w:t xml:space="preserve">ГТП генерации </w:t>
            </w:r>
            <w:r w:rsidRPr="007C3B93">
              <w:rPr>
                <w:rFonts w:ascii="Garamond" w:hAnsi="Garamond"/>
                <w:bCs/>
                <w:i/>
                <w:iCs/>
                <w:sz w:val="22"/>
                <w:szCs w:val="22"/>
                <w:lang w:val="en-US"/>
              </w:rPr>
              <w:t>p</w:t>
            </w:r>
            <w:r w:rsidRPr="007C3B93">
              <w:rPr>
                <w:rFonts w:ascii="Garamond" w:hAnsi="Garamond"/>
                <w:bCs/>
                <w:iCs/>
                <w:sz w:val="22"/>
                <w:szCs w:val="22"/>
                <w:lang w:val="ru-RU"/>
              </w:rPr>
              <w:t xml:space="preserve"> </w:t>
            </w:r>
            <w:r w:rsidRPr="007C3B93">
              <w:rPr>
                <w:rFonts w:ascii="Garamond" w:hAnsi="Garamond"/>
                <w:spacing w:val="4"/>
                <w:sz w:val="22"/>
                <w:szCs w:val="22"/>
                <w:lang w:val="ru-RU"/>
              </w:rPr>
              <w:t>определяется исходя из предельной величины капитальных затрат на возведение 1 кВт установленной мощности генерирующего объекта соответствующего вида генерирующих объектов, определенной по состоянию на дату начала срока подачи заявок на участие в конкурсном отборе инвестиционных проектов по строительству генерирующих объектов, функционирующих на основе использования</w:t>
            </w:r>
            <w:r w:rsidRPr="007C3B93">
              <w:rPr>
                <w:rFonts w:ascii="Garamond" w:hAnsi="Garamond"/>
                <w:sz w:val="22"/>
                <w:szCs w:val="22"/>
                <w:lang w:val="ru-RU"/>
              </w:rPr>
              <w:t xml:space="preserve"> </w:t>
            </w:r>
            <w:r w:rsidRPr="007C3B93">
              <w:rPr>
                <w:rFonts w:ascii="Garamond" w:hAnsi="Garamond"/>
                <w:spacing w:val="4"/>
                <w:sz w:val="22"/>
                <w:szCs w:val="22"/>
                <w:lang w:val="ru-RU"/>
              </w:rPr>
              <w:t xml:space="preserve">возобновляемых источников энергии, по результатам которого был отобран объект генерации, в отношении которого зарегистрирована ГТП генерации </w:t>
            </w:r>
            <w:r w:rsidRPr="007C3B93">
              <w:rPr>
                <w:rFonts w:ascii="Garamond" w:hAnsi="Garamond"/>
                <w:i/>
                <w:spacing w:val="4"/>
                <w:sz w:val="22"/>
                <w:szCs w:val="22"/>
                <w:lang w:val="en-US"/>
              </w:rPr>
              <w:t>p</w:t>
            </w:r>
            <w:r w:rsidRPr="007C3B93">
              <w:rPr>
                <w:rFonts w:ascii="Garamond" w:hAnsi="Garamond"/>
                <w:i/>
                <w:spacing w:val="4"/>
                <w:sz w:val="22"/>
                <w:szCs w:val="22"/>
                <w:lang w:val="ru-RU"/>
              </w:rPr>
              <w:t>.</w:t>
            </w:r>
          </w:p>
          <w:p w:rsidR="00C85C1A" w:rsidRPr="007C3B93" w:rsidRDefault="00C85C1A" w:rsidP="00611CE4">
            <w:pPr>
              <w:pStyle w:val="a6"/>
              <w:ind w:firstLine="612"/>
              <w:rPr>
                <w:rFonts w:ascii="Garamond" w:hAnsi="Garamond"/>
                <w:spacing w:val="4"/>
                <w:sz w:val="22"/>
                <w:szCs w:val="22"/>
                <w:lang w:val="ru-RU"/>
              </w:rPr>
            </w:pPr>
            <w:r w:rsidRPr="007C3B93">
              <w:rPr>
                <w:rFonts w:ascii="Garamond" w:hAnsi="Garamond"/>
                <w:sz w:val="22"/>
                <w:szCs w:val="22"/>
                <w:lang w:val="ru-RU"/>
              </w:rPr>
              <w:t xml:space="preserve">б) Совокупный размер обеспечения исполнения обязательств </w:t>
            </w:r>
            <w:r w:rsidRPr="007C3B93">
              <w:rPr>
                <w:rFonts w:ascii="Garamond" w:hAnsi="Garamond"/>
                <w:bCs/>
                <w:iCs/>
                <w:sz w:val="22"/>
                <w:szCs w:val="22"/>
                <w:lang w:val="ru-RU"/>
              </w:rPr>
              <w:t xml:space="preserve">участника оптового рынка </w:t>
            </w:r>
            <w:proofErr w:type="spellStart"/>
            <w:r w:rsidRPr="007C3B93">
              <w:rPr>
                <w:rFonts w:ascii="Garamond" w:hAnsi="Garamond"/>
                <w:bCs/>
                <w:i/>
                <w:iCs/>
                <w:sz w:val="22"/>
                <w:szCs w:val="22"/>
              </w:rPr>
              <w:t>i</w:t>
            </w:r>
            <w:proofErr w:type="spellEnd"/>
            <w:r w:rsidRPr="007C3B93">
              <w:rPr>
                <w:rFonts w:ascii="Garamond" w:hAnsi="Garamond"/>
                <w:sz w:val="22"/>
                <w:szCs w:val="22"/>
                <w:lang w:val="ru-RU"/>
              </w:rPr>
              <w:t xml:space="preserve"> – продавца мощности по ДПМ ТБО в отношении </w:t>
            </w:r>
            <w:r w:rsidRPr="007C3B93">
              <w:rPr>
                <w:rFonts w:ascii="Garamond" w:hAnsi="Garamond"/>
                <w:bCs/>
                <w:iCs/>
                <w:sz w:val="22"/>
                <w:szCs w:val="22"/>
                <w:lang w:val="ru-RU"/>
              </w:rPr>
              <w:t xml:space="preserve">ГТП генерации </w:t>
            </w:r>
            <w:r w:rsidRPr="007C3B93">
              <w:rPr>
                <w:rFonts w:ascii="Garamond" w:hAnsi="Garamond"/>
                <w:bCs/>
                <w:i/>
                <w:iCs/>
                <w:sz w:val="22"/>
                <w:szCs w:val="22"/>
                <w:lang w:val="en-US"/>
              </w:rPr>
              <w:t>p</w:t>
            </w:r>
            <w:r w:rsidRPr="007C3B93">
              <w:rPr>
                <w:rFonts w:ascii="Garamond" w:hAnsi="Garamond"/>
                <w:bCs/>
                <w:iCs/>
                <w:sz w:val="22"/>
                <w:szCs w:val="22"/>
                <w:lang w:val="ru-RU"/>
              </w:rPr>
              <w:t xml:space="preserve"> </w:t>
            </w:r>
            <w:r w:rsidRPr="007C3B93">
              <w:rPr>
                <w:rFonts w:ascii="Garamond" w:hAnsi="Garamond"/>
                <w:spacing w:val="4"/>
                <w:sz w:val="22"/>
                <w:szCs w:val="22"/>
                <w:lang w:val="ru-RU"/>
              </w:rPr>
              <w:t>определяется в соответствии с формулой (с точностью до копеек с учетом правил математического округления):</w:t>
            </w:r>
          </w:p>
          <w:p w:rsidR="00C85C1A" w:rsidRPr="00611CE4" w:rsidRDefault="00C85C1A" w:rsidP="00611CE4">
            <w:pPr>
              <w:spacing w:before="120" w:after="120"/>
              <w:jc w:val="center"/>
              <w:rPr>
                <w:rFonts w:ascii="Garamond" w:hAnsi="Garamond"/>
              </w:rPr>
            </w:pPr>
            <w:r w:rsidRPr="00611CE4">
              <w:rPr>
                <w:rFonts w:ascii="Garamond" w:hAnsi="Garamond"/>
                <w:position w:val="-14"/>
                <w:sz w:val="22"/>
                <w:szCs w:val="22"/>
              </w:rPr>
              <w:object w:dxaOrig="4520" w:dyaOrig="400">
                <v:shape id="_x0000_i1030" type="#_x0000_t75" style="width:225.75pt;height:19.5pt" o:ole="">
                  <v:imagedata r:id="rId13" o:title=""/>
                </v:shape>
                <o:OLEObject Type="Embed" ProgID="Equation.3" ShapeID="_x0000_i1030" DrawAspect="Content" ObjectID="_1562494748" r:id="rId14"/>
              </w:object>
            </w:r>
            <w:r w:rsidRPr="00611CE4">
              <w:rPr>
                <w:rFonts w:ascii="Garamond" w:hAnsi="Garamond"/>
                <w:sz w:val="22"/>
                <w:szCs w:val="22"/>
              </w:rPr>
              <w:t>,</w:t>
            </w:r>
          </w:p>
          <w:p w:rsidR="00C85C1A" w:rsidRPr="00611CE4" w:rsidRDefault="00C85C1A" w:rsidP="00611CE4">
            <w:pPr>
              <w:spacing w:before="120" w:after="120"/>
              <w:ind w:left="440" w:hanging="440"/>
              <w:jc w:val="both"/>
              <w:rPr>
                <w:rFonts w:ascii="Garamond" w:hAnsi="Garamond"/>
              </w:rPr>
            </w:pPr>
            <w:proofErr w:type="gramStart"/>
            <w:r w:rsidRPr="00611CE4">
              <w:rPr>
                <w:rFonts w:ascii="Garamond" w:hAnsi="Garamond"/>
                <w:sz w:val="22"/>
                <w:szCs w:val="22"/>
              </w:rPr>
              <w:t xml:space="preserve">где </w:t>
            </w:r>
            <w:r w:rsidRPr="00611CE4">
              <w:rPr>
                <w:rFonts w:ascii="Garamond" w:hAnsi="Garamond"/>
                <w:position w:val="-14"/>
                <w:sz w:val="22"/>
                <w:szCs w:val="22"/>
              </w:rPr>
              <w:object w:dxaOrig="1719" w:dyaOrig="400">
                <v:shape id="_x0000_i1031" type="#_x0000_t75" style="width:86.25pt;height:19.5pt" o:ole="">
                  <v:imagedata r:id="rId7" o:title=""/>
                </v:shape>
                <o:OLEObject Type="Embed" ProgID="Equation.3" ShapeID="_x0000_i1031" DrawAspect="Content" ObjectID="_1562494749" r:id="rId15"/>
              </w:object>
            </w:r>
            <w:r w:rsidRPr="00611CE4">
              <w:rPr>
                <w:rFonts w:ascii="Garamond" w:hAnsi="Garamond"/>
                <w:sz w:val="22"/>
                <w:szCs w:val="22"/>
              </w:rPr>
              <w:t xml:space="preserve"> –</w:t>
            </w:r>
            <w:proofErr w:type="gramEnd"/>
            <w:r w:rsidRPr="00611CE4">
              <w:rPr>
                <w:rFonts w:ascii="Garamond" w:hAnsi="Garamond"/>
                <w:sz w:val="22"/>
                <w:szCs w:val="22"/>
              </w:rPr>
              <w:t xml:space="preserve"> объем установленной мощности </w:t>
            </w:r>
            <w:r w:rsidRPr="00611CE4">
              <w:rPr>
                <w:rFonts w:ascii="Garamond" w:hAnsi="Garamond"/>
                <w:spacing w:val="4"/>
                <w:sz w:val="22"/>
                <w:szCs w:val="22"/>
              </w:rPr>
              <w:t xml:space="preserve">ГТП генерации </w:t>
            </w:r>
            <w:r w:rsidRPr="00611CE4">
              <w:rPr>
                <w:rFonts w:ascii="Garamond" w:hAnsi="Garamond"/>
                <w:i/>
                <w:spacing w:val="4"/>
                <w:sz w:val="22"/>
                <w:szCs w:val="22"/>
                <w:lang w:val="en-US"/>
              </w:rPr>
              <w:t>p</w:t>
            </w:r>
            <w:r w:rsidRPr="00611CE4">
              <w:rPr>
                <w:rFonts w:ascii="Garamond" w:hAnsi="Garamond"/>
                <w:sz w:val="22"/>
                <w:szCs w:val="22"/>
              </w:rPr>
              <w:t>, указанный в приложении 1 к ДПМ ТБО.</w:t>
            </w:r>
          </w:p>
          <w:p w:rsidR="00C85C1A" w:rsidRPr="00611CE4" w:rsidRDefault="00C85C1A" w:rsidP="007D44E0">
            <w:pPr>
              <w:tabs>
                <w:tab w:val="left" w:pos="616"/>
              </w:tabs>
              <w:spacing w:before="120" w:after="120"/>
              <w:ind w:firstLine="601"/>
              <w:jc w:val="both"/>
              <w:rPr>
                <w:rFonts w:ascii="Garamond" w:hAnsi="Garamond"/>
                <w:b/>
                <w:bCs/>
              </w:rPr>
            </w:pPr>
          </w:p>
        </w:tc>
        <w:tc>
          <w:tcPr>
            <w:tcW w:w="7505" w:type="dxa"/>
          </w:tcPr>
          <w:p w:rsidR="00C85C1A" w:rsidRPr="007C3B93" w:rsidRDefault="00C85C1A" w:rsidP="00611CE4">
            <w:pPr>
              <w:pStyle w:val="a6"/>
              <w:rPr>
                <w:rFonts w:ascii="Garamond" w:hAnsi="Garamond"/>
                <w:spacing w:val="4"/>
                <w:sz w:val="22"/>
                <w:szCs w:val="22"/>
                <w:lang w:val="ru-RU"/>
              </w:rPr>
            </w:pPr>
            <w:r w:rsidRPr="007C3B93">
              <w:rPr>
                <w:rFonts w:ascii="Garamond" w:hAnsi="Garamond"/>
                <w:sz w:val="22"/>
                <w:szCs w:val="22"/>
                <w:lang w:val="ru-RU"/>
              </w:rPr>
              <w:lastRenderedPageBreak/>
              <w:t xml:space="preserve">       а) Совокупный размер обеспечения исполнения обязательств </w:t>
            </w:r>
            <w:r w:rsidRPr="007C3B93">
              <w:rPr>
                <w:rFonts w:ascii="Garamond" w:hAnsi="Garamond"/>
                <w:bCs/>
                <w:iCs/>
                <w:sz w:val="22"/>
                <w:szCs w:val="22"/>
                <w:lang w:val="ru-RU"/>
              </w:rPr>
              <w:t xml:space="preserve">участника оптового рынка </w:t>
            </w:r>
            <w:proofErr w:type="spellStart"/>
            <w:r w:rsidRPr="007C3B93">
              <w:rPr>
                <w:rFonts w:ascii="Garamond" w:hAnsi="Garamond"/>
                <w:bCs/>
                <w:i/>
                <w:iCs/>
                <w:sz w:val="22"/>
                <w:szCs w:val="22"/>
              </w:rPr>
              <w:t>i</w:t>
            </w:r>
            <w:proofErr w:type="spellEnd"/>
            <w:r w:rsidRPr="007C3B93">
              <w:rPr>
                <w:rFonts w:ascii="Garamond" w:hAnsi="Garamond"/>
                <w:sz w:val="22"/>
                <w:szCs w:val="22"/>
                <w:lang w:val="ru-RU"/>
              </w:rPr>
              <w:t xml:space="preserve"> – продавца мощности по ДПМ ВИЭ в отношении </w:t>
            </w:r>
            <w:r w:rsidRPr="007C3B93">
              <w:rPr>
                <w:rFonts w:ascii="Garamond" w:hAnsi="Garamond"/>
                <w:bCs/>
                <w:iCs/>
                <w:sz w:val="22"/>
                <w:szCs w:val="22"/>
                <w:lang w:val="ru-RU"/>
              </w:rPr>
              <w:t xml:space="preserve">ГТП генерации </w:t>
            </w:r>
            <w:r w:rsidRPr="007C3B93">
              <w:rPr>
                <w:rFonts w:ascii="Garamond" w:hAnsi="Garamond"/>
                <w:bCs/>
                <w:i/>
                <w:iCs/>
                <w:sz w:val="22"/>
                <w:szCs w:val="22"/>
                <w:lang w:val="en-US"/>
              </w:rPr>
              <w:t>p</w:t>
            </w:r>
            <w:r w:rsidRPr="007C3B93">
              <w:rPr>
                <w:rFonts w:ascii="Garamond" w:hAnsi="Garamond"/>
                <w:bCs/>
                <w:iCs/>
                <w:sz w:val="22"/>
                <w:szCs w:val="22"/>
                <w:lang w:val="ru-RU"/>
              </w:rPr>
              <w:t xml:space="preserve"> </w:t>
            </w:r>
            <w:r w:rsidRPr="007C3B93">
              <w:rPr>
                <w:rFonts w:ascii="Garamond" w:hAnsi="Garamond"/>
                <w:spacing w:val="4"/>
                <w:sz w:val="22"/>
                <w:szCs w:val="22"/>
                <w:lang w:val="ru-RU"/>
              </w:rPr>
              <w:t>определяется в соответствии с формулой (с точностью до копеек с учетом правил математического округления):</w:t>
            </w:r>
          </w:p>
          <w:p w:rsidR="00C85C1A" w:rsidRPr="00611CE4" w:rsidRDefault="00C85C1A" w:rsidP="00611CE4">
            <w:pPr>
              <w:spacing w:before="120" w:after="120"/>
              <w:jc w:val="center"/>
              <w:rPr>
                <w:rFonts w:ascii="Garamond" w:hAnsi="Garamond"/>
              </w:rPr>
            </w:pPr>
            <w:r w:rsidRPr="00611CE4">
              <w:rPr>
                <w:rFonts w:ascii="Garamond" w:hAnsi="Garamond"/>
                <w:position w:val="-14"/>
                <w:sz w:val="22"/>
                <w:szCs w:val="22"/>
              </w:rPr>
              <w:object w:dxaOrig="4660" w:dyaOrig="400">
                <v:shape id="_x0000_i1032" type="#_x0000_t75" style="width:261pt;height:22.5pt" o:ole="">
                  <v:imagedata r:id="rId5" o:title=""/>
                </v:shape>
                <o:OLEObject Type="Embed" ProgID="Equation.3" ShapeID="_x0000_i1032" DrawAspect="Content" ObjectID="_1562494750" r:id="rId16"/>
              </w:object>
            </w:r>
            <w:r w:rsidRPr="00611CE4">
              <w:rPr>
                <w:rFonts w:ascii="Garamond" w:hAnsi="Garamond"/>
                <w:sz w:val="22"/>
                <w:szCs w:val="22"/>
              </w:rPr>
              <w:t>,</w:t>
            </w:r>
          </w:p>
          <w:p w:rsidR="00C85C1A" w:rsidRPr="00611CE4" w:rsidRDefault="00C85C1A" w:rsidP="00611CE4">
            <w:pPr>
              <w:spacing w:before="120" w:after="120"/>
              <w:ind w:left="440" w:hanging="440"/>
              <w:jc w:val="both"/>
              <w:rPr>
                <w:rFonts w:ascii="Garamond" w:hAnsi="Garamond"/>
              </w:rPr>
            </w:pPr>
            <w:proofErr w:type="gramStart"/>
            <w:r w:rsidRPr="00611CE4">
              <w:rPr>
                <w:rFonts w:ascii="Garamond" w:hAnsi="Garamond"/>
                <w:sz w:val="22"/>
                <w:szCs w:val="22"/>
              </w:rPr>
              <w:t xml:space="preserve">где </w:t>
            </w:r>
            <w:r w:rsidRPr="00611CE4">
              <w:rPr>
                <w:rFonts w:ascii="Garamond" w:hAnsi="Garamond"/>
                <w:position w:val="-14"/>
                <w:sz w:val="22"/>
                <w:szCs w:val="22"/>
              </w:rPr>
              <w:object w:dxaOrig="1719" w:dyaOrig="400">
                <v:shape id="_x0000_i1033" type="#_x0000_t75" style="width:86.25pt;height:19.5pt" o:ole="">
                  <v:imagedata r:id="rId7" o:title=""/>
                </v:shape>
                <o:OLEObject Type="Embed" ProgID="Equation.3" ShapeID="_x0000_i1033" DrawAspect="Content" ObjectID="_1562494751" r:id="rId17"/>
              </w:object>
            </w:r>
            <w:r w:rsidRPr="00611CE4">
              <w:rPr>
                <w:rFonts w:ascii="Garamond" w:hAnsi="Garamond"/>
                <w:sz w:val="22"/>
                <w:szCs w:val="22"/>
              </w:rPr>
              <w:t xml:space="preserve"> –</w:t>
            </w:r>
            <w:proofErr w:type="gramEnd"/>
            <w:r w:rsidRPr="00611CE4">
              <w:rPr>
                <w:rFonts w:ascii="Garamond" w:hAnsi="Garamond"/>
                <w:sz w:val="22"/>
                <w:szCs w:val="22"/>
              </w:rPr>
              <w:t xml:space="preserve"> объем установленной мощности </w:t>
            </w:r>
            <w:r w:rsidRPr="00611CE4">
              <w:rPr>
                <w:rFonts w:ascii="Garamond" w:hAnsi="Garamond"/>
                <w:spacing w:val="4"/>
                <w:sz w:val="22"/>
                <w:szCs w:val="22"/>
              </w:rPr>
              <w:t xml:space="preserve">ГТП генерации </w:t>
            </w:r>
            <w:r w:rsidRPr="00611CE4">
              <w:rPr>
                <w:rFonts w:ascii="Garamond" w:hAnsi="Garamond"/>
                <w:i/>
                <w:spacing w:val="4"/>
                <w:sz w:val="22"/>
                <w:szCs w:val="22"/>
                <w:lang w:val="en-US"/>
              </w:rPr>
              <w:t>p</w:t>
            </w:r>
            <w:r w:rsidRPr="00611CE4">
              <w:rPr>
                <w:rFonts w:ascii="Garamond" w:hAnsi="Garamond"/>
                <w:sz w:val="22"/>
                <w:szCs w:val="22"/>
              </w:rPr>
              <w:t>, указанный в приложении 1 к ДПМ ВИЭ;</w:t>
            </w:r>
          </w:p>
          <w:p w:rsidR="00C85C1A" w:rsidRPr="007C3B93" w:rsidRDefault="00C85C1A" w:rsidP="00611CE4">
            <w:pPr>
              <w:pStyle w:val="a6"/>
              <w:ind w:left="440"/>
              <w:rPr>
                <w:rFonts w:ascii="Garamond" w:hAnsi="Garamond"/>
                <w:spacing w:val="4"/>
                <w:sz w:val="22"/>
                <w:szCs w:val="22"/>
                <w:lang w:val="ru-RU"/>
              </w:rPr>
            </w:pPr>
            <w:r w:rsidRPr="007C3B93">
              <w:rPr>
                <w:rFonts w:ascii="Garamond" w:hAnsi="Garamond"/>
                <w:position w:val="-14"/>
                <w:sz w:val="22"/>
                <w:szCs w:val="22"/>
                <w:lang w:val="ru-RU"/>
              </w:rPr>
              <w:object w:dxaOrig="900" w:dyaOrig="380">
                <v:shape id="_x0000_i1034" type="#_x0000_t75" style="width:45pt;height:18pt" o:ole="">
                  <v:imagedata r:id="rId9" o:title=""/>
                </v:shape>
                <o:OLEObject Type="Embed" ProgID="Equation.3" ShapeID="_x0000_i1034" DrawAspect="Content" ObjectID="_1562494752" r:id="rId18"/>
              </w:object>
            </w:r>
            <w:r w:rsidRPr="007C3B93">
              <w:rPr>
                <w:rFonts w:ascii="Garamond" w:hAnsi="Garamond"/>
                <w:spacing w:val="4"/>
                <w:sz w:val="22"/>
                <w:szCs w:val="22"/>
                <w:lang w:val="ru-RU"/>
              </w:rPr>
              <w:t xml:space="preserve"> – предельная величина капитальных затрат на возведение 1 кВт установленной мощности генерирующего объекта для вида генерирующих объектов, функционирующих на основе использования</w:t>
            </w:r>
            <w:r w:rsidRPr="007C3B93">
              <w:rPr>
                <w:rFonts w:ascii="Garamond" w:hAnsi="Garamond"/>
                <w:sz w:val="22"/>
                <w:szCs w:val="22"/>
                <w:lang w:val="ru-RU"/>
              </w:rPr>
              <w:t xml:space="preserve"> </w:t>
            </w:r>
            <w:r w:rsidRPr="007C3B93">
              <w:rPr>
                <w:rFonts w:ascii="Garamond" w:hAnsi="Garamond"/>
                <w:spacing w:val="4"/>
                <w:sz w:val="22"/>
                <w:szCs w:val="22"/>
                <w:lang w:val="ru-RU"/>
              </w:rPr>
              <w:t xml:space="preserve">возобновляемых источников энергии, соответствующего виду, указанному в ДПМ ВИЭ, заключенных в отношении ГТП генерации </w:t>
            </w:r>
            <w:r w:rsidRPr="007C3B93">
              <w:rPr>
                <w:rFonts w:ascii="Garamond" w:hAnsi="Garamond"/>
                <w:i/>
                <w:spacing w:val="4"/>
                <w:sz w:val="22"/>
                <w:szCs w:val="22"/>
                <w:lang w:val="en-US"/>
              </w:rPr>
              <w:t>p</w:t>
            </w:r>
            <w:r w:rsidRPr="007C3B93">
              <w:rPr>
                <w:rFonts w:ascii="Garamond" w:hAnsi="Garamond"/>
                <w:spacing w:val="4"/>
                <w:sz w:val="22"/>
                <w:szCs w:val="22"/>
                <w:lang w:val="ru-RU"/>
              </w:rPr>
              <w:t xml:space="preserve">, определенная в отношении календарного года </w:t>
            </w:r>
            <w:r w:rsidRPr="007C3B93">
              <w:rPr>
                <w:rFonts w:ascii="Garamond" w:hAnsi="Garamond"/>
                <w:i/>
                <w:spacing w:val="4"/>
                <w:sz w:val="22"/>
                <w:szCs w:val="22"/>
                <w:lang w:val="en-US"/>
              </w:rPr>
              <w:t>X</w:t>
            </w:r>
            <w:r w:rsidRPr="007C3B93">
              <w:rPr>
                <w:rFonts w:ascii="Garamond" w:hAnsi="Garamond"/>
                <w:i/>
                <w:spacing w:val="4"/>
                <w:sz w:val="22"/>
                <w:szCs w:val="22"/>
                <w:lang w:val="ru-RU"/>
              </w:rPr>
              <w:t>+</w:t>
            </w:r>
            <w:r w:rsidRPr="007C3B93">
              <w:rPr>
                <w:rFonts w:ascii="Garamond" w:hAnsi="Garamond"/>
                <w:i/>
                <w:spacing w:val="4"/>
                <w:sz w:val="22"/>
                <w:szCs w:val="22"/>
                <w:lang w:val="en-US"/>
              </w:rPr>
              <w:t>k</w:t>
            </w:r>
            <w:r w:rsidRPr="007C3B93">
              <w:rPr>
                <w:rFonts w:ascii="Garamond" w:hAnsi="Garamond"/>
                <w:spacing w:val="4"/>
                <w:sz w:val="22"/>
                <w:szCs w:val="22"/>
                <w:lang w:val="ru-RU"/>
              </w:rPr>
              <w:t xml:space="preserve">, на который приходится указанная в ДПМ ВИЭ дата начала поставки мощности в ГТП генерации </w:t>
            </w:r>
            <w:r w:rsidRPr="007C3B93">
              <w:rPr>
                <w:rFonts w:ascii="Garamond" w:hAnsi="Garamond"/>
                <w:i/>
                <w:spacing w:val="4"/>
                <w:sz w:val="22"/>
                <w:szCs w:val="22"/>
                <w:lang w:val="en-US"/>
              </w:rPr>
              <w:t>p</w:t>
            </w:r>
            <w:r w:rsidRPr="007C3B93">
              <w:rPr>
                <w:rFonts w:ascii="Garamond" w:hAnsi="Garamond"/>
                <w:spacing w:val="4"/>
                <w:sz w:val="22"/>
                <w:szCs w:val="22"/>
                <w:lang w:val="ru-RU"/>
              </w:rPr>
              <w:t>,</w:t>
            </w:r>
            <w:r w:rsidRPr="007C3B93">
              <w:rPr>
                <w:rFonts w:ascii="Garamond" w:hAnsi="Garamond"/>
                <w:i/>
                <w:spacing w:val="4"/>
                <w:sz w:val="22"/>
                <w:szCs w:val="22"/>
                <w:lang w:val="ru-RU"/>
              </w:rPr>
              <w:t xml:space="preserve"> </w:t>
            </w:r>
            <w:r w:rsidRPr="007C3B93">
              <w:rPr>
                <w:rFonts w:ascii="Garamond" w:hAnsi="Garamond"/>
                <w:spacing w:val="4"/>
                <w:sz w:val="22"/>
                <w:szCs w:val="22"/>
                <w:lang w:val="ru-RU"/>
              </w:rPr>
              <w:t>следующим образом:</w:t>
            </w:r>
          </w:p>
          <w:p w:rsidR="00C85C1A" w:rsidRPr="007C3B93" w:rsidRDefault="00C85C1A" w:rsidP="00611CE4">
            <w:pPr>
              <w:pStyle w:val="a6"/>
              <w:ind w:left="440"/>
              <w:rPr>
                <w:rFonts w:ascii="Garamond" w:hAnsi="Garamond"/>
                <w:spacing w:val="4"/>
                <w:sz w:val="22"/>
                <w:szCs w:val="22"/>
                <w:lang w:val="ru-RU"/>
              </w:rPr>
            </w:pPr>
            <w:r w:rsidRPr="007C3B93">
              <w:rPr>
                <w:rFonts w:ascii="Garamond" w:hAnsi="Garamond"/>
                <w:spacing w:val="4"/>
                <w:sz w:val="22"/>
                <w:szCs w:val="22"/>
                <w:lang w:val="ru-RU"/>
              </w:rPr>
              <w:t xml:space="preserve">– для объектов генерации, в отношении которых зарегистрирована ГТП генерации </w:t>
            </w:r>
            <w:r w:rsidRPr="007C3B93">
              <w:rPr>
                <w:rFonts w:ascii="Garamond" w:hAnsi="Garamond"/>
                <w:i/>
                <w:spacing w:val="4"/>
                <w:sz w:val="22"/>
                <w:szCs w:val="22"/>
                <w:lang w:val="en-US"/>
              </w:rPr>
              <w:t>p</w:t>
            </w:r>
            <w:r w:rsidRPr="007C3B93">
              <w:rPr>
                <w:rFonts w:ascii="Garamond" w:hAnsi="Garamond"/>
                <w:spacing w:val="4"/>
                <w:sz w:val="22"/>
                <w:szCs w:val="22"/>
                <w:lang w:val="ru-RU"/>
              </w:rPr>
              <w:t>, отобранных по результатам конкурсного отбора инвестиционных проектов по строительству генерирующих объектов, функционирующих на основе использования</w:t>
            </w:r>
            <w:r w:rsidRPr="007C3B93">
              <w:rPr>
                <w:rFonts w:ascii="Garamond" w:hAnsi="Garamond"/>
                <w:sz w:val="22"/>
                <w:szCs w:val="22"/>
                <w:lang w:val="ru-RU"/>
              </w:rPr>
              <w:t xml:space="preserve"> </w:t>
            </w:r>
            <w:r w:rsidRPr="007C3B93">
              <w:rPr>
                <w:rFonts w:ascii="Garamond" w:hAnsi="Garamond"/>
                <w:spacing w:val="4"/>
                <w:sz w:val="22"/>
                <w:szCs w:val="22"/>
                <w:lang w:val="ru-RU"/>
              </w:rPr>
              <w:t xml:space="preserve">возобновляемых источников энергии (далее – ОПВ), проведенного в году </w:t>
            </w:r>
            <w:r w:rsidRPr="007C3B93">
              <w:rPr>
                <w:rFonts w:ascii="Garamond" w:hAnsi="Garamond"/>
                <w:i/>
                <w:spacing w:val="4"/>
                <w:sz w:val="22"/>
                <w:szCs w:val="22"/>
                <w:lang w:val="en-US"/>
              </w:rPr>
              <w:t>X</w:t>
            </w:r>
            <w:r w:rsidRPr="007C3B93">
              <w:rPr>
                <w:rFonts w:ascii="Garamond" w:hAnsi="Garamond"/>
                <w:spacing w:val="4"/>
                <w:sz w:val="22"/>
                <w:szCs w:val="22"/>
                <w:lang w:val="ru-RU"/>
              </w:rPr>
              <w:t xml:space="preserve"> &lt; 2015, </w:t>
            </w:r>
            <w:r w:rsidRPr="007C3B93">
              <w:rPr>
                <w:rFonts w:ascii="Garamond" w:hAnsi="Garamond"/>
                <w:position w:val="-14"/>
                <w:sz w:val="22"/>
                <w:szCs w:val="22"/>
                <w:lang w:val="ru-RU"/>
              </w:rPr>
              <w:object w:dxaOrig="900" w:dyaOrig="380">
                <v:shape id="_x0000_i1035" type="#_x0000_t75" style="width:45pt;height:18pt" o:ole="">
                  <v:imagedata r:id="rId9" o:title=""/>
                </v:shape>
                <o:OLEObject Type="Embed" ProgID="Equation.3" ShapeID="_x0000_i1035" DrawAspect="Content" ObjectID="_1562494753" r:id="rId19"/>
              </w:object>
            </w:r>
            <w:r w:rsidRPr="007C3B93">
              <w:rPr>
                <w:rFonts w:ascii="Garamond" w:hAnsi="Garamond"/>
                <w:spacing w:val="4"/>
                <w:sz w:val="22"/>
                <w:szCs w:val="22"/>
                <w:lang w:val="ru-RU"/>
              </w:rPr>
              <w:t xml:space="preserve"> принимается равной определенной Правительством Российской Федерации для проведения ОПВ на календарный год </w:t>
            </w:r>
            <w:r w:rsidRPr="007C3B93">
              <w:rPr>
                <w:rFonts w:ascii="Garamond" w:hAnsi="Garamond"/>
                <w:i/>
                <w:spacing w:val="4"/>
                <w:sz w:val="22"/>
                <w:szCs w:val="22"/>
                <w:lang w:val="en-US"/>
              </w:rPr>
              <w:t>X</w:t>
            </w:r>
            <w:r w:rsidRPr="007C3B93">
              <w:rPr>
                <w:rFonts w:ascii="Garamond" w:hAnsi="Garamond"/>
                <w:i/>
                <w:spacing w:val="4"/>
                <w:sz w:val="22"/>
                <w:szCs w:val="22"/>
                <w:lang w:val="ru-RU"/>
              </w:rPr>
              <w:t>+</w:t>
            </w:r>
            <w:r w:rsidRPr="007C3B93">
              <w:rPr>
                <w:rFonts w:ascii="Garamond" w:hAnsi="Garamond"/>
                <w:i/>
                <w:spacing w:val="4"/>
                <w:sz w:val="22"/>
                <w:szCs w:val="22"/>
                <w:lang w:val="en-US"/>
              </w:rPr>
              <w:t>k</w:t>
            </w:r>
            <w:r w:rsidRPr="007C3B93">
              <w:rPr>
                <w:rFonts w:ascii="Garamond" w:hAnsi="Garamond"/>
                <w:spacing w:val="4"/>
                <w:sz w:val="22"/>
                <w:szCs w:val="22"/>
                <w:lang w:val="ru-RU"/>
              </w:rPr>
              <w:t xml:space="preserve">, на который приходится указанная в ДПМ ВИЭ дата начала поставки мощности в ГТП генерации </w:t>
            </w:r>
            <w:r w:rsidRPr="007C3B93">
              <w:rPr>
                <w:rFonts w:ascii="Garamond" w:hAnsi="Garamond"/>
                <w:i/>
                <w:spacing w:val="4"/>
                <w:sz w:val="22"/>
                <w:szCs w:val="22"/>
                <w:lang w:val="ru-RU"/>
              </w:rPr>
              <w:t>p</w:t>
            </w:r>
            <w:r w:rsidRPr="007C3B93">
              <w:rPr>
                <w:rFonts w:ascii="Garamond" w:hAnsi="Garamond"/>
                <w:spacing w:val="4"/>
                <w:sz w:val="22"/>
                <w:szCs w:val="22"/>
                <w:lang w:val="ru-RU"/>
              </w:rPr>
              <w:t>, по состоянию на дату начала срока подачи заявок на участие в указанном ОПВ предельной величине капитальных затрат на возведение 1 кВт установленной мощности генерирующего объекта соответствующего вида генерирующих объектов, функционирующих на основе использования возобновляемых источников энергии;</w:t>
            </w:r>
          </w:p>
          <w:p w:rsidR="00C85C1A" w:rsidRPr="007C3B93" w:rsidRDefault="00C85C1A" w:rsidP="00611CE4">
            <w:pPr>
              <w:pStyle w:val="a6"/>
              <w:ind w:left="440"/>
              <w:rPr>
                <w:rFonts w:ascii="Garamond" w:hAnsi="Garamond"/>
                <w:spacing w:val="4"/>
                <w:sz w:val="22"/>
                <w:szCs w:val="22"/>
                <w:lang w:val="ru-RU"/>
              </w:rPr>
            </w:pPr>
            <w:r w:rsidRPr="007C3B93">
              <w:rPr>
                <w:rFonts w:ascii="Garamond" w:hAnsi="Garamond"/>
                <w:spacing w:val="4"/>
                <w:sz w:val="22"/>
                <w:szCs w:val="22"/>
                <w:lang w:val="ru-RU"/>
              </w:rPr>
              <w:t xml:space="preserve">– для объектов генерации, в отношении которых зарегистрирована ГТП генерации </w:t>
            </w:r>
            <w:r w:rsidRPr="007C3B93">
              <w:rPr>
                <w:rFonts w:ascii="Garamond" w:hAnsi="Garamond"/>
                <w:i/>
                <w:spacing w:val="4"/>
                <w:sz w:val="22"/>
                <w:szCs w:val="22"/>
                <w:lang w:val="en-US"/>
              </w:rPr>
              <w:t>p</w:t>
            </w:r>
            <w:r w:rsidRPr="007C3B93">
              <w:rPr>
                <w:rFonts w:ascii="Garamond" w:hAnsi="Garamond"/>
                <w:spacing w:val="4"/>
                <w:sz w:val="22"/>
                <w:szCs w:val="22"/>
                <w:lang w:val="ru-RU"/>
              </w:rPr>
              <w:t xml:space="preserve">, отобранных по итогам ОПВ, проведенного в году </w:t>
            </w:r>
            <w:r w:rsidRPr="007C3B93">
              <w:rPr>
                <w:rFonts w:ascii="Garamond" w:hAnsi="Garamond"/>
                <w:i/>
                <w:spacing w:val="4"/>
                <w:sz w:val="22"/>
                <w:szCs w:val="22"/>
                <w:lang w:val="en-US"/>
              </w:rPr>
              <w:t>X</w:t>
            </w:r>
            <w:r w:rsidRPr="007C3B93">
              <w:rPr>
                <w:rFonts w:ascii="Garamond" w:hAnsi="Garamond"/>
                <w:spacing w:val="4"/>
                <w:sz w:val="22"/>
                <w:szCs w:val="22"/>
                <w:lang w:val="ru-RU"/>
              </w:rPr>
              <w:t xml:space="preserve"> ≥ 2015, </w:t>
            </w:r>
            <w:r w:rsidRPr="007C3B93">
              <w:rPr>
                <w:rFonts w:ascii="Garamond" w:hAnsi="Garamond"/>
                <w:position w:val="-14"/>
                <w:sz w:val="22"/>
                <w:szCs w:val="22"/>
                <w:lang w:val="ru-RU"/>
              </w:rPr>
              <w:object w:dxaOrig="900" w:dyaOrig="380">
                <v:shape id="_x0000_i1036" type="#_x0000_t75" style="width:45pt;height:18pt" o:ole="">
                  <v:imagedata r:id="rId9" o:title=""/>
                </v:shape>
                <o:OLEObject Type="Embed" ProgID="Equation.3" ShapeID="_x0000_i1036" DrawAspect="Content" ObjectID="_1562494754" r:id="rId20"/>
              </w:object>
            </w:r>
            <w:r w:rsidRPr="007C3B93">
              <w:rPr>
                <w:rFonts w:ascii="Garamond" w:hAnsi="Garamond"/>
                <w:spacing w:val="4"/>
                <w:sz w:val="22"/>
                <w:szCs w:val="22"/>
                <w:lang w:val="ru-RU"/>
              </w:rPr>
              <w:t xml:space="preserve"> принимается равной определенной в соответствии с приложением 17 к </w:t>
            </w:r>
            <w:r w:rsidRPr="007C3B93">
              <w:rPr>
                <w:rFonts w:ascii="Garamond" w:hAnsi="Garamond"/>
                <w:i/>
                <w:spacing w:val="4"/>
                <w:sz w:val="22"/>
                <w:szCs w:val="22"/>
                <w:lang w:val="ru-RU"/>
              </w:rPr>
              <w:t>Регламенту проведения отборов инвестиционных проектов по строительству генерирующих объектов, функционирующих на основе использования возобновляемых источников энергии</w:t>
            </w:r>
            <w:r w:rsidRPr="007C3B93">
              <w:rPr>
                <w:rFonts w:ascii="Garamond" w:hAnsi="Garamond"/>
                <w:spacing w:val="4"/>
                <w:sz w:val="22"/>
                <w:szCs w:val="22"/>
                <w:lang w:val="ru-RU"/>
              </w:rPr>
              <w:t xml:space="preserve"> (Приложение № 27 к </w:t>
            </w:r>
            <w:r w:rsidRPr="007C3B93">
              <w:rPr>
                <w:rFonts w:ascii="Garamond" w:hAnsi="Garamond"/>
                <w:i/>
                <w:spacing w:val="4"/>
                <w:sz w:val="22"/>
                <w:szCs w:val="22"/>
                <w:lang w:val="ru-RU"/>
              </w:rPr>
              <w:t>Договору о присоединении к торговой системе оптового рынка</w:t>
            </w:r>
            <w:r w:rsidRPr="007C3B93">
              <w:rPr>
                <w:rFonts w:ascii="Garamond" w:hAnsi="Garamond"/>
                <w:spacing w:val="4"/>
                <w:sz w:val="22"/>
                <w:szCs w:val="22"/>
                <w:lang w:val="ru-RU"/>
              </w:rPr>
              <w:t xml:space="preserve">) предельной величине капитальных затрат на возведение 1 кВт установленной мощности генерирующего объекта, функционирующего на основе использования возобновляемых источников энергии, для генерирующих объектов вида </w:t>
            </w:r>
            <w:r w:rsidRPr="007C3B93">
              <w:rPr>
                <w:rFonts w:ascii="Garamond" w:hAnsi="Garamond"/>
                <w:i/>
                <w:spacing w:val="4"/>
                <w:sz w:val="22"/>
                <w:szCs w:val="22"/>
                <w:lang w:val="en-US"/>
              </w:rPr>
              <w:t>t</w:t>
            </w:r>
            <w:r w:rsidRPr="007C3B93">
              <w:rPr>
                <w:rFonts w:ascii="Garamond" w:hAnsi="Garamond"/>
                <w:spacing w:val="4"/>
                <w:sz w:val="22"/>
                <w:szCs w:val="22"/>
                <w:lang w:val="ru-RU"/>
              </w:rPr>
              <w:t xml:space="preserve">, соответствующего виду, указанному в ДПМ ВИЭ, заключенных в отношении ГТП генерации </w:t>
            </w:r>
            <w:r w:rsidRPr="007C3B93">
              <w:rPr>
                <w:rFonts w:ascii="Garamond" w:hAnsi="Garamond"/>
                <w:i/>
                <w:spacing w:val="4"/>
                <w:sz w:val="22"/>
                <w:szCs w:val="22"/>
                <w:lang w:val="en-US"/>
              </w:rPr>
              <w:t>p</w:t>
            </w:r>
            <w:r w:rsidRPr="007C3B93">
              <w:rPr>
                <w:rFonts w:ascii="Garamond" w:hAnsi="Garamond"/>
                <w:spacing w:val="4"/>
                <w:sz w:val="22"/>
                <w:szCs w:val="22"/>
                <w:lang w:val="ru-RU"/>
              </w:rPr>
              <w:t xml:space="preserve">, и календарного года </w:t>
            </w:r>
            <w:r w:rsidRPr="007C3B93">
              <w:rPr>
                <w:rFonts w:ascii="Garamond" w:hAnsi="Garamond"/>
                <w:i/>
                <w:spacing w:val="4"/>
                <w:sz w:val="22"/>
                <w:szCs w:val="22"/>
                <w:lang w:val="en-US"/>
              </w:rPr>
              <w:t>X</w:t>
            </w:r>
            <w:r w:rsidRPr="007C3B93">
              <w:rPr>
                <w:rFonts w:ascii="Garamond" w:hAnsi="Garamond"/>
                <w:spacing w:val="4"/>
                <w:sz w:val="22"/>
                <w:szCs w:val="22"/>
                <w:lang w:val="ru-RU"/>
              </w:rPr>
              <w:t>+</w:t>
            </w:r>
            <w:r w:rsidRPr="007C3B93">
              <w:rPr>
                <w:rFonts w:ascii="Garamond" w:hAnsi="Garamond"/>
                <w:i/>
                <w:spacing w:val="4"/>
                <w:sz w:val="22"/>
                <w:szCs w:val="22"/>
                <w:lang w:val="en-US"/>
              </w:rPr>
              <w:t>k</w:t>
            </w:r>
            <w:r w:rsidRPr="007C3B93">
              <w:rPr>
                <w:rFonts w:ascii="Garamond" w:hAnsi="Garamond"/>
                <w:spacing w:val="4"/>
                <w:sz w:val="22"/>
                <w:szCs w:val="22"/>
                <w:lang w:val="ru-RU"/>
              </w:rPr>
              <w:t xml:space="preserve"> – </w:t>
            </w:r>
            <w:proofErr w:type="spellStart"/>
            <w:r w:rsidRPr="007C3B93">
              <w:rPr>
                <w:rFonts w:ascii="Garamond" w:hAnsi="Garamond"/>
                <w:spacing w:val="4"/>
                <w:sz w:val="22"/>
                <w:szCs w:val="22"/>
                <w:lang w:val="ru-RU"/>
              </w:rPr>
              <w:t>MaxCapEx</w:t>
            </w:r>
            <w:r w:rsidRPr="007C3B93">
              <w:rPr>
                <w:rFonts w:ascii="Garamond" w:hAnsi="Garamond"/>
                <w:spacing w:val="4"/>
                <w:sz w:val="22"/>
                <w:szCs w:val="22"/>
                <w:vertAlign w:val="subscript"/>
                <w:lang w:val="ru-RU"/>
              </w:rPr>
              <w:t>t,X+k</w:t>
            </w:r>
            <w:proofErr w:type="spellEnd"/>
            <w:r w:rsidRPr="007C3B93">
              <w:rPr>
                <w:rFonts w:ascii="Garamond" w:hAnsi="Garamond"/>
                <w:spacing w:val="4"/>
                <w:sz w:val="22"/>
                <w:szCs w:val="22"/>
                <w:lang w:val="ru-RU"/>
              </w:rPr>
              <w:t>.</w:t>
            </w:r>
          </w:p>
          <w:p w:rsidR="00C85C1A" w:rsidRPr="007C3B93" w:rsidRDefault="00C85C1A" w:rsidP="00611CE4">
            <w:pPr>
              <w:pStyle w:val="a6"/>
              <w:ind w:firstLine="567"/>
              <w:rPr>
                <w:rFonts w:ascii="Garamond" w:hAnsi="Garamond"/>
                <w:spacing w:val="4"/>
                <w:sz w:val="22"/>
                <w:szCs w:val="22"/>
                <w:lang w:val="ru-RU"/>
              </w:rPr>
            </w:pPr>
            <w:r w:rsidRPr="007C3B93">
              <w:rPr>
                <w:rFonts w:ascii="Garamond" w:hAnsi="Garamond"/>
                <w:sz w:val="22"/>
                <w:szCs w:val="22"/>
                <w:lang w:val="ru-RU"/>
              </w:rPr>
              <w:lastRenderedPageBreak/>
              <w:t xml:space="preserve">В случае если по ДПМ ВИЭ дата начала поставки была перенесена на более позднюю дату, то совокупный размер обеспечения исполнения обязательств </w:t>
            </w:r>
            <w:r w:rsidRPr="007C3B93">
              <w:rPr>
                <w:rFonts w:ascii="Garamond" w:hAnsi="Garamond"/>
                <w:bCs/>
                <w:iCs/>
                <w:sz w:val="22"/>
                <w:szCs w:val="22"/>
                <w:lang w:val="ru-RU"/>
              </w:rPr>
              <w:t xml:space="preserve">участника оптового рынка </w:t>
            </w:r>
            <w:proofErr w:type="spellStart"/>
            <w:r w:rsidRPr="007C3B93">
              <w:rPr>
                <w:rFonts w:ascii="Garamond" w:hAnsi="Garamond"/>
                <w:bCs/>
                <w:i/>
                <w:iCs/>
                <w:sz w:val="22"/>
                <w:szCs w:val="22"/>
              </w:rPr>
              <w:t>i</w:t>
            </w:r>
            <w:proofErr w:type="spellEnd"/>
            <w:r w:rsidRPr="007C3B93">
              <w:rPr>
                <w:rFonts w:ascii="Garamond" w:hAnsi="Garamond"/>
                <w:sz w:val="22"/>
                <w:szCs w:val="22"/>
                <w:lang w:val="ru-RU"/>
              </w:rPr>
              <w:t xml:space="preserve"> – продавца мощности по ДПМ ВИЭ в отношении </w:t>
            </w:r>
            <w:r w:rsidRPr="007C3B93">
              <w:rPr>
                <w:rFonts w:ascii="Garamond" w:hAnsi="Garamond"/>
                <w:bCs/>
                <w:iCs/>
                <w:sz w:val="22"/>
                <w:szCs w:val="22"/>
                <w:lang w:val="ru-RU"/>
              </w:rPr>
              <w:t xml:space="preserve">ГТП генерации </w:t>
            </w:r>
            <w:r w:rsidRPr="007C3B93">
              <w:rPr>
                <w:rFonts w:ascii="Garamond" w:hAnsi="Garamond"/>
                <w:bCs/>
                <w:i/>
                <w:iCs/>
                <w:sz w:val="22"/>
                <w:szCs w:val="22"/>
                <w:lang w:val="en-US"/>
              </w:rPr>
              <w:t>p</w:t>
            </w:r>
            <w:r w:rsidRPr="007C3B93">
              <w:rPr>
                <w:rFonts w:ascii="Garamond" w:hAnsi="Garamond"/>
                <w:bCs/>
                <w:iCs/>
                <w:sz w:val="22"/>
                <w:szCs w:val="22"/>
                <w:lang w:val="ru-RU"/>
              </w:rPr>
              <w:t xml:space="preserve"> </w:t>
            </w:r>
            <w:r w:rsidRPr="007C3B93">
              <w:rPr>
                <w:rFonts w:ascii="Garamond" w:hAnsi="Garamond"/>
                <w:spacing w:val="4"/>
                <w:sz w:val="22"/>
                <w:szCs w:val="22"/>
                <w:lang w:val="ru-RU"/>
              </w:rPr>
              <w:t>определяется исходя из предельной величины капитальных затрат на возведение 1 кВт установленной мощности генерирующего объекта соответствующего вида генерирующих объектов, определенной по состоянию на дату начала срока подачи заявок на участие в конкурсном отборе инвестиционных проектов по строительству генерирующих объектов, функционирующих на основе использования</w:t>
            </w:r>
            <w:r w:rsidRPr="007C3B93">
              <w:rPr>
                <w:rFonts w:ascii="Garamond" w:hAnsi="Garamond"/>
                <w:sz w:val="22"/>
                <w:szCs w:val="22"/>
                <w:lang w:val="ru-RU"/>
              </w:rPr>
              <w:t xml:space="preserve"> </w:t>
            </w:r>
            <w:r w:rsidRPr="007C3B93">
              <w:rPr>
                <w:rFonts w:ascii="Garamond" w:hAnsi="Garamond"/>
                <w:spacing w:val="4"/>
                <w:sz w:val="22"/>
                <w:szCs w:val="22"/>
                <w:lang w:val="ru-RU"/>
              </w:rPr>
              <w:t xml:space="preserve">возобновляемых источников энергии, по результатам которого был отобран объект генерации, в отношении которого зарегистрирована ГТП генерации </w:t>
            </w:r>
            <w:r w:rsidRPr="007C3B93">
              <w:rPr>
                <w:rFonts w:ascii="Garamond" w:hAnsi="Garamond"/>
                <w:i/>
                <w:spacing w:val="4"/>
                <w:sz w:val="22"/>
                <w:szCs w:val="22"/>
                <w:lang w:val="en-US"/>
              </w:rPr>
              <w:t>p</w:t>
            </w:r>
            <w:r w:rsidRPr="007C3B93">
              <w:rPr>
                <w:rFonts w:ascii="Garamond" w:hAnsi="Garamond"/>
                <w:i/>
                <w:spacing w:val="4"/>
                <w:sz w:val="22"/>
                <w:szCs w:val="22"/>
                <w:lang w:val="ru-RU"/>
              </w:rPr>
              <w:t>.</w:t>
            </w:r>
          </w:p>
          <w:p w:rsidR="00C85C1A" w:rsidRDefault="00C85C1A" w:rsidP="007D44E0">
            <w:pPr>
              <w:tabs>
                <w:tab w:val="left" w:pos="616"/>
              </w:tabs>
              <w:spacing w:before="120" w:after="120"/>
              <w:ind w:firstLine="601"/>
              <w:jc w:val="both"/>
              <w:rPr>
                <w:rFonts w:ascii="Garamond" w:hAnsi="Garamond"/>
              </w:rPr>
            </w:pPr>
            <w:r w:rsidRPr="00334EA3">
              <w:rPr>
                <w:rFonts w:ascii="Garamond" w:hAnsi="Garamond"/>
                <w:bCs/>
                <w:sz w:val="22"/>
                <w:szCs w:val="22"/>
                <w:highlight w:val="yellow"/>
              </w:rPr>
              <w:t xml:space="preserve">В случае если </w:t>
            </w:r>
            <w:r>
              <w:rPr>
                <w:rFonts w:ascii="Garamond" w:hAnsi="Garamond"/>
                <w:bCs/>
                <w:sz w:val="22"/>
                <w:szCs w:val="22"/>
                <w:highlight w:val="yellow"/>
              </w:rPr>
              <w:t xml:space="preserve">участником оптового рынка </w:t>
            </w:r>
            <w:proofErr w:type="spellStart"/>
            <w:r w:rsidRPr="00334EA3">
              <w:rPr>
                <w:rFonts w:ascii="Garamond" w:hAnsi="Garamond"/>
                <w:bCs/>
                <w:i/>
                <w:sz w:val="22"/>
                <w:szCs w:val="22"/>
                <w:highlight w:val="yellow"/>
                <w:lang w:val="en-US"/>
              </w:rPr>
              <w:t>i</w:t>
            </w:r>
            <w:proofErr w:type="spellEnd"/>
            <w:r w:rsidRPr="00334EA3">
              <w:rPr>
                <w:rFonts w:ascii="Garamond" w:hAnsi="Garamond"/>
                <w:bCs/>
                <w:sz w:val="22"/>
                <w:szCs w:val="22"/>
                <w:highlight w:val="yellow"/>
              </w:rPr>
              <w:t xml:space="preserve"> </w:t>
            </w:r>
            <w:r>
              <w:rPr>
                <w:rFonts w:ascii="Garamond" w:hAnsi="Garamond"/>
                <w:bCs/>
                <w:sz w:val="22"/>
                <w:szCs w:val="22"/>
                <w:highlight w:val="yellow"/>
              </w:rPr>
              <w:t>–</w:t>
            </w:r>
            <w:r w:rsidRPr="00334EA3">
              <w:rPr>
                <w:rFonts w:ascii="Garamond" w:hAnsi="Garamond"/>
                <w:bCs/>
                <w:sz w:val="22"/>
                <w:szCs w:val="22"/>
                <w:highlight w:val="yellow"/>
              </w:rPr>
              <w:t xml:space="preserve"> </w:t>
            </w:r>
            <w:r w:rsidRPr="00334EA3">
              <w:rPr>
                <w:rFonts w:ascii="Garamond" w:hAnsi="Garamond"/>
                <w:sz w:val="22"/>
                <w:szCs w:val="22"/>
                <w:highlight w:val="yellow"/>
              </w:rPr>
              <w:t xml:space="preserve">продавцом </w:t>
            </w:r>
            <w:r w:rsidRPr="00777246">
              <w:rPr>
                <w:rFonts w:ascii="Garamond" w:hAnsi="Garamond"/>
                <w:sz w:val="22"/>
                <w:szCs w:val="22"/>
                <w:highlight w:val="yellow"/>
              </w:rPr>
              <w:t xml:space="preserve">по ДПМ ВИЭ выполнены </w:t>
            </w:r>
            <w:r>
              <w:rPr>
                <w:rFonts w:ascii="Garamond" w:hAnsi="Garamond"/>
                <w:sz w:val="22"/>
                <w:szCs w:val="22"/>
                <w:highlight w:val="yellow"/>
              </w:rPr>
              <w:t xml:space="preserve">предусмотренные </w:t>
            </w:r>
            <w:r w:rsidRPr="00D41AD1">
              <w:rPr>
                <w:rFonts w:ascii="Garamond" w:hAnsi="Garamond"/>
                <w:i/>
                <w:sz w:val="22"/>
                <w:szCs w:val="22"/>
                <w:highlight w:val="yellow"/>
              </w:rPr>
              <w:t>Договором</w:t>
            </w:r>
            <w:r w:rsidRPr="00D41AD1">
              <w:rPr>
                <w:rFonts w:ascii="Garamond" w:hAnsi="Garamond"/>
                <w:sz w:val="22"/>
                <w:szCs w:val="22"/>
                <w:highlight w:val="yellow"/>
              </w:rPr>
              <w:t xml:space="preserve"> </w:t>
            </w:r>
            <w:r w:rsidRPr="00D41AD1">
              <w:rPr>
                <w:rFonts w:ascii="Garamond" w:hAnsi="Garamond"/>
                <w:i/>
                <w:spacing w:val="4"/>
                <w:sz w:val="22"/>
                <w:szCs w:val="22"/>
                <w:highlight w:val="yellow"/>
              </w:rPr>
              <w:t>о присоединении к торговой системе оптового рынка</w:t>
            </w:r>
            <w:r w:rsidRPr="00D41AD1">
              <w:rPr>
                <w:rFonts w:ascii="Garamond" w:hAnsi="Garamond"/>
                <w:sz w:val="22"/>
                <w:szCs w:val="22"/>
                <w:highlight w:val="yellow"/>
              </w:rPr>
              <w:t xml:space="preserve"> и ДПМ ВИЭ требования </w:t>
            </w:r>
            <w:r>
              <w:rPr>
                <w:rFonts w:ascii="Garamond" w:hAnsi="Garamond"/>
                <w:sz w:val="22"/>
                <w:szCs w:val="22"/>
                <w:highlight w:val="yellow"/>
              </w:rPr>
              <w:t>по предоставлению дополнительного</w:t>
            </w:r>
            <w:r w:rsidRPr="0071139C">
              <w:rPr>
                <w:rFonts w:ascii="Garamond" w:hAnsi="Garamond"/>
                <w:sz w:val="22"/>
                <w:szCs w:val="22"/>
                <w:highlight w:val="yellow"/>
              </w:rPr>
              <w:t xml:space="preserve"> </w:t>
            </w:r>
            <w:r>
              <w:rPr>
                <w:rFonts w:ascii="Garamond" w:hAnsi="Garamond"/>
                <w:sz w:val="22"/>
                <w:szCs w:val="22"/>
                <w:highlight w:val="yellow"/>
              </w:rPr>
              <w:t>обеспечения</w:t>
            </w:r>
            <w:r w:rsidRPr="0071139C">
              <w:rPr>
                <w:rFonts w:ascii="Garamond" w:hAnsi="Garamond"/>
                <w:sz w:val="22"/>
                <w:szCs w:val="22"/>
                <w:highlight w:val="yellow"/>
              </w:rPr>
              <w:t xml:space="preserve"> </w:t>
            </w:r>
            <w:r>
              <w:rPr>
                <w:rFonts w:ascii="Garamond" w:hAnsi="Garamond"/>
                <w:bCs/>
                <w:sz w:val="22"/>
                <w:szCs w:val="22"/>
                <w:highlight w:val="yellow"/>
              </w:rPr>
              <w:t>на 27</w:t>
            </w:r>
            <w:r w:rsidRPr="00C80625">
              <w:rPr>
                <w:rFonts w:ascii="Garamond" w:hAnsi="Garamond"/>
                <w:bCs/>
                <w:sz w:val="22"/>
                <w:szCs w:val="22"/>
                <w:highlight w:val="yellow"/>
              </w:rPr>
              <w:t xml:space="preserve"> месяцев с даты начала поставки мощности</w:t>
            </w:r>
            <w:r>
              <w:rPr>
                <w:rFonts w:ascii="Garamond" w:hAnsi="Garamond"/>
                <w:bCs/>
                <w:sz w:val="22"/>
                <w:szCs w:val="22"/>
                <w:highlight w:val="yellow"/>
              </w:rPr>
              <w:t>,</w:t>
            </w:r>
            <w:r w:rsidRPr="0071139C" w:rsidDel="00065667">
              <w:rPr>
                <w:rFonts w:ascii="Garamond" w:hAnsi="Garamond"/>
                <w:bCs/>
                <w:sz w:val="22"/>
                <w:szCs w:val="22"/>
                <w:highlight w:val="yellow"/>
              </w:rPr>
              <w:t xml:space="preserve"> </w:t>
            </w:r>
            <w:r>
              <w:rPr>
                <w:rFonts w:ascii="Garamond" w:hAnsi="Garamond"/>
                <w:sz w:val="22"/>
                <w:szCs w:val="22"/>
                <w:highlight w:val="yellow"/>
              </w:rPr>
              <w:t xml:space="preserve">КО </w:t>
            </w:r>
            <w:r w:rsidRPr="001C1902">
              <w:rPr>
                <w:rFonts w:ascii="Garamond" w:hAnsi="Garamond"/>
                <w:sz w:val="22"/>
                <w:szCs w:val="22"/>
                <w:highlight w:val="yellow"/>
              </w:rPr>
              <w:t xml:space="preserve">определяет совокупный размер дополнительного обеспечения исполнения обязательств участника оптового рынка </w:t>
            </w:r>
            <w:r w:rsidRPr="00D41AD1">
              <w:rPr>
                <w:rFonts w:ascii="Garamond" w:hAnsi="Garamond"/>
                <w:i/>
                <w:sz w:val="22"/>
                <w:szCs w:val="22"/>
                <w:highlight w:val="yellow"/>
              </w:rPr>
              <w:t xml:space="preserve">i </w:t>
            </w:r>
            <w:r w:rsidRPr="001C1902">
              <w:rPr>
                <w:rFonts w:ascii="Garamond" w:hAnsi="Garamond"/>
                <w:sz w:val="22"/>
                <w:szCs w:val="22"/>
                <w:highlight w:val="yellow"/>
              </w:rPr>
              <w:t xml:space="preserve">– продавца мощности по ДПМ ВИЭ в отношении ГТП генерации </w:t>
            </w:r>
            <w:r w:rsidRPr="00D41AD1">
              <w:rPr>
                <w:rFonts w:ascii="Garamond" w:hAnsi="Garamond"/>
                <w:i/>
                <w:sz w:val="22"/>
                <w:szCs w:val="22"/>
                <w:highlight w:val="yellow"/>
              </w:rPr>
              <w:t>p</w:t>
            </w:r>
            <w:r w:rsidRPr="001C1902">
              <w:rPr>
                <w:rFonts w:ascii="Garamond" w:hAnsi="Garamond"/>
                <w:sz w:val="22"/>
                <w:szCs w:val="22"/>
                <w:highlight w:val="yellow"/>
              </w:rPr>
              <w:t xml:space="preserve"> в соответствии с формулой (с точностью до копеек с учетом правил математического округления):</w:t>
            </w:r>
          </w:p>
          <w:p w:rsidR="00C85C1A" w:rsidRDefault="00C85C1A" w:rsidP="007D44E0">
            <w:pPr>
              <w:tabs>
                <w:tab w:val="left" w:pos="616"/>
              </w:tabs>
              <w:spacing w:before="120" w:after="120"/>
              <w:ind w:firstLine="601"/>
              <w:jc w:val="center"/>
              <w:rPr>
                <w:rFonts w:ascii="Garamond" w:hAnsi="Garamond"/>
                <w:b/>
                <w:bCs/>
              </w:rPr>
            </w:pPr>
            <w:r w:rsidRPr="001C1902">
              <w:rPr>
                <w:rFonts w:ascii="Garamond" w:hAnsi="Garamond"/>
                <w:position w:val="-14"/>
                <w:sz w:val="22"/>
                <w:szCs w:val="22"/>
                <w:highlight w:val="yellow"/>
              </w:rPr>
              <w:object w:dxaOrig="4660" w:dyaOrig="400">
                <v:shape id="_x0000_i1037" type="#_x0000_t75" style="width:235.5pt;height:20.25pt" o:ole="">
                  <v:imagedata r:id="rId21" o:title=""/>
                </v:shape>
                <o:OLEObject Type="Embed" ProgID="Equation.3" ShapeID="_x0000_i1037" DrawAspect="Content" ObjectID="_1562494755" r:id="rId22"/>
              </w:object>
            </w:r>
            <w:r>
              <w:rPr>
                <w:rFonts w:ascii="Garamond" w:hAnsi="Garamond"/>
                <w:position w:val="-14"/>
                <w:sz w:val="22"/>
                <w:szCs w:val="22"/>
              </w:rPr>
              <w:t>.</w:t>
            </w:r>
          </w:p>
          <w:p w:rsidR="00C85C1A" w:rsidRPr="007C3B93" w:rsidRDefault="00C85C1A" w:rsidP="00611CE4">
            <w:pPr>
              <w:pStyle w:val="a6"/>
              <w:ind w:firstLine="612"/>
              <w:rPr>
                <w:rFonts w:ascii="Garamond" w:hAnsi="Garamond"/>
                <w:spacing w:val="4"/>
                <w:sz w:val="22"/>
                <w:szCs w:val="22"/>
                <w:lang w:val="ru-RU"/>
              </w:rPr>
            </w:pPr>
            <w:r w:rsidRPr="007C3B93">
              <w:rPr>
                <w:rFonts w:ascii="Garamond" w:hAnsi="Garamond"/>
                <w:sz w:val="22"/>
                <w:szCs w:val="22"/>
                <w:lang w:val="ru-RU"/>
              </w:rPr>
              <w:t xml:space="preserve">б) Совокупный размер обеспечения исполнения обязательств </w:t>
            </w:r>
            <w:r w:rsidRPr="007C3B93">
              <w:rPr>
                <w:rFonts w:ascii="Garamond" w:hAnsi="Garamond"/>
                <w:bCs/>
                <w:iCs/>
                <w:sz w:val="22"/>
                <w:szCs w:val="22"/>
                <w:lang w:val="ru-RU"/>
              </w:rPr>
              <w:t xml:space="preserve">участника оптового рынка </w:t>
            </w:r>
            <w:proofErr w:type="spellStart"/>
            <w:r w:rsidRPr="007C3B93">
              <w:rPr>
                <w:rFonts w:ascii="Garamond" w:hAnsi="Garamond"/>
                <w:bCs/>
                <w:i/>
                <w:iCs/>
                <w:sz w:val="22"/>
                <w:szCs w:val="22"/>
              </w:rPr>
              <w:t>i</w:t>
            </w:r>
            <w:proofErr w:type="spellEnd"/>
            <w:r w:rsidRPr="007C3B93">
              <w:rPr>
                <w:rFonts w:ascii="Garamond" w:hAnsi="Garamond"/>
                <w:sz w:val="22"/>
                <w:szCs w:val="22"/>
                <w:lang w:val="ru-RU"/>
              </w:rPr>
              <w:t xml:space="preserve"> – продавца мощности по ДПМ ТБО в отношении </w:t>
            </w:r>
            <w:r w:rsidRPr="007C3B93">
              <w:rPr>
                <w:rFonts w:ascii="Garamond" w:hAnsi="Garamond"/>
                <w:bCs/>
                <w:iCs/>
                <w:sz w:val="22"/>
                <w:szCs w:val="22"/>
                <w:lang w:val="ru-RU"/>
              </w:rPr>
              <w:t xml:space="preserve">ГТП генерации </w:t>
            </w:r>
            <w:r w:rsidRPr="007C3B93">
              <w:rPr>
                <w:rFonts w:ascii="Garamond" w:hAnsi="Garamond"/>
                <w:bCs/>
                <w:i/>
                <w:iCs/>
                <w:sz w:val="22"/>
                <w:szCs w:val="22"/>
                <w:lang w:val="en-US"/>
              </w:rPr>
              <w:t>p</w:t>
            </w:r>
            <w:r w:rsidRPr="007C3B93">
              <w:rPr>
                <w:rFonts w:ascii="Garamond" w:hAnsi="Garamond"/>
                <w:bCs/>
                <w:iCs/>
                <w:sz w:val="22"/>
                <w:szCs w:val="22"/>
                <w:lang w:val="ru-RU"/>
              </w:rPr>
              <w:t xml:space="preserve"> </w:t>
            </w:r>
            <w:r w:rsidRPr="007C3B93">
              <w:rPr>
                <w:rFonts w:ascii="Garamond" w:hAnsi="Garamond"/>
                <w:spacing w:val="4"/>
                <w:sz w:val="22"/>
                <w:szCs w:val="22"/>
                <w:lang w:val="ru-RU"/>
              </w:rPr>
              <w:t>определяется в соответствии с формулой (с точностью до копеек с учетом правил математического округления):</w:t>
            </w:r>
          </w:p>
          <w:p w:rsidR="00C85C1A" w:rsidRPr="00611CE4" w:rsidRDefault="00C85C1A" w:rsidP="00611CE4">
            <w:pPr>
              <w:spacing w:before="120" w:after="120"/>
              <w:jc w:val="center"/>
              <w:rPr>
                <w:rFonts w:ascii="Garamond" w:hAnsi="Garamond"/>
              </w:rPr>
            </w:pPr>
            <w:r w:rsidRPr="00611CE4">
              <w:rPr>
                <w:rFonts w:ascii="Garamond" w:hAnsi="Garamond"/>
                <w:position w:val="-14"/>
                <w:sz w:val="22"/>
                <w:szCs w:val="22"/>
              </w:rPr>
              <w:object w:dxaOrig="4520" w:dyaOrig="400">
                <v:shape id="_x0000_i1038" type="#_x0000_t75" style="width:225.75pt;height:19.5pt" o:ole="">
                  <v:imagedata r:id="rId13" o:title=""/>
                </v:shape>
                <o:OLEObject Type="Embed" ProgID="Equation.3" ShapeID="_x0000_i1038" DrawAspect="Content" ObjectID="_1562494756" r:id="rId23"/>
              </w:object>
            </w:r>
            <w:r w:rsidRPr="00611CE4">
              <w:rPr>
                <w:rFonts w:ascii="Garamond" w:hAnsi="Garamond"/>
                <w:sz w:val="22"/>
                <w:szCs w:val="22"/>
              </w:rPr>
              <w:t>,</w:t>
            </w:r>
          </w:p>
          <w:p w:rsidR="00C85C1A" w:rsidRPr="00611CE4" w:rsidRDefault="00C85C1A" w:rsidP="00611CE4">
            <w:pPr>
              <w:spacing w:before="120" w:after="120"/>
              <w:ind w:left="440" w:hanging="440"/>
              <w:jc w:val="both"/>
              <w:rPr>
                <w:rFonts w:ascii="Garamond" w:hAnsi="Garamond"/>
              </w:rPr>
            </w:pPr>
            <w:proofErr w:type="gramStart"/>
            <w:r w:rsidRPr="00611CE4">
              <w:rPr>
                <w:rFonts w:ascii="Garamond" w:hAnsi="Garamond"/>
                <w:sz w:val="22"/>
                <w:szCs w:val="22"/>
              </w:rPr>
              <w:t xml:space="preserve">где </w:t>
            </w:r>
            <w:r w:rsidRPr="00611CE4">
              <w:rPr>
                <w:rFonts w:ascii="Garamond" w:hAnsi="Garamond"/>
                <w:position w:val="-14"/>
                <w:sz w:val="22"/>
                <w:szCs w:val="22"/>
              </w:rPr>
              <w:object w:dxaOrig="1719" w:dyaOrig="400">
                <v:shape id="_x0000_i1039" type="#_x0000_t75" style="width:86.25pt;height:19.5pt" o:ole="">
                  <v:imagedata r:id="rId7" o:title=""/>
                </v:shape>
                <o:OLEObject Type="Embed" ProgID="Equation.3" ShapeID="_x0000_i1039" DrawAspect="Content" ObjectID="_1562494757" r:id="rId24"/>
              </w:object>
            </w:r>
            <w:r w:rsidRPr="00611CE4">
              <w:rPr>
                <w:rFonts w:ascii="Garamond" w:hAnsi="Garamond"/>
                <w:sz w:val="22"/>
                <w:szCs w:val="22"/>
              </w:rPr>
              <w:t xml:space="preserve"> –</w:t>
            </w:r>
            <w:proofErr w:type="gramEnd"/>
            <w:r w:rsidRPr="00611CE4">
              <w:rPr>
                <w:rFonts w:ascii="Garamond" w:hAnsi="Garamond"/>
                <w:sz w:val="22"/>
                <w:szCs w:val="22"/>
              </w:rPr>
              <w:t xml:space="preserve"> объем установленной мощности </w:t>
            </w:r>
            <w:r w:rsidRPr="00611CE4">
              <w:rPr>
                <w:rFonts w:ascii="Garamond" w:hAnsi="Garamond"/>
                <w:spacing w:val="4"/>
                <w:sz w:val="22"/>
                <w:szCs w:val="22"/>
              </w:rPr>
              <w:t xml:space="preserve">ГТП генерации </w:t>
            </w:r>
            <w:r w:rsidRPr="00611CE4">
              <w:rPr>
                <w:rFonts w:ascii="Garamond" w:hAnsi="Garamond"/>
                <w:i/>
                <w:spacing w:val="4"/>
                <w:sz w:val="22"/>
                <w:szCs w:val="22"/>
                <w:lang w:val="en-US"/>
              </w:rPr>
              <w:t>p</w:t>
            </w:r>
            <w:r w:rsidRPr="00611CE4">
              <w:rPr>
                <w:rFonts w:ascii="Garamond" w:hAnsi="Garamond"/>
                <w:sz w:val="22"/>
                <w:szCs w:val="22"/>
              </w:rPr>
              <w:t>, указанный в приложении 1 к ДПМ ТБО.</w:t>
            </w:r>
          </w:p>
        </w:tc>
      </w:tr>
      <w:tr w:rsidR="00C85C1A" w:rsidRPr="00D12F05" w:rsidTr="00777ECD">
        <w:trPr>
          <w:trHeight w:val="288"/>
        </w:trPr>
        <w:tc>
          <w:tcPr>
            <w:tcW w:w="862" w:type="dxa"/>
          </w:tcPr>
          <w:p w:rsidR="00C85C1A" w:rsidRDefault="00C85C1A" w:rsidP="00901380">
            <w:pPr>
              <w:widowControl w:val="0"/>
              <w:spacing w:after="240"/>
              <w:contextualSpacing/>
              <w:jc w:val="both"/>
              <w:rPr>
                <w:rFonts w:ascii="Garamond" w:hAnsi="Garamond"/>
                <w:b/>
              </w:rPr>
            </w:pPr>
            <w:r>
              <w:rPr>
                <w:rFonts w:ascii="Garamond" w:hAnsi="Garamond"/>
                <w:b/>
                <w:sz w:val="22"/>
                <w:szCs w:val="22"/>
              </w:rPr>
              <w:lastRenderedPageBreak/>
              <w:t>26.9</w:t>
            </w:r>
          </w:p>
        </w:tc>
        <w:tc>
          <w:tcPr>
            <w:tcW w:w="6680" w:type="dxa"/>
            <w:vAlign w:val="center"/>
          </w:tcPr>
          <w:p w:rsidR="00C85C1A" w:rsidRPr="007C3B93" w:rsidRDefault="00C85C1A" w:rsidP="00901380">
            <w:pPr>
              <w:pStyle w:val="3"/>
              <w:numPr>
                <w:ilvl w:val="0"/>
                <w:numId w:val="0"/>
              </w:numPr>
              <w:rPr>
                <w:rFonts w:ascii="Garamond" w:hAnsi="Garamond"/>
                <w:sz w:val="22"/>
                <w:szCs w:val="22"/>
                <w:lang w:eastAsia="en-US"/>
              </w:rPr>
            </w:pPr>
            <w:r w:rsidRPr="007C3B93">
              <w:rPr>
                <w:rFonts w:ascii="Garamond" w:hAnsi="Garamond"/>
                <w:sz w:val="22"/>
                <w:szCs w:val="22"/>
                <w:lang w:eastAsia="en-US"/>
              </w:rPr>
              <w:t>Определение размера штрафа за уклонение от исполнения ДПМ ВИЭ / ДПМ ТБО</w:t>
            </w:r>
          </w:p>
          <w:p w:rsidR="00C85C1A" w:rsidRPr="007C3B93" w:rsidRDefault="00C85C1A" w:rsidP="00901380">
            <w:pPr>
              <w:pStyle w:val="a6"/>
              <w:ind w:firstLine="567"/>
              <w:rPr>
                <w:rFonts w:ascii="Garamond" w:hAnsi="Garamond"/>
                <w:spacing w:val="4"/>
                <w:sz w:val="22"/>
                <w:szCs w:val="22"/>
                <w:lang w:val="ru-RU"/>
              </w:rPr>
            </w:pPr>
            <w:r w:rsidRPr="007C3B93">
              <w:rPr>
                <w:rFonts w:ascii="Garamond" w:hAnsi="Garamond"/>
                <w:sz w:val="22"/>
                <w:szCs w:val="22"/>
                <w:lang w:val="ru-RU"/>
              </w:rPr>
              <w:t>Размер штрафа за уклонение от исполнения ДПМ ВИЭ / ДПМ ТБО</w:t>
            </w:r>
            <w:r w:rsidRPr="007C3B93">
              <w:rPr>
                <w:rFonts w:ascii="Garamond" w:hAnsi="Garamond"/>
                <w:spacing w:val="4"/>
                <w:sz w:val="22"/>
                <w:szCs w:val="22"/>
                <w:lang w:val="ru-RU"/>
              </w:rPr>
              <w:t xml:space="preserve"> определяется в соответствии с формулой (с точностью до </w:t>
            </w:r>
            <w:r w:rsidRPr="007C3B93">
              <w:rPr>
                <w:rFonts w:ascii="Garamond" w:hAnsi="Garamond"/>
                <w:spacing w:val="4"/>
                <w:sz w:val="22"/>
                <w:szCs w:val="22"/>
                <w:lang w:val="ru-RU"/>
              </w:rPr>
              <w:lastRenderedPageBreak/>
              <w:t>копеек с учетом правил математического округления):</w:t>
            </w:r>
          </w:p>
          <w:p w:rsidR="00C85C1A" w:rsidRPr="007C3B93" w:rsidRDefault="00C85C1A" w:rsidP="00901380">
            <w:pPr>
              <w:pStyle w:val="a6"/>
              <w:jc w:val="center"/>
              <w:rPr>
                <w:rFonts w:ascii="Garamond" w:hAnsi="Garamond"/>
                <w:sz w:val="22"/>
                <w:szCs w:val="22"/>
                <w:lang w:val="ru-RU"/>
              </w:rPr>
            </w:pPr>
            <w:r w:rsidRPr="007C3B93">
              <w:rPr>
                <w:rFonts w:ascii="Garamond" w:hAnsi="Garamond"/>
                <w:position w:val="-50"/>
                <w:sz w:val="22"/>
                <w:szCs w:val="22"/>
                <w:highlight w:val="yellow"/>
              </w:rPr>
              <w:object w:dxaOrig="9200" w:dyaOrig="940">
                <v:shape id="_x0000_i1040" type="#_x0000_t75" style="width:317.25pt;height:31.5pt" o:ole="">
                  <v:imagedata r:id="rId25" o:title=""/>
                </v:shape>
                <o:OLEObject Type="Embed" ProgID="Equation.3" ShapeID="_x0000_i1040" DrawAspect="Content" ObjectID="_1562494758" r:id="rId26"/>
              </w:object>
            </w:r>
            <w:r w:rsidRPr="007C3B93">
              <w:rPr>
                <w:rFonts w:ascii="Garamond" w:hAnsi="Garamond"/>
                <w:sz w:val="22"/>
                <w:szCs w:val="22"/>
                <w:lang w:val="ru-RU"/>
              </w:rPr>
              <w:t>,</w:t>
            </w:r>
          </w:p>
          <w:p w:rsidR="00C85C1A" w:rsidRPr="00901380" w:rsidRDefault="00C85C1A" w:rsidP="00901380">
            <w:pPr>
              <w:spacing w:before="120" w:after="120"/>
              <w:ind w:left="440" w:hanging="440"/>
              <w:jc w:val="both"/>
              <w:rPr>
                <w:rFonts w:ascii="Garamond" w:hAnsi="Garamond"/>
              </w:rPr>
            </w:pPr>
            <w:proofErr w:type="gramStart"/>
            <w:r w:rsidRPr="00901380">
              <w:rPr>
                <w:rFonts w:ascii="Garamond" w:hAnsi="Garamond"/>
                <w:sz w:val="22"/>
                <w:szCs w:val="22"/>
              </w:rPr>
              <w:t xml:space="preserve">где </w:t>
            </w:r>
            <w:r w:rsidRPr="00901380">
              <w:rPr>
                <w:rFonts w:ascii="Garamond" w:hAnsi="Garamond"/>
                <w:position w:val="-14"/>
                <w:sz w:val="22"/>
                <w:szCs w:val="22"/>
              </w:rPr>
              <w:object w:dxaOrig="1740" w:dyaOrig="400">
                <v:shape id="_x0000_i1041" type="#_x0000_t75" style="width:87pt;height:19.5pt" o:ole="">
                  <v:imagedata r:id="rId27" o:title=""/>
                </v:shape>
                <o:OLEObject Type="Embed" ProgID="Equation.3" ShapeID="_x0000_i1041" DrawAspect="Content" ObjectID="_1562494759" r:id="rId28"/>
              </w:object>
            </w:r>
            <w:r w:rsidRPr="00901380">
              <w:rPr>
                <w:rFonts w:ascii="Garamond" w:hAnsi="Garamond"/>
                <w:sz w:val="22"/>
                <w:szCs w:val="22"/>
              </w:rPr>
              <w:t xml:space="preserve"> –</w:t>
            </w:r>
            <w:proofErr w:type="gramEnd"/>
            <w:r w:rsidRPr="00901380">
              <w:rPr>
                <w:rFonts w:ascii="Garamond" w:hAnsi="Garamond"/>
                <w:sz w:val="22"/>
                <w:szCs w:val="22"/>
              </w:rPr>
              <w:t xml:space="preserve"> величина, используемая для расчета штрафа за уклонение от исполнения ДПМ ВИЭ / ДПМ ТБО в отношении </w:t>
            </w:r>
            <w:r w:rsidRPr="00901380">
              <w:rPr>
                <w:rFonts w:ascii="Garamond" w:hAnsi="Garamond"/>
                <w:spacing w:val="4"/>
                <w:sz w:val="22"/>
                <w:szCs w:val="22"/>
              </w:rPr>
              <w:t xml:space="preserve">ГТП генерации </w:t>
            </w:r>
            <w:r w:rsidRPr="00901380">
              <w:rPr>
                <w:rFonts w:ascii="Garamond" w:hAnsi="Garamond"/>
                <w:i/>
                <w:spacing w:val="4"/>
                <w:sz w:val="22"/>
                <w:szCs w:val="22"/>
                <w:lang w:val="en-US"/>
              </w:rPr>
              <w:t>p</w:t>
            </w:r>
            <w:r w:rsidRPr="00901380">
              <w:rPr>
                <w:rFonts w:ascii="Garamond" w:hAnsi="Garamond"/>
                <w:sz w:val="22"/>
                <w:szCs w:val="22"/>
              </w:rPr>
              <w:t xml:space="preserve"> участника оптового рынка </w:t>
            </w:r>
            <w:r w:rsidRPr="00901380">
              <w:rPr>
                <w:rFonts w:ascii="Garamond" w:hAnsi="Garamond"/>
                <w:i/>
                <w:sz w:val="22"/>
                <w:szCs w:val="22"/>
              </w:rPr>
              <w:t>i,</w:t>
            </w:r>
            <w:r w:rsidRPr="00901380">
              <w:rPr>
                <w:rFonts w:ascii="Garamond" w:hAnsi="Garamond"/>
                <w:sz w:val="22"/>
                <w:szCs w:val="22"/>
              </w:rPr>
              <w:t xml:space="preserve"> приходящегося участнику оптового рынка </w:t>
            </w:r>
            <w:r w:rsidRPr="00901380">
              <w:rPr>
                <w:rFonts w:ascii="Garamond" w:hAnsi="Garamond"/>
                <w:i/>
                <w:sz w:val="22"/>
                <w:szCs w:val="22"/>
              </w:rPr>
              <w:t>j</w:t>
            </w:r>
            <w:r w:rsidRPr="00901380">
              <w:rPr>
                <w:rFonts w:ascii="Garamond" w:hAnsi="Garamond"/>
                <w:sz w:val="22"/>
                <w:szCs w:val="22"/>
              </w:rPr>
              <w:t xml:space="preserve"> </w:t>
            </w:r>
            <w:r w:rsidRPr="00901380">
              <w:rPr>
                <w:rFonts w:ascii="Garamond" w:hAnsi="Garamond"/>
                <w:i/>
                <w:sz w:val="22"/>
                <w:szCs w:val="22"/>
              </w:rPr>
              <w:t>(</w:t>
            </w:r>
            <w:proofErr w:type="spellStart"/>
            <w:r w:rsidRPr="00901380">
              <w:rPr>
                <w:rFonts w:ascii="Garamond" w:hAnsi="Garamond"/>
                <w:i/>
                <w:sz w:val="22"/>
                <w:szCs w:val="22"/>
                <w:lang w:val="en-US"/>
              </w:rPr>
              <w:t>i</w:t>
            </w:r>
            <w:proofErr w:type="spellEnd"/>
            <w:r w:rsidRPr="00901380">
              <w:rPr>
                <w:rFonts w:ascii="Garamond" w:hAnsi="Garamond"/>
                <w:position w:val="-4"/>
                <w:sz w:val="22"/>
                <w:szCs w:val="22"/>
              </w:rPr>
              <w:object w:dxaOrig="220" w:dyaOrig="220">
                <v:shape id="_x0000_i1042" type="#_x0000_t75" style="width:11.25pt;height:11.25pt" o:ole="">
                  <v:imagedata r:id="rId29" o:title=""/>
                </v:shape>
                <o:OLEObject Type="Embed" ProgID="Equation.3" ShapeID="_x0000_i1042" DrawAspect="Content" ObjectID="_1562494760" r:id="rId30"/>
              </w:object>
            </w:r>
            <w:r w:rsidRPr="00901380">
              <w:rPr>
                <w:rFonts w:ascii="Garamond" w:hAnsi="Garamond"/>
                <w:i/>
                <w:sz w:val="22"/>
                <w:szCs w:val="22"/>
                <w:lang w:val="en-US"/>
              </w:rPr>
              <w:t>j</w:t>
            </w:r>
            <w:r w:rsidRPr="00901380">
              <w:rPr>
                <w:rFonts w:ascii="Garamond" w:hAnsi="Garamond"/>
                <w:i/>
                <w:sz w:val="22"/>
                <w:szCs w:val="22"/>
              </w:rPr>
              <w:t>)</w:t>
            </w:r>
            <w:r w:rsidRPr="00901380">
              <w:rPr>
                <w:rFonts w:ascii="Garamond" w:hAnsi="Garamond"/>
                <w:sz w:val="22"/>
                <w:szCs w:val="22"/>
              </w:rPr>
              <w:t xml:space="preserve"> в отношении ГТП потребления (ГТП экспорта) </w:t>
            </w:r>
            <w:r w:rsidRPr="00901380">
              <w:rPr>
                <w:rFonts w:ascii="Garamond" w:hAnsi="Garamond"/>
                <w:i/>
                <w:sz w:val="22"/>
                <w:szCs w:val="22"/>
              </w:rPr>
              <w:t>q</w:t>
            </w:r>
            <w:r w:rsidRPr="00901380">
              <w:rPr>
                <w:rFonts w:ascii="Garamond" w:hAnsi="Garamond"/>
                <w:sz w:val="22"/>
                <w:szCs w:val="22"/>
              </w:rPr>
              <w:t xml:space="preserve">, определенная в соответствии с </w:t>
            </w:r>
            <w:r w:rsidRPr="00901380">
              <w:rPr>
                <w:rFonts w:ascii="Garamond" w:hAnsi="Garamond"/>
                <w:i/>
                <w:sz w:val="22"/>
                <w:szCs w:val="22"/>
              </w:rPr>
              <w:t>Регламентом определения объемов мощности, продаваемой по договорам о предоставлении мощности</w:t>
            </w:r>
            <w:r w:rsidRPr="00901380">
              <w:rPr>
                <w:rFonts w:ascii="Garamond" w:hAnsi="Garamond"/>
                <w:sz w:val="22"/>
                <w:szCs w:val="22"/>
              </w:rPr>
              <w:t xml:space="preserve"> (Приложение № 6.7 к </w:t>
            </w:r>
            <w:r w:rsidRPr="00901380">
              <w:rPr>
                <w:rFonts w:ascii="Garamond" w:hAnsi="Garamond"/>
                <w:i/>
                <w:sz w:val="22"/>
                <w:szCs w:val="22"/>
              </w:rPr>
              <w:t>Договору о присоединении к торговой системе оптового рынка</w:t>
            </w:r>
            <w:r w:rsidRPr="00901380">
              <w:rPr>
                <w:rFonts w:ascii="Garamond" w:hAnsi="Garamond"/>
                <w:sz w:val="22"/>
                <w:szCs w:val="22"/>
              </w:rPr>
              <w:t>);</w:t>
            </w:r>
          </w:p>
          <w:p w:rsidR="00C85C1A" w:rsidRPr="007C3B93" w:rsidRDefault="00C85C1A" w:rsidP="00901380">
            <w:pPr>
              <w:pStyle w:val="a6"/>
              <w:ind w:left="440"/>
              <w:rPr>
                <w:rFonts w:ascii="Garamond" w:hAnsi="Garamond"/>
                <w:spacing w:val="4"/>
                <w:sz w:val="22"/>
                <w:szCs w:val="22"/>
                <w:lang w:val="ru-RU"/>
              </w:rPr>
            </w:pPr>
            <w:r w:rsidRPr="007C3B93">
              <w:rPr>
                <w:rFonts w:ascii="Garamond" w:hAnsi="Garamond"/>
                <w:i/>
                <w:spacing w:val="4"/>
                <w:sz w:val="22"/>
                <w:szCs w:val="22"/>
                <w:lang w:val="en-US"/>
              </w:rPr>
              <w:t>t</w:t>
            </w:r>
            <w:r w:rsidRPr="007C3B93">
              <w:rPr>
                <w:rFonts w:ascii="Garamond" w:hAnsi="Garamond"/>
                <w:spacing w:val="4"/>
                <w:sz w:val="22"/>
                <w:szCs w:val="22"/>
                <w:lang w:val="ru-RU"/>
              </w:rPr>
              <w:t xml:space="preserve"> – период с даты начала поставки мощности по текущий расчетный месяц </w:t>
            </w:r>
            <w:r w:rsidRPr="007C3B93">
              <w:rPr>
                <w:rFonts w:ascii="Garamond" w:hAnsi="Garamond"/>
                <w:i/>
                <w:spacing w:val="4"/>
                <w:sz w:val="22"/>
                <w:szCs w:val="22"/>
                <w:lang w:val="en-US"/>
              </w:rPr>
              <w:t>m</w:t>
            </w:r>
            <w:r w:rsidRPr="007C3B93">
              <w:rPr>
                <w:rFonts w:ascii="Garamond" w:hAnsi="Garamond"/>
                <w:spacing w:val="4"/>
                <w:sz w:val="22"/>
                <w:szCs w:val="22"/>
                <w:lang w:val="ru-RU"/>
              </w:rPr>
              <w:t>;</w:t>
            </w:r>
          </w:p>
          <w:p w:rsidR="00C85C1A" w:rsidRPr="007C3B93" w:rsidRDefault="00C85C1A" w:rsidP="00901380">
            <w:pPr>
              <w:pStyle w:val="a6"/>
              <w:ind w:left="440"/>
              <w:rPr>
                <w:rFonts w:ascii="Garamond" w:hAnsi="Garamond"/>
                <w:sz w:val="22"/>
                <w:szCs w:val="22"/>
                <w:lang w:val="ru-RU"/>
              </w:rPr>
            </w:pPr>
            <w:r w:rsidRPr="007C3B93">
              <w:rPr>
                <w:rFonts w:ascii="Garamond" w:hAnsi="Garamond"/>
                <w:position w:val="-14"/>
                <w:sz w:val="22"/>
                <w:szCs w:val="22"/>
              </w:rPr>
              <w:object w:dxaOrig="2400" w:dyaOrig="400">
                <v:shape id="_x0000_i1043" type="#_x0000_t75" style="width:118.5pt;height:19.5pt" o:ole="">
                  <v:imagedata r:id="rId31" o:title=""/>
                </v:shape>
                <o:OLEObject Type="Embed" ProgID="Equation.3" ShapeID="_x0000_i1043" DrawAspect="Content" ObjectID="_1562494761" r:id="rId32"/>
              </w:object>
            </w:r>
            <w:r w:rsidRPr="007C3B93">
              <w:rPr>
                <w:rFonts w:ascii="Garamond" w:hAnsi="Garamond"/>
                <w:sz w:val="22"/>
                <w:szCs w:val="22"/>
                <w:lang w:val="ru-RU"/>
              </w:rPr>
              <w:t xml:space="preserve"> – величина штрафа, рассчитываемая в соответствии с пунктом 26.8 </w:t>
            </w:r>
            <w:r w:rsidRPr="007C3B93">
              <w:rPr>
                <w:rFonts w:ascii="Garamond" w:hAnsi="Garamond"/>
                <w:bCs/>
                <w:iCs/>
                <w:sz w:val="22"/>
                <w:szCs w:val="22"/>
                <w:lang w:val="ru-RU"/>
              </w:rPr>
              <w:t>настоящего Регламента</w:t>
            </w:r>
            <w:r w:rsidRPr="007C3B93">
              <w:rPr>
                <w:rFonts w:ascii="Garamond" w:hAnsi="Garamond"/>
                <w:sz w:val="22"/>
                <w:szCs w:val="22"/>
                <w:lang w:val="ru-RU"/>
              </w:rPr>
              <w:t xml:space="preserve"> за расчетный </w:t>
            </w:r>
            <w:proofErr w:type="gramStart"/>
            <w:r w:rsidRPr="007C3B93">
              <w:rPr>
                <w:rFonts w:ascii="Garamond" w:hAnsi="Garamond"/>
                <w:sz w:val="22"/>
                <w:szCs w:val="22"/>
                <w:lang w:val="ru-RU"/>
              </w:rPr>
              <w:t xml:space="preserve">период </w:t>
            </w:r>
            <w:r w:rsidRPr="007C3B93">
              <w:rPr>
                <w:rFonts w:ascii="Garamond" w:hAnsi="Garamond"/>
                <w:position w:val="-12"/>
                <w:sz w:val="22"/>
                <w:szCs w:val="22"/>
              </w:rPr>
              <w:object w:dxaOrig="220" w:dyaOrig="360">
                <v:shape id="_x0000_i1044" type="#_x0000_t75" style="width:18pt;height:32.25pt" o:ole="">
                  <v:imagedata r:id="rId33" o:title=""/>
                </v:shape>
                <o:OLEObject Type="Embed" ProgID="Equation.3" ShapeID="_x0000_i1044" DrawAspect="Content" ObjectID="_1562494762" r:id="rId34"/>
              </w:object>
            </w:r>
            <w:r w:rsidRPr="007C3B93">
              <w:rPr>
                <w:rFonts w:ascii="Garamond" w:hAnsi="Garamond"/>
                <w:sz w:val="22"/>
                <w:szCs w:val="22"/>
                <w:lang w:val="ru-RU"/>
              </w:rPr>
              <w:t>.</w:t>
            </w:r>
            <w:proofErr w:type="gramEnd"/>
          </w:p>
          <w:p w:rsidR="00C85C1A" w:rsidRPr="007C3B93" w:rsidRDefault="00C85C1A" w:rsidP="00901380">
            <w:pPr>
              <w:pStyle w:val="a6"/>
              <w:ind w:left="440"/>
              <w:rPr>
                <w:rFonts w:ascii="Garamond" w:hAnsi="Garamond"/>
                <w:bCs/>
                <w:iCs/>
                <w:sz w:val="22"/>
                <w:szCs w:val="22"/>
                <w:lang w:val="ru-RU"/>
              </w:rPr>
            </w:pPr>
            <w:r w:rsidRPr="007C3B93">
              <w:rPr>
                <w:rFonts w:ascii="Garamond" w:hAnsi="Garamond"/>
                <w:bCs/>
                <w:iCs/>
                <w:sz w:val="22"/>
                <w:szCs w:val="22"/>
                <w:lang w:val="ru-RU"/>
              </w:rPr>
              <w:t xml:space="preserve">В случае если в отношении ГТП генерации </w:t>
            </w:r>
            <w:r w:rsidRPr="007C3B93">
              <w:rPr>
                <w:rFonts w:ascii="Garamond" w:hAnsi="Garamond"/>
                <w:bCs/>
                <w:i/>
                <w:iCs/>
                <w:sz w:val="22"/>
                <w:szCs w:val="22"/>
                <w:lang w:val="ru-RU"/>
              </w:rPr>
              <w:t xml:space="preserve">p </w:t>
            </w:r>
            <w:r w:rsidRPr="007C3B93">
              <w:rPr>
                <w:rFonts w:ascii="Garamond" w:hAnsi="Garamond"/>
                <w:bCs/>
                <w:iCs/>
                <w:sz w:val="22"/>
                <w:szCs w:val="22"/>
                <w:lang w:val="ru-RU"/>
              </w:rPr>
              <w:t xml:space="preserve">участника оптового рынка </w:t>
            </w:r>
            <w:r w:rsidRPr="007C3B93">
              <w:rPr>
                <w:rFonts w:ascii="Garamond" w:hAnsi="Garamond"/>
                <w:bCs/>
                <w:i/>
                <w:iCs/>
                <w:sz w:val="22"/>
                <w:szCs w:val="22"/>
                <w:lang w:val="ru-RU"/>
              </w:rPr>
              <w:t>i</w:t>
            </w:r>
            <w:r w:rsidRPr="007C3B93">
              <w:rPr>
                <w:rFonts w:ascii="Garamond" w:hAnsi="Garamond"/>
                <w:bCs/>
                <w:iCs/>
                <w:sz w:val="22"/>
                <w:szCs w:val="22"/>
                <w:lang w:val="ru-RU"/>
              </w:rPr>
              <w:t xml:space="preserve"> величина </w:t>
            </w:r>
            <w:r w:rsidRPr="007C3B93">
              <w:rPr>
                <w:rFonts w:ascii="Garamond" w:hAnsi="Garamond"/>
                <w:position w:val="-14"/>
                <w:sz w:val="22"/>
                <w:szCs w:val="22"/>
              </w:rPr>
              <w:object w:dxaOrig="2400" w:dyaOrig="400">
                <v:shape id="_x0000_i1045" type="#_x0000_t75" style="width:118.5pt;height:19.5pt" o:ole="">
                  <v:imagedata r:id="rId31" o:title=""/>
                </v:shape>
                <o:OLEObject Type="Embed" ProgID="Equation.3" ShapeID="_x0000_i1045" DrawAspect="Content" ObjectID="_1562494763" r:id="rId35"/>
              </w:object>
            </w:r>
            <w:r w:rsidRPr="007C3B93">
              <w:rPr>
                <w:rFonts w:ascii="Garamond" w:hAnsi="Garamond"/>
                <w:bCs/>
                <w:iCs/>
                <w:sz w:val="22"/>
                <w:szCs w:val="22"/>
                <w:lang w:val="ru-RU"/>
              </w:rPr>
              <w:t xml:space="preserve">для всех </w:t>
            </w:r>
            <w:r w:rsidRPr="007C3B93">
              <w:rPr>
                <w:rFonts w:ascii="Garamond" w:hAnsi="Garamond"/>
                <w:bCs/>
                <w:iCs/>
                <w:position w:val="-12"/>
                <w:sz w:val="22"/>
                <w:szCs w:val="22"/>
                <w:lang w:val="ru-RU"/>
              </w:rPr>
              <w:object w:dxaOrig="220" w:dyaOrig="360">
                <v:shape id="_x0000_i1046" type="#_x0000_t75" style="width:18pt;height:32.25pt" o:ole="">
                  <v:imagedata r:id="rId36" o:title=""/>
                </v:shape>
                <o:OLEObject Type="Embed" ProgID="Equation.3" ShapeID="_x0000_i1046" DrawAspect="Content" ObjectID="_1562494764" r:id="rId37"/>
              </w:object>
            </w:r>
            <w:r w:rsidRPr="007C3B93">
              <w:rPr>
                <w:rFonts w:ascii="Garamond" w:hAnsi="Garamond"/>
                <w:bCs/>
                <w:iCs/>
                <w:sz w:val="22"/>
                <w:szCs w:val="22"/>
                <w:lang w:val="ru-RU"/>
              </w:rPr>
              <w:t xml:space="preserve">не рассчитывалась, то для такой ГТП генерации </w:t>
            </w:r>
            <w:proofErr w:type="gramStart"/>
            <w:r w:rsidRPr="007C3B93">
              <w:rPr>
                <w:rFonts w:ascii="Garamond" w:hAnsi="Garamond"/>
                <w:bCs/>
                <w:i/>
                <w:iCs/>
                <w:sz w:val="22"/>
                <w:szCs w:val="22"/>
                <w:lang w:val="ru-RU"/>
              </w:rPr>
              <w:t xml:space="preserve">p </w:t>
            </w:r>
            <w:r w:rsidRPr="007C3B93">
              <w:rPr>
                <w:rFonts w:ascii="Garamond" w:hAnsi="Garamond"/>
                <w:bCs/>
                <w:iCs/>
                <w:position w:val="-32"/>
                <w:sz w:val="22"/>
                <w:szCs w:val="22"/>
                <w:lang w:val="ru-RU"/>
              </w:rPr>
              <w:object w:dxaOrig="3360" w:dyaOrig="580">
                <v:shape id="_x0000_i1047" type="#_x0000_t75" style="width:168pt;height:29.25pt" o:ole="">
                  <v:imagedata r:id="rId38" o:title=""/>
                </v:shape>
                <o:OLEObject Type="Embed" ProgID="Equation.3" ShapeID="_x0000_i1047" DrawAspect="Content" ObjectID="_1562494765" r:id="rId39"/>
              </w:object>
            </w:r>
            <w:r w:rsidRPr="007C3B93">
              <w:rPr>
                <w:rFonts w:ascii="Garamond" w:hAnsi="Garamond"/>
                <w:bCs/>
                <w:iCs/>
                <w:sz w:val="22"/>
                <w:szCs w:val="22"/>
                <w:lang w:val="ru-RU"/>
              </w:rPr>
              <w:t>;</w:t>
            </w:r>
            <w:proofErr w:type="gramEnd"/>
          </w:p>
          <w:p w:rsidR="00C85C1A" w:rsidRPr="00901380" w:rsidRDefault="00C85C1A" w:rsidP="00901380">
            <w:pPr>
              <w:tabs>
                <w:tab w:val="left" w:pos="616"/>
                <w:tab w:val="left" w:pos="5760"/>
              </w:tabs>
              <w:spacing w:before="120" w:after="120"/>
              <w:ind w:firstLine="601"/>
              <w:jc w:val="both"/>
              <w:rPr>
                <w:rFonts w:ascii="Garamond" w:hAnsi="Garamond"/>
                <w:b/>
                <w:bCs/>
              </w:rPr>
            </w:pPr>
            <w:r w:rsidRPr="00901380">
              <w:rPr>
                <w:rFonts w:ascii="Garamond" w:hAnsi="Garamond"/>
                <w:position w:val="-14"/>
                <w:sz w:val="22"/>
                <w:szCs w:val="22"/>
              </w:rPr>
              <w:object w:dxaOrig="700" w:dyaOrig="400">
                <v:shape id="_x0000_i1048" type="#_x0000_t75" style="width:35.25pt;height:20.25pt" o:ole="">
                  <v:imagedata r:id="rId40" o:title=""/>
                </v:shape>
                <o:OLEObject Type="Embed" ProgID="Equation.3" ShapeID="_x0000_i1048" DrawAspect="Content" ObjectID="_1562494766" r:id="rId41"/>
              </w:object>
            </w:r>
            <w:r w:rsidRPr="00901380">
              <w:rPr>
                <w:rFonts w:ascii="Garamond" w:hAnsi="Garamond"/>
                <w:sz w:val="22"/>
                <w:szCs w:val="22"/>
              </w:rPr>
              <w:t xml:space="preserve"> – совокупный размер обеспечения исполнения обязательств </w:t>
            </w:r>
            <w:r w:rsidRPr="00901380">
              <w:rPr>
                <w:rFonts w:ascii="Garamond" w:hAnsi="Garamond"/>
                <w:bCs/>
                <w:iCs/>
                <w:sz w:val="22"/>
                <w:szCs w:val="22"/>
              </w:rPr>
              <w:t xml:space="preserve">участника оптового рынка </w:t>
            </w:r>
            <w:r w:rsidRPr="00901380">
              <w:rPr>
                <w:rFonts w:ascii="Garamond" w:hAnsi="Garamond"/>
                <w:bCs/>
                <w:i/>
                <w:iCs/>
                <w:sz w:val="22"/>
                <w:szCs w:val="22"/>
              </w:rPr>
              <w:t>i</w:t>
            </w:r>
            <w:r w:rsidRPr="00901380">
              <w:rPr>
                <w:rFonts w:ascii="Garamond" w:hAnsi="Garamond"/>
                <w:sz w:val="22"/>
                <w:szCs w:val="22"/>
              </w:rPr>
              <w:t xml:space="preserve"> – продавца мощности по ДПМ ВИЭ / ДПМ ТБО в отношении </w:t>
            </w:r>
            <w:r w:rsidRPr="00901380">
              <w:rPr>
                <w:rFonts w:ascii="Garamond" w:hAnsi="Garamond"/>
                <w:bCs/>
                <w:iCs/>
                <w:sz w:val="22"/>
                <w:szCs w:val="22"/>
              </w:rPr>
              <w:t xml:space="preserve">ГТП генерации </w:t>
            </w:r>
            <w:r w:rsidRPr="00901380">
              <w:rPr>
                <w:rFonts w:ascii="Garamond" w:hAnsi="Garamond"/>
                <w:bCs/>
                <w:i/>
                <w:iCs/>
                <w:sz w:val="22"/>
                <w:szCs w:val="22"/>
                <w:lang w:val="en-US"/>
              </w:rPr>
              <w:t>p</w:t>
            </w:r>
            <w:r w:rsidRPr="00901380">
              <w:rPr>
                <w:rFonts w:ascii="Garamond" w:hAnsi="Garamond"/>
                <w:bCs/>
                <w:iCs/>
                <w:sz w:val="22"/>
                <w:szCs w:val="22"/>
              </w:rPr>
              <w:t>, определенный в соответствии с пунктом 26.7 настоящего Регламента.</w:t>
            </w:r>
            <w:r w:rsidRPr="00901380">
              <w:rPr>
                <w:rFonts w:ascii="Garamond" w:hAnsi="Garamond"/>
                <w:position w:val="-14"/>
                <w:sz w:val="22"/>
                <w:szCs w:val="22"/>
              </w:rPr>
              <w:object w:dxaOrig="700" w:dyaOrig="400">
                <v:shape id="_x0000_i1049" type="#_x0000_t75" style="width:35.25pt;height:20.25pt" o:ole="">
                  <v:imagedata r:id="rId40" o:title=""/>
                </v:shape>
                <o:OLEObject Type="Embed" ProgID="Equation.3" ShapeID="_x0000_i1049" DrawAspect="Content" ObjectID="_1562494767" r:id="rId42"/>
              </w:object>
            </w:r>
            <w:r w:rsidRPr="00901380">
              <w:rPr>
                <w:rFonts w:ascii="Garamond" w:hAnsi="Garamond"/>
                <w:sz w:val="22"/>
                <w:szCs w:val="22"/>
              </w:rPr>
              <w:t xml:space="preserve"> – совокупный размер обеспечения исполнения обязательств </w:t>
            </w:r>
            <w:r w:rsidRPr="00901380">
              <w:rPr>
                <w:rFonts w:ascii="Garamond" w:hAnsi="Garamond"/>
                <w:bCs/>
                <w:iCs/>
                <w:sz w:val="22"/>
                <w:szCs w:val="22"/>
              </w:rPr>
              <w:t xml:space="preserve">участника оптового рынка </w:t>
            </w:r>
            <w:r w:rsidRPr="00901380">
              <w:rPr>
                <w:rFonts w:ascii="Garamond" w:hAnsi="Garamond"/>
                <w:bCs/>
                <w:i/>
                <w:iCs/>
                <w:sz w:val="22"/>
                <w:szCs w:val="22"/>
              </w:rPr>
              <w:t>i</w:t>
            </w:r>
            <w:r w:rsidRPr="00901380">
              <w:rPr>
                <w:rFonts w:ascii="Garamond" w:hAnsi="Garamond"/>
                <w:sz w:val="22"/>
                <w:szCs w:val="22"/>
              </w:rPr>
              <w:t xml:space="preserve"> – продавца мощности по ДПМ ВИЭ / ДПМ ТБО в отношении </w:t>
            </w:r>
            <w:r w:rsidRPr="00901380">
              <w:rPr>
                <w:rFonts w:ascii="Garamond" w:hAnsi="Garamond"/>
                <w:bCs/>
                <w:iCs/>
                <w:sz w:val="22"/>
                <w:szCs w:val="22"/>
              </w:rPr>
              <w:t xml:space="preserve">ГТП генерации </w:t>
            </w:r>
            <w:r w:rsidRPr="00901380">
              <w:rPr>
                <w:rFonts w:ascii="Garamond" w:hAnsi="Garamond"/>
                <w:bCs/>
                <w:i/>
                <w:iCs/>
                <w:sz w:val="22"/>
                <w:szCs w:val="22"/>
                <w:lang w:val="en-US"/>
              </w:rPr>
              <w:t>p</w:t>
            </w:r>
            <w:r w:rsidRPr="00901380">
              <w:rPr>
                <w:rFonts w:ascii="Garamond" w:hAnsi="Garamond"/>
                <w:bCs/>
                <w:iCs/>
                <w:sz w:val="22"/>
                <w:szCs w:val="22"/>
              </w:rPr>
              <w:t xml:space="preserve">, </w:t>
            </w:r>
            <w:r w:rsidRPr="00901380">
              <w:rPr>
                <w:rFonts w:ascii="Garamond" w:hAnsi="Garamond"/>
                <w:bCs/>
                <w:iCs/>
                <w:sz w:val="22"/>
                <w:szCs w:val="22"/>
              </w:rPr>
              <w:lastRenderedPageBreak/>
              <w:t>определенный в соответствии с пунктом 26.7 настоящего Регламента</w:t>
            </w:r>
            <w:r w:rsidRPr="00D41AD1">
              <w:rPr>
                <w:rFonts w:ascii="Garamond" w:hAnsi="Garamond"/>
                <w:bCs/>
                <w:iCs/>
                <w:sz w:val="22"/>
                <w:szCs w:val="22"/>
                <w:highlight w:val="yellow"/>
              </w:rPr>
              <w:t>.</w:t>
            </w:r>
          </w:p>
        </w:tc>
        <w:tc>
          <w:tcPr>
            <w:tcW w:w="7505" w:type="dxa"/>
          </w:tcPr>
          <w:p w:rsidR="00C85C1A" w:rsidRPr="007C3B93" w:rsidRDefault="00C85C1A" w:rsidP="00901380">
            <w:pPr>
              <w:pStyle w:val="a6"/>
              <w:ind w:firstLine="567"/>
              <w:rPr>
                <w:rFonts w:ascii="Garamond" w:hAnsi="Garamond"/>
                <w:spacing w:val="4"/>
                <w:sz w:val="22"/>
                <w:szCs w:val="22"/>
                <w:lang w:val="ru-RU"/>
              </w:rPr>
            </w:pPr>
            <w:r w:rsidRPr="007C3B93">
              <w:rPr>
                <w:rFonts w:ascii="Garamond" w:hAnsi="Garamond"/>
                <w:sz w:val="22"/>
                <w:szCs w:val="22"/>
                <w:lang w:val="ru-RU"/>
              </w:rPr>
              <w:lastRenderedPageBreak/>
              <w:t>Размер штрафа за уклонение от исполнения ДПМ ВИЭ</w:t>
            </w:r>
            <w:r w:rsidRPr="007C3B93">
              <w:rPr>
                <w:rFonts w:ascii="Garamond" w:hAnsi="Garamond"/>
                <w:spacing w:val="4"/>
                <w:sz w:val="22"/>
                <w:szCs w:val="22"/>
                <w:lang w:val="ru-RU"/>
              </w:rPr>
              <w:t xml:space="preserve"> определяется в соответствии с формулой (с точностью до копеек с учетом правил математического округления):</w:t>
            </w:r>
          </w:p>
          <w:p w:rsidR="00C85C1A" w:rsidRPr="007C3B93" w:rsidRDefault="00C85C1A" w:rsidP="00901380">
            <w:pPr>
              <w:pStyle w:val="a6"/>
              <w:jc w:val="center"/>
              <w:rPr>
                <w:rFonts w:ascii="Garamond" w:hAnsi="Garamond"/>
                <w:sz w:val="22"/>
                <w:szCs w:val="22"/>
                <w:lang w:val="ru-RU"/>
              </w:rPr>
            </w:pPr>
            <w:r w:rsidRPr="007C3B93">
              <w:rPr>
                <w:rFonts w:ascii="Garamond" w:hAnsi="Garamond"/>
                <w:position w:val="-72"/>
                <w:sz w:val="22"/>
                <w:szCs w:val="22"/>
                <w:highlight w:val="yellow"/>
              </w:rPr>
              <w:object w:dxaOrig="8700" w:dyaOrig="1560">
                <v:shape id="_x0000_i1050" type="#_x0000_t75" style="width:360.75pt;height:61.5pt" o:ole="">
                  <v:imagedata r:id="rId43" o:title=""/>
                </v:shape>
                <o:OLEObject Type="Embed" ProgID="Equation.3" ShapeID="_x0000_i1050" DrawAspect="Content" ObjectID="_1562494768" r:id="rId44"/>
              </w:object>
            </w:r>
            <w:r w:rsidRPr="007C3B93">
              <w:rPr>
                <w:rFonts w:ascii="Garamond" w:hAnsi="Garamond"/>
                <w:sz w:val="22"/>
                <w:szCs w:val="22"/>
                <w:lang w:val="ru-RU"/>
              </w:rPr>
              <w:t>,</w:t>
            </w:r>
          </w:p>
          <w:p w:rsidR="00C85C1A" w:rsidRPr="00901380" w:rsidRDefault="00C85C1A" w:rsidP="00901380">
            <w:pPr>
              <w:spacing w:before="120" w:after="120"/>
              <w:ind w:left="440" w:hanging="440"/>
              <w:jc w:val="both"/>
              <w:rPr>
                <w:rFonts w:ascii="Garamond" w:hAnsi="Garamond"/>
              </w:rPr>
            </w:pPr>
            <w:proofErr w:type="gramStart"/>
            <w:r w:rsidRPr="00901380">
              <w:rPr>
                <w:rFonts w:ascii="Garamond" w:hAnsi="Garamond"/>
                <w:sz w:val="22"/>
                <w:szCs w:val="22"/>
              </w:rPr>
              <w:t xml:space="preserve">где </w:t>
            </w:r>
            <w:r w:rsidRPr="00901380">
              <w:rPr>
                <w:rFonts w:ascii="Garamond" w:hAnsi="Garamond"/>
                <w:position w:val="-14"/>
                <w:sz w:val="22"/>
                <w:szCs w:val="22"/>
              </w:rPr>
              <w:object w:dxaOrig="1740" w:dyaOrig="400">
                <v:shape id="_x0000_i1051" type="#_x0000_t75" style="width:87pt;height:19.5pt" o:ole="">
                  <v:imagedata r:id="rId27" o:title=""/>
                </v:shape>
                <o:OLEObject Type="Embed" ProgID="Equation.3" ShapeID="_x0000_i1051" DrawAspect="Content" ObjectID="_1562494769" r:id="rId45"/>
              </w:object>
            </w:r>
            <w:r w:rsidRPr="00901380">
              <w:rPr>
                <w:rFonts w:ascii="Garamond" w:hAnsi="Garamond"/>
                <w:sz w:val="22"/>
                <w:szCs w:val="22"/>
              </w:rPr>
              <w:t xml:space="preserve"> –</w:t>
            </w:r>
            <w:proofErr w:type="gramEnd"/>
            <w:r w:rsidRPr="00901380">
              <w:rPr>
                <w:rFonts w:ascii="Garamond" w:hAnsi="Garamond"/>
                <w:sz w:val="22"/>
                <w:szCs w:val="22"/>
              </w:rPr>
              <w:t xml:space="preserve"> величина, используемая для расчета штрафа за уклонение от исполнения ДПМ ВИЭ / ДПМ ТБО в отношении </w:t>
            </w:r>
            <w:r w:rsidRPr="00901380">
              <w:rPr>
                <w:rFonts w:ascii="Garamond" w:hAnsi="Garamond"/>
                <w:spacing w:val="4"/>
                <w:sz w:val="22"/>
                <w:szCs w:val="22"/>
              </w:rPr>
              <w:t xml:space="preserve">ГТП генерации </w:t>
            </w:r>
            <w:r w:rsidRPr="00901380">
              <w:rPr>
                <w:rFonts w:ascii="Garamond" w:hAnsi="Garamond"/>
                <w:i/>
                <w:spacing w:val="4"/>
                <w:sz w:val="22"/>
                <w:szCs w:val="22"/>
                <w:lang w:val="en-US"/>
              </w:rPr>
              <w:t>p</w:t>
            </w:r>
            <w:r w:rsidRPr="00901380">
              <w:rPr>
                <w:rFonts w:ascii="Garamond" w:hAnsi="Garamond"/>
                <w:sz w:val="22"/>
                <w:szCs w:val="22"/>
              </w:rPr>
              <w:t xml:space="preserve"> участника оптового рынка </w:t>
            </w:r>
            <w:r w:rsidRPr="00901380">
              <w:rPr>
                <w:rFonts w:ascii="Garamond" w:hAnsi="Garamond"/>
                <w:i/>
                <w:sz w:val="22"/>
                <w:szCs w:val="22"/>
              </w:rPr>
              <w:t>i,</w:t>
            </w:r>
            <w:r w:rsidRPr="00901380">
              <w:rPr>
                <w:rFonts w:ascii="Garamond" w:hAnsi="Garamond"/>
                <w:sz w:val="22"/>
                <w:szCs w:val="22"/>
              </w:rPr>
              <w:t xml:space="preserve"> приходящегося участнику оптового рынка </w:t>
            </w:r>
            <w:r w:rsidRPr="00901380">
              <w:rPr>
                <w:rFonts w:ascii="Garamond" w:hAnsi="Garamond"/>
                <w:i/>
                <w:sz w:val="22"/>
                <w:szCs w:val="22"/>
              </w:rPr>
              <w:t>j</w:t>
            </w:r>
            <w:r w:rsidRPr="00901380">
              <w:rPr>
                <w:rFonts w:ascii="Garamond" w:hAnsi="Garamond"/>
                <w:sz w:val="22"/>
                <w:szCs w:val="22"/>
              </w:rPr>
              <w:t xml:space="preserve"> </w:t>
            </w:r>
            <w:r w:rsidRPr="00901380">
              <w:rPr>
                <w:rFonts w:ascii="Garamond" w:hAnsi="Garamond"/>
                <w:i/>
                <w:sz w:val="22"/>
                <w:szCs w:val="22"/>
              </w:rPr>
              <w:t>(</w:t>
            </w:r>
            <w:proofErr w:type="spellStart"/>
            <w:r w:rsidRPr="00901380">
              <w:rPr>
                <w:rFonts w:ascii="Garamond" w:hAnsi="Garamond"/>
                <w:i/>
                <w:sz w:val="22"/>
                <w:szCs w:val="22"/>
                <w:lang w:val="en-US"/>
              </w:rPr>
              <w:t>i</w:t>
            </w:r>
            <w:proofErr w:type="spellEnd"/>
            <w:r w:rsidRPr="00901380">
              <w:rPr>
                <w:rFonts w:ascii="Garamond" w:hAnsi="Garamond"/>
                <w:position w:val="-4"/>
                <w:sz w:val="22"/>
                <w:szCs w:val="22"/>
              </w:rPr>
              <w:object w:dxaOrig="220" w:dyaOrig="220">
                <v:shape id="_x0000_i1052" type="#_x0000_t75" style="width:11.25pt;height:11.25pt" o:ole="">
                  <v:imagedata r:id="rId29" o:title=""/>
                </v:shape>
                <o:OLEObject Type="Embed" ProgID="Equation.3" ShapeID="_x0000_i1052" DrawAspect="Content" ObjectID="_1562494770" r:id="rId46"/>
              </w:object>
            </w:r>
            <w:r w:rsidRPr="00901380">
              <w:rPr>
                <w:rFonts w:ascii="Garamond" w:hAnsi="Garamond"/>
                <w:i/>
                <w:sz w:val="22"/>
                <w:szCs w:val="22"/>
                <w:lang w:val="en-US"/>
              </w:rPr>
              <w:t>j</w:t>
            </w:r>
            <w:r w:rsidRPr="00901380">
              <w:rPr>
                <w:rFonts w:ascii="Garamond" w:hAnsi="Garamond"/>
                <w:i/>
                <w:sz w:val="22"/>
                <w:szCs w:val="22"/>
              </w:rPr>
              <w:t>)</w:t>
            </w:r>
            <w:r w:rsidRPr="00901380">
              <w:rPr>
                <w:rFonts w:ascii="Garamond" w:hAnsi="Garamond"/>
                <w:sz w:val="22"/>
                <w:szCs w:val="22"/>
              </w:rPr>
              <w:t xml:space="preserve"> в отношении ГТП потребления (ГТП экспорта) </w:t>
            </w:r>
            <w:r w:rsidRPr="00901380">
              <w:rPr>
                <w:rFonts w:ascii="Garamond" w:hAnsi="Garamond"/>
                <w:i/>
                <w:sz w:val="22"/>
                <w:szCs w:val="22"/>
              </w:rPr>
              <w:t>q</w:t>
            </w:r>
            <w:r w:rsidRPr="00901380">
              <w:rPr>
                <w:rFonts w:ascii="Garamond" w:hAnsi="Garamond"/>
                <w:sz w:val="22"/>
                <w:szCs w:val="22"/>
              </w:rPr>
              <w:t xml:space="preserve">, определенная в соответствии с </w:t>
            </w:r>
            <w:r w:rsidRPr="00901380">
              <w:rPr>
                <w:rFonts w:ascii="Garamond" w:hAnsi="Garamond"/>
                <w:i/>
                <w:sz w:val="22"/>
                <w:szCs w:val="22"/>
              </w:rPr>
              <w:t>Регламентом определения объемов мощности, продаваемой по договорам о предоставлении мощности</w:t>
            </w:r>
            <w:r w:rsidRPr="00901380">
              <w:rPr>
                <w:rFonts w:ascii="Garamond" w:hAnsi="Garamond"/>
                <w:sz w:val="22"/>
                <w:szCs w:val="22"/>
              </w:rPr>
              <w:t xml:space="preserve"> (Приложение № 6.7 к </w:t>
            </w:r>
            <w:r w:rsidRPr="00901380">
              <w:rPr>
                <w:rFonts w:ascii="Garamond" w:hAnsi="Garamond"/>
                <w:i/>
                <w:sz w:val="22"/>
                <w:szCs w:val="22"/>
              </w:rPr>
              <w:t>Договору о присоединении к торговой системе оптового рынка</w:t>
            </w:r>
            <w:r w:rsidRPr="00901380">
              <w:rPr>
                <w:rFonts w:ascii="Garamond" w:hAnsi="Garamond"/>
                <w:sz w:val="22"/>
                <w:szCs w:val="22"/>
              </w:rPr>
              <w:t>);</w:t>
            </w:r>
          </w:p>
          <w:p w:rsidR="00C85C1A" w:rsidRPr="007C3B93" w:rsidRDefault="00C85C1A" w:rsidP="00901380">
            <w:pPr>
              <w:pStyle w:val="a6"/>
              <w:ind w:left="440"/>
              <w:rPr>
                <w:rFonts w:ascii="Garamond" w:hAnsi="Garamond"/>
                <w:spacing w:val="4"/>
                <w:sz w:val="22"/>
                <w:szCs w:val="22"/>
                <w:lang w:val="ru-RU"/>
              </w:rPr>
            </w:pPr>
            <w:r w:rsidRPr="007C3B93">
              <w:rPr>
                <w:rFonts w:ascii="Garamond" w:hAnsi="Garamond"/>
                <w:i/>
                <w:spacing w:val="4"/>
                <w:sz w:val="22"/>
                <w:szCs w:val="22"/>
                <w:lang w:val="en-US"/>
              </w:rPr>
              <w:t>t</w:t>
            </w:r>
            <w:r w:rsidRPr="007C3B93">
              <w:rPr>
                <w:rFonts w:ascii="Garamond" w:hAnsi="Garamond"/>
                <w:spacing w:val="4"/>
                <w:sz w:val="22"/>
                <w:szCs w:val="22"/>
                <w:lang w:val="ru-RU"/>
              </w:rPr>
              <w:t xml:space="preserve"> – период с даты начала поставки мощности по текущий расчетный месяц </w:t>
            </w:r>
            <w:r w:rsidRPr="007C3B93">
              <w:rPr>
                <w:rFonts w:ascii="Garamond" w:hAnsi="Garamond"/>
                <w:i/>
                <w:spacing w:val="4"/>
                <w:sz w:val="22"/>
                <w:szCs w:val="22"/>
                <w:lang w:val="en-US"/>
              </w:rPr>
              <w:t>m</w:t>
            </w:r>
            <w:r w:rsidRPr="007C3B93">
              <w:rPr>
                <w:rFonts w:ascii="Garamond" w:hAnsi="Garamond"/>
                <w:spacing w:val="4"/>
                <w:sz w:val="22"/>
                <w:szCs w:val="22"/>
                <w:lang w:val="ru-RU"/>
              </w:rPr>
              <w:t>;</w:t>
            </w:r>
          </w:p>
          <w:p w:rsidR="00C85C1A" w:rsidRPr="007C3B93" w:rsidRDefault="00C85C1A" w:rsidP="00901380">
            <w:pPr>
              <w:pStyle w:val="a6"/>
              <w:ind w:left="440"/>
              <w:rPr>
                <w:rFonts w:ascii="Garamond" w:hAnsi="Garamond"/>
                <w:sz w:val="22"/>
                <w:szCs w:val="22"/>
                <w:lang w:val="ru-RU"/>
              </w:rPr>
            </w:pPr>
            <w:r w:rsidRPr="007C3B93">
              <w:rPr>
                <w:rFonts w:ascii="Garamond" w:hAnsi="Garamond"/>
                <w:position w:val="-14"/>
                <w:sz w:val="22"/>
                <w:szCs w:val="22"/>
              </w:rPr>
              <w:object w:dxaOrig="2400" w:dyaOrig="400">
                <v:shape id="_x0000_i1053" type="#_x0000_t75" style="width:118.5pt;height:19.5pt" o:ole="">
                  <v:imagedata r:id="rId31" o:title=""/>
                </v:shape>
                <o:OLEObject Type="Embed" ProgID="Equation.3" ShapeID="_x0000_i1053" DrawAspect="Content" ObjectID="_1562494771" r:id="rId47"/>
              </w:object>
            </w:r>
            <w:r w:rsidRPr="007C3B93">
              <w:rPr>
                <w:rFonts w:ascii="Garamond" w:hAnsi="Garamond"/>
                <w:sz w:val="22"/>
                <w:szCs w:val="22"/>
                <w:lang w:val="ru-RU"/>
              </w:rPr>
              <w:t xml:space="preserve"> – величина штрафа, рассчитываемая в соответствии с пунктом 26.8 </w:t>
            </w:r>
            <w:r w:rsidRPr="007C3B93">
              <w:rPr>
                <w:rFonts w:ascii="Garamond" w:hAnsi="Garamond"/>
                <w:bCs/>
                <w:iCs/>
                <w:sz w:val="22"/>
                <w:szCs w:val="22"/>
                <w:lang w:val="ru-RU"/>
              </w:rPr>
              <w:t>настоящего Регламента</w:t>
            </w:r>
            <w:r w:rsidRPr="007C3B93">
              <w:rPr>
                <w:rFonts w:ascii="Garamond" w:hAnsi="Garamond"/>
                <w:sz w:val="22"/>
                <w:szCs w:val="22"/>
                <w:lang w:val="ru-RU"/>
              </w:rPr>
              <w:t xml:space="preserve"> за расчетный </w:t>
            </w:r>
            <w:proofErr w:type="gramStart"/>
            <w:r w:rsidRPr="007C3B93">
              <w:rPr>
                <w:rFonts w:ascii="Garamond" w:hAnsi="Garamond"/>
                <w:sz w:val="22"/>
                <w:szCs w:val="22"/>
                <w:lang w:val="ru-RU"/>
              </w:rPr>
              <w:t xml:space="preserve">период </w:t>
            </w:r>
            <w:r w:rsidRPr="007C3B93">
              <w:rPr>
                <w:rFonts w:ascii="Garamond" w:hAnsi="Garamond"/>
                <w:position w:val="-12"/>
                <w:sz w:val="22"/>
                <w:szCs w:val="22"/>
              </w:rPr>
              <w:object w:dxaOrig="220" w:dyaOrig="360">
                <v:shape id="_x0000_i1054" type="#_x0000_t75" style="width:18pt;height:32.25pt" o:ole="">
                  <v:imagedata r:id="rId33" o:title=""/>
                </v:shape>
                <o:OLEObject Type="Embed" ProgID="Equation.3" ShapeID="_x0000_i1054" DrawAspect="Content" ObjectID="_1562494772" r:id="rId48"/>
              </w:object>
            </w:r>
            <w:r w:rsidRPr="007C3B93">
              <w:rPr>
                <w:rFonts w:ascii="Garamond" w:hAnsi="Garamond"/>
                <w:sz w:val="22"/>
                <w:szCs w:val="22"/>
                <w:lang w:val="ru-RU"/>
              </w:rPr>
              <w:t>.</w:t>
            </w:r>
            <w:proofErr w:type="gramEnd"/>
          </w:p>
          <w:p w:rsidR="00C85C1A" w:rsidRPr="007C3B93" w:rsidRDefault="00C85C1A" w:rsidP="00901380">
            <w:pPr>
              <w:pStyle w:val="a6"/>
              <w:ind w:left="440"/>
              <w:rPr>
                <w:rFonts w:ascii="Garamond" w:hAnsi="Garamond"/>
                <w:bCs/>
                <w:iCs/>
                <w:sz w:val="22"/>
                <w:szCs w:val="22"/>
                <w:lang w:val="ru-RU"/>
              </w:rPr>
            </w:pPr>
            <w:r w:rsidRPr="007C3B93">
              <w:rPr>
                <w:rFonts w:ascii="Garamond" w:hAnsi="Garamond"/>
                <w:bCs/>
                <w:iCs/>
                <w:sz w:val="22"/>
                <w:szCs w:val="22"/>
                <w:lang w:val="ru-RU"/>
              </w:rPr>
              <w:t xml:space="preserve">В случае если в отношении ГТП генерации </w:t>
            </w:r>
            <w:r w:rsidRPr="007C3B93">
              <w:rPr>
                <w:rFonts w:ascii="Garamond" w:hAnsi="Garamond"/>
                <w:bCs/>
                <w:i/>
                <w:iCs/>
                <w:sz w:val="22"/>
                <w:szCs w:val="22"/>
                <w:lang w:val="ru-RU"/>
              </w:rPr>
              <w:t xml:space="preserve">p </w:t>
            </w:r>
            <w:r w:rsidRPr="007C3B93">
              <w:rPr>
                <w:rFonts w:ascii="Garamond" w:hAnsi="Garamond"/>
                <w:bCs/>
                <w:iCs/>
                <w:sz w:val="22"/>
                <w:szCs w:val="22"/>
                <w:lang w:val="ru-RU"/>
              </w:rPr>
              <w:t xml:space="preserve">участника оптового рынка </w:t>
            </w:r>
            <w:r w:rsidRPr="007C3B93">
              <w:rPr>
                <w:rFonts w:ascii="Garamond" w:hAnsi="Garamond"/>
                <w:bCs/>
                <w:i/>
                <w:iCs/>
                <w:sz w:val="22"/>
                <w:szCs w:val="22"/>
                <w:lang w:val="ru-RU"/>
              </w:rPr>
              <w:t>i</w:t>
            </w:r>
            <w:r w:rsidRPr="007C3B93">
              <w:rPr>
                <w:rFonts w:ascii="Garamond" w:hAnsi="Garamond"/>
                <w:bCs/>
                <w:iCs/>
                <w:sz w:val="22"/>
                <w:szCs w:val="22"/>
                <w:lang w:val="ru-RU"/>
              </w:rPr>
              <w:t xml:space="preserve"> величина </w:t>
            </w:r>
            <w:r w:rsidRPr="007C3B93">
              <w:rPr>
                <w:rFonts w:ascii="Garamond" w:hAnsi="Garamond"/>
                <w:position w:val="-14"/>
                <w:sz w:val="22"/>
                <w:szCs w:val="22"/>
              </w:rPr>
              <w:object w:dxaOrig="2400" w:dyaOrig="400">
                <v:shape id="_x0000_i1055" type="#_x0000_t75" style="width:118.5pt;height:19.5pt" o:ole="">
                  <v:imagedata r:id="rId31" o:title=""/>
                </v:shape>
                <o:OLEObject Type="Embed" ProgID="Equation.3" ShapeID="_x0000_i1055" DrawAspect="Content" ObjectID="_1562494773" r:id="rId49"/>
              </w:object>
            </w:r>
            <w:r w:rsidRPr="007C3B93">
              <w:rPr>
                <w:rFonts w:ascii="Garamond" w:hAnsi="Garamond"/>
                <w:bCs/>
                <w:iCs/>
                <w:sz w:val="22"/>
                <w:szCs w:val="22"/>
                <w:lang w:val="ru-RU"/>
              </w:rPr>
              <w:t xml:space="preserve">для всех </w:t>
            </w:r>
            <w:r w:rsidRPr="007C3B93">
              <w:rPr>
                <w:rFonts w:ascii="Garamond" w:hAnsi="Garamond"/>
                <w:bCs/>
                <w:iCs/>
                <w:position w:val="-12"/>
                <w:sz w:val="22"/>
                <w:szCs w:val="22"/>
                <w:lang w:val="ru-RU"/>
              </w:rPr>
              <w:object w:dxaOrig="220" w:dyaOrig="360">
                <v:shape id="_x0000_i1056" type="#_x0000_t75" style="width:18pt;height:32.25pt" o:ole="">
                  <v:imagedata r:id="rId36" o:title=""/>
                </v:shape>
                <o:OLEObject Type="Embed" ProgID="Equation.3" ShapeID="_x0000_i1056" DrawAspect="Content" ObjectID="_1562494774" r:id="rId50"/>
              </w:object>
            </w:r>
            <w:r w:rsidRPr="007C3B93">
              <w:rPr>
                <w:rFonts w:ascii="Garamond" w:hAnsi="Garamond"/>
                <w:bCs/>
                <w:iCs/>
                <w:sz w:val="22"/>
                <w:szCs w:val="22"/>
                <w:lang w:val="ru-RU"/>
              </w:rPr>
              <w:t xml:space="preserve">не рассчитывалась, то для такой ГТП генерации </w:t>
            </w:r>
            <w:proofErr w:type="gramStart"/>
            <w:r w:rsidRPr="007C3B93">
              <w:rPr>
                <w:rFonts w:ascii="Garamond" w:hAnsi="Garamond"/>
                <w:bCs/>
                <w:i/>
                <w:iCs/>
                <w:sz w:val="22"/>
                <w:szCs w:val="22"/>
                <w:lang w:val="ru-RU"/>
              </w:rPr>
              <w:t xml:space="preserve">p </w:t>
            </w:r>
            <w:r w:rsidRPr="007C3B93">
              <w:rPr>
                <w:rFonts w:ascii="Garamond" w:hAnsi="Garamond"/>
                <w:bCs/>
                <w:iCs/>
                <w:position w:val="-32"/>
                <w:sz w:val="22"/>
                <w:szCs w:val="22"/>
                <w:lang w:val="ru-RU"/>
              </w:rPr>
              <w:object w:dxaOrig="3360" w:dyaOrig="580">
                <v:shape id="_x0000_i1057" type="#_x0000_t75" style="width:168pt;height:29.25pt" o:ole="">
                  <v:imagedata r:id="rId38" o:title=""/>
                </v:shape>
                <o:OLEObject Type="Embed" ProgID="Equation.3" ShapeID="_x0000_i1057" DrawAspect="Content" ObjectID="_1562494775" r:id="rId51"/>
              </w:object>
            </w:r>
            <w:r w:rsidRPr="007C3B93">
              <w:rPr>
                <w:rFonts w:ascii="Garamond" w:hAnsi="Garamond"/>
                <w:bCs/>
                <w:iCs/>
                <w:sz w:val="22"/>
                <w:szCs w:val="22"/>
                <w:lang w:val="ru-RU"/>
              </w:rPr>
              <w:t>;</w:t>
            </w:r>
            <w:proofErr w:type="gramEnd"/>
          </w:p>
          <w:p w:rsidR="00C85C1A" w:rsidRPr="007C3B93" w:rsidRDefault="00C85C1A" w:rsidP="00901380">
            <w:pPr>
              <w:pStyle w:val="a6"/>
              <w:ind w:left="440"/>
              <w:rPr>
                <w:rFonts w:ascii="Garamond" w:hAnsi="Garamond"/>
                <w:bCs/>
                <w:iCs/>
                <w:sz w:val="22"/>
                <w:szCs w:val="22"/>
                <w:lang w:val="ru-RU"/>
              </w:rPr>
            </w:pPr>
            <w:r w:rsidRPr="007C3B93">
              <w:rPr>
                <w:rFonts w:ascii="Garamond" w:hAnsi="Garamond"/>
                <w:position w:val="-14"/>
                <w:sz w:val="22"/>
                <w:szCs w:val="22"/>
              </w:rPr>
              <w:object w:dxaOrig="700" w:dyaOrig="400">
                <v:shape id="_x0000_i1058" type="#_x0000_t75" style="width:35.25pt;height:20.25pt" o:ole="">
                  <v:imagedata r:id="rId40" o:title=""/>
                </v:shape>
                <o:OLEObject Type="Embed" ProgID="Equation.3" ShapeID="_x0000_i1058" DrawAspect="Content" ObjectID="_1562494776" r:id="rId52"/>
              </w:object>
            </w:r>
            <w:r w:rsidRPr="007C3B93">
              <w:rPr>
                <w:rFonts w:ascii="Garamond" w:hAnsi="Garamond"/>
                <w:sz w:val="22"/>
                <w:szCs w:val="22"/>
                <w:lang w:val="ru-RU"/>
              </w:rPr>
              <w:t xml:space="preserve"> – совокупный размер обеспечения исполнения обязательств </w:t>
            </w:r>
            <w:r w:rsidRPr="007C3B93">
              <w:rPr>
                <w:rFonts w:ascii="Garamond" w:hAnsi="Garamond"/>
                <w:bCs/>
                <w:iCs/>
                <w:sz w:val="22"/>
                <w:szCs w:val="22"/>
                <w:lang w:val="ru-RU"/>
              </w:rPr>
              <w:t xml:space="preserve">участника оптового рынка </w:t>
            </w:r>
            <w:proofErr w:type="spellStart"/>
            <w:r w:rsidRPr="007C3B93">
              <w:rPr>
                <w:rFonts w:ascii="Garamond" w:hAnsi="Garamond"/>
                <w:bCs/>
                <w:i/>
                <w:iCs/>
                <w:sz w:val="22"/>
                <w:szCs w:val="22"/>
              </w:rPr>
              <w:t>i</w:t>
            </w:r>
            <w:proofErr w:type="spellEnd"/>
            <w:r w:rsidRPr="007C3B93">
              <w:rPr>
                <w:rFonts w:ascii="Garamond" w:hAnsi="Garamond"/>
                <w:sz w:val="22"/>
                <w:szCs w:val="22"/>
                <w:lang w:val="ru-RU"/>
              </w:rPr>
              <w:t xml:space="preserve"> – продавца мощности по ДПМ ВИЭ / ДПМ ТБО в отношении </w:t>
            </w:r>
            <w:r w:rsidRPr="007C3B93">
              <w:rPr>
                <w:rFonts w:ascii="Garamond" w:hAnsi="Garamond"/>
                <w:bCs/>
                <w:iCs/>
                <w:sz w:val="22"/>
                <w:szCs w:val="22"/>
                <w:lang w:val="ru-RU"/>
              </w:rPr>
              <w:t xml:space="preserve">ГТП генерации </w:t>
            </w:r>
            <w:r w:rsidRPr="007C3B93">
              <w:rPr>
                <w:rFonts w:ascii="Garamond" w:hAnsi="Garamond"/>
                <w:bCs/>
                <w:i/>
                <w:iCs/>
                <w:sz w:val="22"/>
                <w:szCs w:val="22"/>
                <w:lang w:val="en-US"/>
              </w:rPr>
              <w:t>p</w:t>
            </w:r>
            <w:r w:rsidRPr="007C3B93">
              <w:rPr>
                <w:rFonts w:ascii="Garamond" w:hAnsi="Garamond"/>
                <w:bCs/>
                <w:iCs/>
                <w:sz w:val="22"/>
                <w:szCs w:val="22"/>
                <w:lang w:val="ru-RU"/>
              </w:rPr>
              <w:t>, определенный в соответствии с пунктом 26.7 настоящего Регламента.</w:t>
            </w:r>
            <w:r w:rsidRPr="007C3B93">
              <w:rPr>
                <w:rFonts w:ascii="Garamond" w:hAnsi="Garamond"/>
                <w:position w:val="-14"/>
                <w:sz w:val="22"/>
                <w:szCs w:val="22"/>
              </w:rPr>
              <w:object w:dxaOrig="700" w:dyaOrig="400">
                <v:shape id="_x0000_i1059" type="#_x0000_t75" style="width:35.25pt;height:20.25pt" o:ole="">
                  <v:imagedata r:id="rId40" o:title=""/>
                </v:shape>
                <o:OLEObject Type="Embed" ProgID="Equation.3" ShapeID="_x0000_i1059" DrawAspect="Content" ObjectID="_1562494777" r:id="rId53"/>
              </w:object>
            </w:r>
            <w:r w:rsidRPr="007C3B93">
              <w:rPr>
                <w:rFonts w:ascii="Garamond" w:hAnsi="Garamond"/>
                <w:sz w:val="22"/>
                <w:szCs w:val="22"/>
                <w:lang w:val="ru-RU"/>
              </w:rPr>
              <w:t xml:space="preserve"> – совокупный размер обеспечения исполнения обязательств </w:t>
            </w:r>
            <w:r w:rsidRPr="007C3B93">
              <w:rPr>
                <w:rFonts w:ascii="Garamond" w:hAnsi="Garamond"/>
                <w:bCs/>
                <w:iCs/>
                <w:sz w:val="22"/>
                <w:szCs w:val="22"/>
                <w:lang w:val="ru-RU"/>
              </w:rPr>
              <w:t xml:space="preserve">участника оптового рынка </w:t>
            </w:r>
            <w:proofErr w:type="spellStart"/>
            <w:r w:rsidRPr="007C3B93">
              <w:rPr>
                <w:rFonts w:ascii="Garamond" w:hAnsi="Garamond"/>
                <w:bCs/>
                <w:i/>
                <w:iCs/>
                <w:sz w:val="22"/>
                <w:szCs w:val="22"/>
              </w:rPr>
              <w:t>i</w:t>
            </w:r>
            <w:proofErr w:type="spellEnd"/>
            <w:r w:rsidRPr="007C3B93">
              <w:rPr>
                <w:rFonts w:ascii="Garamond" w:hAnsi="Garamond"/>
                <w:sz w:val="22"/>
                <w:szCs w:val="22"/>
                <w:lang w:val="ru-RU"/>
              </w:rPr>
              <w:t xml:space="preserve"> – продавца мощности по ДПМ ВИЭ / ДПМ ТБО в отношении </w:t>
            </w:r>
            <w:r w:rsidRPr="007C3B93">
              <w:rPr>
                <w:rFonts w:ascii="Garamond" w:hAnsi="Garamond"/>
                <w:bCs/>
                <w:iCs/>
                <w:sz w:val="22"/>
                <w:szCs w:val="22"/>
                <w:lang w:val="ru-RU"/>
              </w:rPr>
              <w:t xml:space="preserve">ГТП генерации </w:t>
            </w:r>
            <w:r w:rsidRPr="007C3B93">
              <w:rPr>
                <w:rFonts w:ascii="Garamond" w:hAnsi="Garamond"/>
                <w:bCs/>
                <w:i/>
                <w:iCs/>
                <w:sz w:val="22"/>
                <w:szCs w:val="22"/>
                <w:lang w:val="en-US"/>
              </w:rPr>
              <w:t>p</w:t>
            </w:r>
            <w:r w:rsidRPr="007C3B93">
              <w:rPr>
                <w:rFonts w:ascii="Garamond" w:hAnsi="Garamond"/>
                <w:bCs/>
                <w:iCs/>
                <w:sz w:val="22"/>
                <w:szCs w:val="22"/>
                <w:lang w:val="ru-RU"/>
              </w:rPr>
              <w:t>, определенный в соответствии с пунктом 26.7 настоящего Регламента</w:t>
            </w:r>
            <w:r w:rsidRPr="00D41AD1">
              <w:rPr>
                <w:rFonts w:ascii="Garamond" w:hAnsi="Garamond"/>
                <w:bCs/>
                <w:iCs/>
                <w:sz w:val="22"/>
                <w:szCs w:val="22"/>
                <w:highlight w:val="yellow"/>
                <w:lang w:val="ru-RU"/>
              </w:rPr>
              <w:t>;</w:t>
            </w:r>
          </w:p>
          <w:p w:rsidR="00C85C1A" w:rsidRPr="007C3B93" w:rsidRDefault="00C85C1A" w:rsidP="00901380">
            <w:pPr>
              <w:pStyle w:val="a6"/>
              <w:ind w:left="440"/>
              <w:rPr>
                <w:rFonts w:ascii="Garamond" w:hAnsi="Garamond"/>
                <w:bCs/>
                <w:iCs/>
                <w:sz w:val="22"/>
                <w:szCs w:val="22"/>
                <w:lang w:val="ru-RU"/>
              </w:rPr>
            </w:pPr>
            <w:r w:rsidRPr="007C3B93">
              <w:rPr>
                <w:position w:val="-14"/>
                <w:sz w:val="22"/>
                <w:highlight w:val="yellow"/>
              </w:rPr>
              <w:object w:dxaOrig="1020" w:dyaOrig="400">
                <v:shape id="_x0000_i1060" type="#_x0000_t75" style="width:51pt;height:20.25pt" o:ole="">
                  <v:imagedata r:id="rId54" o:title=""/>
                </v:shape>
                <o:OLEObject Type="Embed" ProgID="Equation.3" ShapeID="_x0000_i1060" DrawAspect="Content" ObjectID="_1562494778" r:id="rId55"/>
              </w:object>
            </w:r>
            <w:r w:rsidRPr="007C3B93">
              <w:rPr>
                <w:sz w:val="22"/>
                <w:highlight w:val="yellow"/>
                <w:lang w:val="ru-RU"/>
              </w:rPr>
              <w:t xml:space="preserve"> </w:t>
            </w:r>
            <w:r w:rsidRPr="007C3B93">
              <w:rPr>
                <w:rFonts w:ascii="Garamond" w:hAnsi="Garamond"/>
                <w:sz w:val="22"/>
                <w:szCs w:val="22"/>
                <w:highlight w:val="yellow"/>
                <w:lang w:val="ru-RU"/>
              </w:rPr>
              <w:t xml:space="preserve">– совокупный размер дополнительного обеспечения обязательств </w:t>
            </w:r>
            <w:r w:rsidRPr="007C3B93">
              <w:rPr>
                <w:rFonts w:ascii="Garamond" w:hAnsi="Garamond"/>
                <w:bCs/>
                <w:iCs/>
                <w:sz w:val="22"/>
                <w:szCs w:val="22"/>
                <w:highlight w:val="yellow"/>
                <w:lang w:val="ru-RU"/>
              </w:rPr>
              <w:t xml:space="preserve">участника оптового рынка </w:t>
            </w:r>
            <w:proofErr w:type="spellStart"/>
            <w:r w:rsidRPr="007C3B93">
              <w:rPr>
                <w:rFonts w:ascii="Garamond" w:hAnsi="Garamond"/>
                <w:bCs/>
                <w:i/>
                <w:iCs/>
                <w:sz w:val="22"/>
                <w:szCs w:val="22"/>
                <w:highlight w:val="yellow"/>
              </w:rPr>
              <w:t>i</w:t>
            </w:r>
            <w:proofErr w:type="spellEnd"/>
            <w:r w:rsidRPr="007C3B93">
              <w:rPr>
                <w:rFonts w:ascii="Garamond" w:hAnsi="Garamond"/>
                <w:sz w:val="22"/>
                <w:szCs w:val="22"/>
                <w:highlight w:val="yellow"/>
                <w:lang w:val="ru-RU"/>
              </w:rPr>
              <w:t xml:space="preserve"> – продавца мощности по ДПМ ВИЭ в отношении </w:t>
            </w:r>
            <w:r w:rsidRPr="007C3B93">
              <w:rPr>
                <w:rFonts w:ascii="Garamond" w:hAnsi="Garamond"/>
                <w:bCs/>
                <w:iCs/>
                <w:sz w:val="22"/>
                <w:szCs w:val="22"/>
                <w:highlight w:val="yellow"/>
                <w:lang w:val="ru-RU"/>
              </w:rPr>
              <w:t xml:space="preserve">ГТП генерации </w:t>
            </w:r>
            <w:r w:rsidRPr="007C3B93">
              <w:rPr>
                <w:rFonts w:ascii="Garamond" w:hAnsi="Garamond"/>
                <w:bCs/>
                <w:i/>
                <w:iCs/>
                <w:sz w:val="22"/>
                <w:szCs w:val="22"/>
                <w:highlight w:val="yellow"/>
                <w:lang w:val="en-US"/>
              </w:rPr>
              <w:t>p</w:t>
            </w:r>
            <w:r w:rsidRPr="007C3B93">
              <w:rPr>
                <w:rFonts w:ascii="Garamond" w:hAnsi="Garamond"/>
                <w:bCs/>
                <w:iCs/>
                <w:sz w:val="22"/>
                <w:szCs w:val="22"/>
                <w:highlight w:val="yellow"/>
                <w:lang w:val="ru-RU"/>
              </w:rPr>
              <w:t>, определенный в соответствии с пунктом 26.7 настоящего Регламента.</w:t>
            </w:r>
          </w:p>
          <w:p w:rsidR="00C85C1A" w:rsidRPr="00A414FB" w:rsidRDefault="00C85C1A" w:rsidP="00D41AD1">
            <w:pPr>
              <w:spacing w:before="120" w:after="120"/>
              <w:ind w:firstLine="652"/>
              <w:jc w:val="both"/>
              <w:rPr>
                <w:rFonts w:ascii="Garamond" w:hAnsi="Garamond"/>
                <w:b/>
                <w:bCs/>
              </w:rPr>
            </w:pPr>
            <w:r w:rsidRPr="00996EDD">
              <w:rPr>
                <w:rFonts w:ascii="Garamond" w:hAnsi="Garamond"/>
                <w:sz w:val="22"/>
                <w:szCs w:val="22"/>
                <w:highlight w:val="yellow"/>
              </w:rPr>
              <w:t xml:space="preserve">В случае если </w:t>
            </w:r>
            <w:proofErr w:type="gramStart"/>
            <w:r w:rsidRPr="00996EDD">
              <w:rPr>
                <w:rFonts w:ascii="Garamond" w:hAnsi="Garamond"/>
                <w:sz w:val="22"/>
                <w:szCs w:val="22"/>
                <w:highlight w:val="yellow"/>
              </w:rPr>
              <w:t>величина</w:t>
            </w:r>
            <w:r>
              <w:rPr>
                <w:rFonts w:ascii="Garamond" w:hAnsi="Garamond"/>
                <w:sz w:val="22"/>
                <w:szCs w:val="22"/>
                <w:highlight w:val="yellow"/>
              </w:rPr>
              <w:t xml:space="preserve"> </w:t>
            </w:r>
            <w:r w:rsidRPr="00020B90">
              <w:rPr>
                <w:rFonts w:ascii="Garamond" w:hAnsi="Garamond"/>
                <w:sz w:val="22"/>
                <w:szCs w:val="22"/>
                <w:highlight w:val="yellow"/>
              </w:rPr>
              <w:object w:dxaOrig="1020" w:dyaOrig="400">
                <v:shape id="_x0000_i1061" type="#_x0000_t75" style="width:51pt;height:20.25pt" o:ole="">
                  <v:imagedata r:id="rId54" o:title=""/>
                </v:shape>
                <o:OLEObject Type="Embed" ProgID="Equation.3" ShapeID="_x0000_i1061" DrawAspect="Content" ObjectID="_1562494779" r:id="rId56"/>
              </w:object>
            </w:r>
            <w:r w:rsidRPr="00996EDD">
              <w:rPr>
                <w:rFonts w:ascii="Garamond" w:hAnsi="Garamond"/>
                <w:sz w:val="22"/>
                <w:szCs w:val="22"/>
                <w:highlight w:val="yellow"/>
              </w:rPr>
              <w:t xml:space="preserve"> </w:t>
            </w:r>
            <w:r w:rsidRPr="00020B90">
              <w:rPr>
                <w:rFonts w:ascii="Garamond" w:hAnsi="Garamond"/>
                <w:sz w:val="22"/>
                <w:szCs w:val="22"/>
                <w:highlight w:val="yellow"/>
              </w:rPr>
              <w:t>в</w:t>
            </w:r>
            <w:proofErr w:type="gramEnd"/>
            <w:r w:rsidRPr="00020B90">
              <w:rPr>
                <w:rFonts w:ascii="Garamond" w:hAnsi="Garamond"/>
                <w:sz w:val="22"/>
                <w:szCs w:val="22"/>
                <w:highlight w:val="yellow"/>
              </w:rPr>
              <w:t xml:space="preserve"> отношении ГТП генерации </w:t>
            </w:r>
            <w:r w:rsidRPr="00020B90">
              <w:rPr>
                <w:rFonts w:ascii="Garamond" w:hAnsi="Garamond"/>
                <w:i/>
                <w:sz w:val="22"/>
                <w:szCs w:val="22"/>
                <w:highlight w:val="yellow"/>
              </w:rPr>
              <w:t>p</w:t>
            </w:r>
            <w:r w:rsidRPr="00020B90">
              <w:rPr>
                <w:rFonts w:ascii="Garamond" w:hAnsi="Garamond"/>
                <w:sz w:val="22"/>
                <w:szCs w:val="22"/>
                <w:highlight w:val="yellow"/>
              </w:rPr>
              <w:t xml:space="preserve"> участника оптового рынка </w:t>
            </w:r>
            <w:r w:rsidRPr="00020B90">
              <w:rPr>
                <w:rFonts w:ascii="Garamond" w:hAnsi="Garamond"/>
                <w:i/>
                <w:sz w:val="22"/>
                <w:szCs w:val="22"/>
                <w:highlight w:val="yellow"/>
              </w:rPr>
              <w:t xml:space="preserve">i </w:t>
            </w:r>
            <w:r w:rsidRPr="00020B90">
              <w:rPr>
                <w:rFonts w:ascii="Garamond" w:hAnsi="Garamond"/>
                <w:sz w:val="22"/>
                <w:szCs w:val="22"/>
                <w:highlight w:val="yellow"/>
              </w:rPr>
              <w:t xml:space="preserve">не определена, то она принимается </w:t>
            </w:r>
            <w:r>
              <w:rPr>
                <w:rFonts w:ascii="Garamond" w:hAnsi="Garamond"/>
                <w:sz w:val="22"/>
                <w:szCs w:val="22"/>
                <w:highlight w:val="yellow"/>
              </w:rPr>
              <w:t>равной нулю</w:t>
            </w:r>
            <w:r w:rsidRPr="00020B90">
              <w:rPr>
                <w:rFonts w:ascii="Garamond" w:hAnsi="Garamond"/>
                <w:sz w:val="22"/>
                <w:szCs w:val="22"/>
                <w:highlight w:val="yellow"/>
              </w:rPr>
              <w:t>.</w:t>
            </w:r>
          </w:p>
        </w:tc>
      </w:tr>
      <w:tr w:rsidR="00C85C1A" w:rsidRPr="00D12F05" w:rsidTr="00C25B93">
        <w:trPr>
          <w:trHeight w:val="288"/>
        </w:trPr>
        <w:tc>
          <w:tcPr>
            <w:tcW w:w="862" w:type="dxa"/>
          </w:tcPr>
          <w:p w:rsidR="00C85C1A" w:rsidRDefault="00C85C1A" w:rsidP="00EC2880">
            <w:pPr>
              <w:widowControl w:val="0"/>
              <w:spacing w:after="240"/>
              <w:contextualSpacing/>
              <w:jc w:val="both"/>
              <w:rPr>
                <w:rFonts w:ascii="Garamond" w:hAnsi="Garamond"/>
                <w:b/>
              </w:rPr>
            </w:pPr>
            <w:r>
              <w:rPr>
                <w:rFonts w:ascii="Garamond" w:hAnsi="Garamond"/>
                <w:b/>
                <w:sz w:val="22"/>
                <w:szCs w:val="22"/>
              </w:rPr>
              <w:lastRenderedPageBreak/>
              <w:t>26.12</w:t>
            </w:r>
          </w:p>
        </w:tc>
        <w:tc>
          <w:tcPr>
            <w:tcW w:w="6680" w:type="dxa"/>
          </w:tcPr>
          <w:p w:rsidR="00C85C1A" w:rsidRPr="007C3B93" w:rsidRDefault="00C85C1A" w:rsidP="00EC2880">
            <w:pPr>
              <w:pStyle w:val="a6"/>
              <w:ind w:firstLine="567"/>
              <w:rPr>
                <w:rFonts w:ascii="Garamond" w:hAnsi="Garamond"/>
                <w:sz w:val="22"/>
                <w:szCs w:val="22"/>
                <w:lang w:val="ru-RU"/>
              </w:rPr>
            </w:pPr>
            <w:r w:rsidRPr="007C3B93">
              <w:rPr>
                <w:rFonts w:ascii="Garamond" w:hAnsi="Garamond"/>
                <w:sz w:val="22"/>
                <w:szCs w:val="22"/>
                <w:lang w:val="ru-RU"/>
              </w:rPr>
              <w:t xml:space="preserve">Не позднее 10-го числа расчетного месяца КО определяет величины авансовых обязательств/требований по ДПМ ВИЭ на даты платежей </w:t>
            </w:r>
            <w:r w:rsidRPr="007C3B93">
              <w:rPr>
                <w:rFonts w:ascii="Garamond" w:hAnsi="Garamond"/>
                <w:i/>
                <w:sz w:val="22"/>
                <w:szCs w:val="22"/>
              </w:rPr>
              <w:t>d</w:t>
            </w:r>
            <w:r w:rsidRPr="007C3B93">
              <w:rPr>
                <w:rFonts w:ascii="Garamond" w:hAnsi="Garamond"/>
                <w:sz w:val="22"/>
                <w:szCs w:val="22"/>
                <w:lang w:val="ru-RU"/>
              </w:rPr>
              <w:t xml:space="preserve"> и передает в ЦФР в электронном виде с ЭП реестры авансовых обязательств/требований по ДПМ ВИЭ</w:t>
            </w:r>
            <w:r w:rsidRPr="007C3B93">
              <w:rPr>
                <w:rFonts w:ascii="Garamond" w:hAnsi="Garamond"/>
                <w:i/>
                <w:sz w:val="22"/>
                <w:szCs w:val="22"/>
                <w:lang w:val="ru-RU"/>
              </w:rPr>
              <w:t xml:space="preserve">, </w:t>
            </w:r>
            <w:r w:rsidRPr="007C3B93">
              <w:rPr>
                <w:rFonts w:ascii="Garamond" w:hAnsi="Garamond"/>
                <w:sz w:val="22"/>
                <w:szCs w:val="22"/>
                <w:lang w:val="ru-RU"/>
              </w:rPr>
              <w:t xml:space="preserve">содержащие отличные от нуля значения авансовых обязательств/требований по ДПМ ВИЭ, на даты платежей </w:t>
            </w:r>
            <w:r w:rsidRPr="007C3B93">
              <w:rPr>
                <w:rFonts w:ascii="Garamond" w:hAnsi="Garamond"/>
                <w:i/>
                <w:sz w:val="22"/>
                <w:szCs w:val="22"/>
              </w:rPr>
              <w:t>d</w:t>
            </w:r>
            <w:r w:rsidRPr="007C3B93">
              <w:rPr>
                <w:rFonts w:ascii="Garamond" w:hAnsi="Garamond"/>
                <w:sz w:val="22"/>
                <w:szCs w:val="22"/>
                <w:lang w:val="ru-RU"/>
              </w:rPr>
              <w:t xml:space="preserve"> (приложение 42.1 настоящего Регламента).</w:t>
            </w:r>
          </w:p>
          <w:p w:rsidR="00C85C1A" w:rsidRPr="007C3B93" w:rsidRDefault="00C85C1A" w:rsidP="00EC2880">
            <w:pPr>
              <w:pStyle w:val="a6"/>
              <w:ind w:firstLine="567"/>
              <w:rPr>
                <w:rFonts w:ascii="Garamond" w:hAnsi="Garamond"/>
                <w:sz w:val="22"/>
                <w:szCs w:val="22"/>
                <w:lang w:val="ru-RU"/>
              </w:rPr>
            </w:pPr>
            <w:r w:rsidRPr="007C3B93">
              <w:rPr>
                <w:rFonts w:ascii="Garamond" w:hAnsi="Garamond"/>
                <w:sz w:val="22"/>
                <w:szCs w:val="22"/>
                <w:lang w:val="ru-RU"/>
              </w:rPr>
              <w:t>Не позднее 16-го числа месяца, следующего за расчетным, КО определяет объем и стоимость фактически поставленной по ДПМ ВИЭ мощности и передает в ЦФР в электронном виде с ЭП итоговый реестр финансовых обязательств/требований по ДПМ ВИЭ за расчетный период, содержащие отличные от нуля значения фактических обязательств/требований по ДПМ ВИЭ, а также содержащие нулевые значения фактических обязательств/требований в случае формирования по указанным договорам отличных от нуля авансовых обязательств/требований за расчетный период (приложения 43.1 и 43.2 настоящего Регламента).</w:t>
            </w:r>
          </w:p>
          <w:p w:rsidR="00C85C1A" w:rsidRPr="00EC2880" w:rsidRDefault="00C85C1A" w:rsidP="00EC2880">
            <w:pPr>
              <w:tabs>
                <w:tab w:val="left" w:pos="0"/>
              </w:tabs>
              <w:spacing w:before="120" w:after="120"/>
              <w:ind w:firstLine="612"/>
              <w:jc w:val="both"/>
              <w:rPr>
                <w:rFonts w:ascii="Garamond" w:hAnsi="Garamond"/>
              </w:rPr>
            </w:pPr>
            <w:r w:rsidRPr="00EC2880">
              <w:rPr>
                <w:rFonts w:ascii="Garamond" w:eastAsia="Arial Unicode MS" w:hAnsi="Garamond"/>
                <w:sz w:val="22"/>
                <w:szCs w:val="22"/>
              </w:rPr>
              <w:t xml:space="preserve">Не позднее 17-го числа месяца, следующего за расчетным месяцем, </w:t>
            </w:r>
            <w:r w:rsidRPr="00EC2880">
              <w:rPr>
                <w:rFonts w:ascii="Garamond" w:hAnsi="Garamond"/>
                <w:sz w:val="22"/>
                <w:szCs w:val="22"/>
              </w:rPr>
              <w:t>ЦФР на основании реестра обязательств/требований по ДПМ ВИЭ и реестров авансовых обязательств/требований по ДПМ ВИЭ за расчетный период определяет размер доплат/возвратов ДПМ ВИЭ.</w:t>
            </w:r>
          </w:p>
          <w:p w:rsidR="00C85C1A" w:rsidRPr="007C3B93" w:rsidRDefault="00C85C1A" w:rsidP="00901380">
            <w:pPr>
              <w:pStyle w:val="a6"/>
              <w:ind w:firstLine="567"/>
              <w:rPr>
                <w:rFonts w:ascii="Garamond" w:hAnsi="Garamond"/>
                <w:sz w:val="22"/>
                <w:lang w:val="ru-RU"/>
              </w:rPr>
            </w:pPr>
            <w:r w:rsidRPr="007C3B93">
              <w:rPr>
                <w:rFonts w:ascii="Garamond" w:hAnsi="Garamond"/>
                <w:sz w:val="22"/>
                <w:lang w:val="ru-RU"/>
              </w:rPr>
              <w:t xml:space="preserve">Не позднее 16-го числа месяца, следующего за расчетным месяцем, в котором впервые зафиксированы основания для расчета штрафа за совершение участником оптового рынка нарушений его обязательств по ДПМ ВИЭ / ДПМ ТБО в отношении </w:t>
            </w:r>
            <w:r w:rsidRPr="007C3B93">
              <w:rPr>
                <w:rFonts w:ascii="Garamond" w:hAnsi="Garamond"/>
                <w:bCs/>
                <w:iCs/>
                <w:sz w:val="22"/>
                <w:lang w:val="ru-RU"/>
              </w:rPr>
              <w:t xml:space="preserve">ГТП генерации </w:t>
            </w:r>
            <w:r w:rsidRPr="007C3B93">
              <w:rPr>
                <w:rFonts w:ascii="Garamond" w:hAnsi="Garamond"/>
                <w:bCs/>
                <w:i/>
                <w:iCs/>
                <w:sz w:val="22"/>
                <w:lang w:val="en-US"/>
              </w:rPr>
              <w:t>p</w:t>
            </w:r>
            <w:r w:rsidRPr="007C3B93">
              <w:rPr>
                <w:rFonts w:ascii="Garamond" w:hAnsi="Garamond"/>
                <w:sz w:val="22"/>
                <w:lang w:val="ru-RU"/>
              </w:rPr>
              <w:t xml:space="preserve">, КО </w:t>
            </w:r>
            <w:r w:rsidRPr="007C3B93">
              <w:rPr>
                <w:rFonts w:ascii="Garamond" w:hAnsi="Garamond"/>
                <w:bCs/>
                <w:iCs/>
                <w:sz w:val="22"/>
                <w:lang w:val="ru-RU"/>
              </w:rPr>
              <w:t>в соответствии с пунктом 26.7 настоящего Регламента</w:t>
            </w:r>
            <w:r w:rsidRPr="007C3B93">
              <w:rPr>
                <w:rFonts w:ascii="Garamond" w:hAnsi="Garamond"/>
                <w:sz w:val="22"/>
                <w:lang w:val="ru-RU"/>
              </w:rPr>
              <w:t xml:space="preserve"> рассчитывает совокупный размер обеспечения исполнения </w:t>
            </w:r>
            <w:r w:rsidRPr="007C3B93">
              <w:rPr>
                <w:rFonts w:ascii="Garamond" w:hAnsi="Garamond"/>
                <w:sz w:val="22"/>
                <w:lang w:val="ru-RU"/>
              </w:rPr>
              <w:lastRenderedPageBreak/>
              <w:t xml:space="preserve">обязательств </w:t>
            </w:r>
            <w:r w:rsidRPr="007C3B93">
              <w:rPr>
                <w:rFonts w:ascii="Garamond" w:hAnsi="Garamond"/>
                <w:bCs/>
                <w:iCs/>
                <w:sz w:val="22"/>
                <w:lang w:val="ru-RU"/>
              </w:rPr>
              <w:t xml:space="preserve">участника оптового рынка </w:t>
            </w:r>
            <w:proofErr w:type="spellStart"/>
            <w:r w:rsidRPr="007C3B93">
              <w:rPr>
                <w:rFonts w:ascii="Garamond" w:hAnsi="Garamond"/>
                <w:bCs/>
                <w:i/>
                <w:iCs/>
                <w:sz w:val="22"/>
              </w:rPr>
              <w:t>i</w:t>
            </w:r>
            <w:proofErr w:type="spellEnd"/>
            <w:r w:rsidRPr="007C3B93">
              <w:rPr>
                <w:rFonts w:ascii="Garamond" w:hAnsi="Garamond"/>
                <w:sz w:val="22"/>
                <w:lang w:val="ru-RU"/>
              </w:rPr>
              <w:t xml:space="preserve"> – продавца мощности по ДПМ ВИЭ / ДПМ ТБО в отношении </w:t>
            </w:r>
            <w:r w:rsidRPr="007C3B93">
              <w:rPr>
                <w:rFonts w:ascii="Garamond" w:hAnsi="Garamond"/>
                <w:bCs/>
                <w:iCs/>
                <w:sz w:val="22"/>
                <w:lang w:val="ru-RU"/>
              </w:rPr>
              <w:t xml:space="preserve">ГТП генерации </w:t>
            </w:r>
            <w:r w:rsidRPr="007C3B93">
              <w:rPr>
                <w:rFonts w:ascii="Garamond" w:hAnsi="Garamond"/>
                <w:bCs/>
                <w:i/>
                <w:iCs/>
                <w:sz w:val="22"/>
                <w:lang w:val="en-US"/>
              </w:rPr>
              <w:t>p</w:t>
            </w:r>
            <w:r w:rsidRPr="007C3B93">
              <w:rPr>
                <w:rFonts w:ascii="Garamond" w:hAnsi="Garamond"/>
                <w:bCs/>
                <w:iCs/>
                <w:sz w:val="22"/>
                <w:lang w:val="ru-RU"/>
              </w:rPr>
              <w:t>,</w:t>
            </w:r>
            <w:r w:rsidRPr="007C3B93">
              <w:rPr>
                <w:rFonts w:ascii="Garamond" w:hAnsi="Garamond"/>
                <w:bCs/>
                <w:i/>
                <w:iCs/>
                <w:sz w:val="22"/>
                <w:lang w:val="ru-RU"/>
              </w:rPr>
              <w:t xml:space="preserve"> </w:t>
            </w:r>
            <w:r w:rsidRPr="007C3B93">
              <w:rPr>
                <w:rFonts w:ascii="Garamond" w:hAnsi="Garamond"/>
                <w:sz w:val="22"/>
                <w:lang w:val="ru-RU"/>
              </w:rPr>
              <w:t xml:space="preserve">касательно которой </w:t>
            </w:r>
            <w:r w:rsidRPr="007C3B93">
              <w:rPr>
                <w:rFonts w:ascii="Garamond" w:hAnsi="Garamond"/>
                <w:bCs/>
                <w:iCs/>
                <w:sz w:val="22"/>
                <w:lang w:val="ru-RU"/>
              </w:rPr>
              <w:t xml:space="preserve">участником оптового рынка </w:t>
            </w:r>
            <w:proofErr w:type="spellStart"/>
            <w:r w:rsidRPr="007C3B93">
              <w:rPr>
                <w:rFonts w:ascii="Garamond" w:hAnsi="Garamond"/>
                <w:bCs/>
                <w:i/>
                <w:iCs/>
                <w:sz w:val="22"/>
              </w:rPr>
              <w:t>i</w:t>
            </w:r>
            <w:proofErr w:type="spellEnd"/>
            <w:r w:rsidRPr="007C3B93">
              <w:rPr>
                <w:rFonts w:ascii="Garamond" w:hAnsi="Garamond"/>
                <w:bCs/>
                <w:i/>
                <w:iCs/>
                <w:sz w:val="22"/>
                <w:lang w:val="ru-RU"/>
              </w:rPr>
              <w:t xml:space="preserve"> </w:t>
            </w:r>
            <w:r w:rsidRPr="007C3B93">
              <w:rPr>
                <w:rFonts w:ascii="Garamond" w:hAnsi="Garamond"/>
                <w:sz w:val="22"/>
                <w:lang w:val="ru-RU"/>
              </w:rPr>
              <w:t>допущено нарушение, и передает в ЦФР с использованием ЭП.</w:t>
            </w:r>
          </w:p>
          <w:p w:rsidR="00C85C1A" w:rsidRPr="00EC2880" w:rsidRDefault="00C85C1A" w:rsidP="00EC2880">
            <w:pPr>
              <w:spacing w:before="120" w:after="120"/>
              <w:ind w:firstLine="567"/>
              <w:jc w:val="both"/>
              <w:rPr>
                <w:rFonts w:ascii="Garamond" w:hAnsi="Garamond"/>
              </w:rPr>
            </w:pPr>
            <w:r w:rsidRPr="00EC2880">
              <w:rPr>
                <w:rFonts w:ascii="Garamond" w:hAnsi="Garamond"/>
                <w:color w:val="000000"/>
                <w:sz w:val="22"/>
                <w:szCs w:val="22"/>
              </w:rPr>
              <w:t xml:space="preserve">В случае если по ДПМ ВИЭ дата начала поставки была перенесена на более позднюю дату, то </w:t>
            </w:r>
            <w:r w:rsidRPr="00EC2880">
              <w:rPr>
                <w:rFonts w:ascii="Garamond" w:hAnsi="Garamond"/>
                <w:sz w:val="22"/>
                <w:szCs w:val="22"/>
              </w:rPr>
              <w:t xml:space="preserve">не позднее 16-го числа месяца, следующего за расчетным месяцем, в котором впервые после наступления измененной даты поставки зафиксированы основания для расчета штрафа за совершение участником оптового рынка нарушений его обязательств по ДПМ ВИЭ в отношении </w:t>
            </w:r>
            <w:r w:rsidRPr="00EC2880">
              <w:rPr>
                <w:rFonts w:ascii="Garamond" w:hAnsi="Garamond"/>
                <w:bCs/>
                <w:iCs/>
                <w:sz w:val="22"/>
                <w:szCs w:val="22"/>
              </w:rPr>
              <w:t xml:space="preserve">ГТП генерации </w:t>
            </w:r>
            <w:r w:rsidRPr="00EC2880">
              <w:rPr>
                <w:rFonts w:ascii="Garamond" w:hAnsi="Garamond"/>
                <w:bCs/>
                <w:i/>
                <w:iCs/>
                <w:sz w:val="22"/>
                <w:szCs w:val="22"/>
                <w:lang w:val="en-US"/>
              </w:rPr>
              <w:t>p</w:t>
            </w:r>
            <w:r w:rsidRPr="00EC2880">
              <w:rPr>
                <w:rFonts w:ascii="Garamond" w:hAnsi="Garamond"/>
                <w:sz w:val="22"/>
                <w:szCs w:val="22"/>
              </w:rPr>
              <w:t xml:space="preserve">, КО передает в ЦФР с использованием ЭП совокупный размер обеспечения исполнения обязательств </w:t>
            </w:r>
            <w:r w:rsidRPr="00EC2880">
              <w:rPr>
                <w:rFonts w:ascii="Garamond" w:hAnsi="Garamond"/>
                <w:bCs/>
                <w:iCs/>
                <w:sz w:val="22"/>
                <w:szCs w:val="22"/>
              </w:rPr>
              <w:t xml:space="preserve">участника оптового рынка </w:t>
            </w:r>
            <w:r w:rsidRPr="00EC2880">
              <w:rPr>
                <w:rFonts w:ascii="Garamond" w:hAnsi="Garamond"/>
                <w:bCs/>
                <w:i/>
                <w:iCs/>
                <w:sz w:val="22"/>
                <w:szCs w:val="22"/>
              </w:rPr>
              <w:t>i</w:t>
            </w:r>
            <w:r w:rsidRPr="00EC2880">
              <w:rPr>
                <w:rFonts w:ascii="Garamond" w:hAnsi="Garamond"/>
                <w:sz w:val="22"/>
                <w:szCs w:val="22"/>
              </w:rPr>
              <w:t xml:space="preserve"> – продавца мощности по ДПМ ВИЭ в отношении </w:t>
            </w:r>
            <w:r w:rsidRPr="00EC2880">
              <w:rPr>
                <w:rFonts w:ascii="Garamond" w:hAnsi="Garamond"/>
                <w:bCs/>
                <w:iCs/>
                <w:sz w:val="22"/>
                <w:szCs w:val="22"/>
              </w:rPr>
              <w:t xml:space="preserve">ГТП генерации </w:t>
            </w:r>
            <w:r w:rsidRPr="00EC2880">
              <w:rPr>
                <w:rFonts w:ascii="Garamond" w:hAnsi="Garamond"/>
                <w:bCs/>
                <w:i/>
                <w:iCs/>
                <w:sz w:val="22"/>
                <w:szCs w:val="22"/>
                <w:lang w:val="en-US"/>
              </w:rPr>
              <w:t>p</w:t>
            </w:r>
            <w:r w:rsidRPr="00EC2880">
              <w:rPr>
                <w:rFonts w:ascii="Garamond" w:hAnsi="Garamond"/>
                <w:bCs/>
                <w:iCs/>
                <w:sz w:val="22"/>
                <w:szCs w:val="22"/>
              </w:rPr>
              <w:t>,</w:t>
            </w:r>
            <w:r w:rsidRPr="00EC2880">
              <w:rPr>
                <w:rFonts w:ascii="Garamond" w:hAnsi="Garamond"/>
                <w:bCs/>
                <w:i/>
                <w:iCs/>
                <w:sz w:val="22"/>
                <w:szCs w:val="22"/>
              </w:rPr>
              <w:t xml:space="preserve"> </w:t>
            </w:r>
            <w:r w:rsidRPr="00EC2880">
              <w:rPr>
                <w:rFonts w:ascii="Garamond" w:hAnsi="Garamond"/>
                <w:sz w:val="22"/>
                <w:szCs w:val="22"/>
              </w:rPr>
              <w:t xml:space="preserve">касательно которой </w:t>
            </w:r>
            <w:r w:rsidRPr="00EC2880">
              <w:rPr>
                <w:rFonts w:ascii="Garamond" w:hAnsi="Garamond"/>
                <w:bCs/>
                <w:iCs/>
                <w:sz w:val="22"/>
                <w:szCs w:val="22"/>
              </w:rPr>
              <w:t xml:space="preserve">участником оптового рынка </w:t>
            </w:r>
            <w:r w:rsidRPr="00EC2880">
              <w:rPr>
                <w:rFonts w:ascii="Garamond" w:hAnsi="Garamond"/>
                <w:bCs/>
                <w:i/>
                <w:iCs/>
                <w:sz w:val="22"/>
                <w:szCs w:val="22"/>
              </w:rPr>
              <w:t xml:space="preserve">i </w:t>
            </w:r>
            <w:r w:rsidRPr="00EC2880">
              <w:rPr>
                <w:rFonts w:ascii="Garamond" w:hAnsi="Garamond"/>
                <w:sz w:val="22"/>
                <w:szCs w:val="22"/>
              </w:rPr>
              <w:t xml:space="preserve">допущено нарушение, рассчитанный </w:t>
            </w:r>
            <w:r w:rsidRPr="00EC2880">
              <w:rPr>
                <w:rFonts w:ascii="Garamond" w:hAnsi="Garamond"/>
                <w:bCs/>
                <w:iCs/>
                <w:sz w:val="22"/>
                <w:szCs w:val="22"/>
              </w:rPr>
              <w:t>в соответствии с пунктом 26.7 настоящего Регламента</w:t>
            </w:r>
            <w:r w:rsidRPr="00EC2880">
              <w:rPr>
                <w:rFonts w:ascii="Garamond" w:hAnsi="Garamond"/>
                <w:sz w:val="22"/>
                <w:szCs w:val="22"/>
              </w:rPr>
              <w:t>.</w:t>
            </w:r>
          </w:p>
          <w:p w:rsidR="00C85C1A" w:rsidRPr="007C3B93" w:rsidRDefault="00C85C1A" w:rsidP="00EC2880">
            <w:pPr>
              <w:pStyle w:val="a6"/>
              <w:ind w:firstLine="567"/>
              <w:rPr>
                <w:rFonts w:ascii="Garamond" w:hAnsi="Garamond"/>
                <w:sz w:val="22"/>
                <w:szCs w:val="22"/>
                <w:lang w:val="ru-RU"/>
              </w:rPr>
            </w:pPr>
            <w:r w:rsidRPr="007C3B93">
              <w:rPr>
                <w:rFonts w:ascii="Garamond" w:hAnsi="Garamond"/>
                <w:sz w:val="22"/>
                <w:szCs w:val="22"/>
                <w:lang w:val="ru-RU"/>
              </w:rPr>
              <w:t>…</w:t>
            </w:r>
          </w:p>
        </w:tc>
        <w:tc>
          <w:tcPr>
            <w:tcW w:w="7505" w:type="dxa"/>
          </w:tcPr>
          <w:p w:rsidR="00C85C1A" w:rsidRPr="007C3B93" w:rsidRDefault="00C85C1A" w:rsidP="00EC2880">
            <w:pPr>
              <w:pStyle w:val="a6"/>
              <w:ind w:firstLine="567"/>
              <w:rPr>
                <w:rFonts w:ascii="Garamond" w:hAnsi="Garamond"/>
                <w:sz w:val="22"/>
                <w:szCs w:val="22"/>
                <w:lang w:val="ru-RU"/>
              </w:rPr>
            </w:pPr>
            <w:r w:rsidRPr="007C3B93">
              <w:rPr>
                <w:rFonts w:ascii="Garamond" w:hAnsi="Garamond"/>
                <w:sz w:val="22"/>
                <w:szCs w:val="22"/>
                <w:lang w:val="ru-RU"/>
              </w:rPr>
              <w:lastRenderedPageBreak/>
              <w:t xml:space="preserve">Не позднее 10-го числа расчетного месяца КО определяет величины авансовых обязательств/требований по ДПМ ВИЭ на даты платежей </w:t>
            </w:r>
            <w:r w:rsidRPr="007C3B93">
              <w:rPr>
                <w:rFonts w:ascii="Garamond" w:hAnsi="Garamond"/>
                <w:i/>
                <w:sz w:val="22"/>
                <w:szCs w:val="22"/>
              </w:rPr>
              <w:t>d</w:t>
            </w:r>
            <w:r w:rsidRPr="007C3B93">
              <w:rPr>
                <w:rFonts w:ascii="Garamond" w:hAnsi="Garamond"/>
                <w:sz w:val="22"/>
                <w:szCs w:val="22"/>
                <w:lang w:val="ru-RU"/>
              </w:rPr>
              <w:t xml:space="preserve"> и передает в ЦФР в электронном виде с ЭП реестры авансовых обязательств/требований по ДПМ ВИЭ</w:t>
            </w:r>
            <w:r w:rsidRPr="007C3B93">
              <w:rPr>
                <w:rFonts w:ascii="Garamond" w:hAnsi="Garamond"/>
                <w:i/>
                <w:sz w:val="22"/>
                <w:szCs w:val="22"/>
                <w:lang w:val="ru-RU"/>
              </w:rPr>
              <w:t xml:space="preserve">, </w:t>
            </w:r>
            <w:r w:rsidRPr="007C3B93">
              <w:rPr>
                <w:rFonts w:ascii="Garamond" w:hAnsi="Garamond"/>
                <w:sz w:val="22"/>
                <w:szCs w:val="22"/>
                <w:lang w:val="ru-RU"/>
              </w:rPr>
              <w:t xml:space="preserve">содержащие отличные от нуля значения авансовых обязательств/требований по ДПМ ВИЭ, на даты платежей </w:t>
            </w:r>
            <w:r w:rsidRPr="007C3B93">
              <w:rPr>
                <w:rFonts w:ascii="Garamond" w:hAnsi="Garamond"/>
                <w:i/>
                <w:sz w:val="22"/>
                <w:szCs w:val="22"/>
              </w:rPr>
              <w:t>d</w:t>
            </w:r>
            <w:r w:rsidRPr="007C3B93">
              <w:rPr>
                <w:rFonts w:ascii="Garamond" w:hAnsi="Garamond"/>
                <w:sz w:val="22"/>
                <w:szCs w:val="22"/>
                <w:lang w:val="ru-RU"/>
              </w:rPr>
              <w:t xml:space="preserve"> (приложение 42.1 настоящего Регламента).</w:t>
            </w:r>
          </w:p>
          <w:p w:rsidR="00C85C1A" w:rsidRPr="007C3B93" w:rsidRDefault="00C85C1A" w:rsidP="00EC2880">
            <w:pPr>
              <w:pStyle w:val="a6"/>
              <w:ind w:firstLine="567"/>
              <w:rPr>
                <w:rFonts w:ascii="Garamond" w:hAnsi="Garamond"/>
                <w:sz w:val="22"/>
                <w:szCs w:val="22"/>
                <w:lang w:val="ru-RU"/>
              </w:rPr>
            </w:pPr>
            <w:r w:rsidRPr="007C3B93">
              <w:rPr>
                <w:rFonts w:ascii="Garamond" w:hAnsi="Garamond"/>
                <w:sz w:val="22"/>
                <w:szCs w:val="22"/>
                <w:lang w:val="ru-RU"/>
              </w:rPr>
              <w:t>Не позднее 16-го числа месяца, следующего за расчетным, КО определяет объем и стоимость фактически поставленной по ДПМ ВИЭ мощности и передает в ЦФР в электронном виде с ЭП итоговый реестр финансовых обязательств/требований по ДПМ ВИЭ за расчетный период, содержащие отличные от нуля значения фактических обязательств/требований по ДПМ ВИЭ, а также содержащие нулевые значения фактических обязательств/требований в случае формирования по указанным договорам отличных от нуля авансовых обязательств/требований за расчетный период (приложения 43.1 и 43.2 настоящего Регламента).</w:t>
            </w:r>
          </w:p>
          <w:p w:rsidR="00C85C1A" w:rsidRPr="00EC2880" w:rsidRDefault="00C85C1A" w:rsidP="00EC2880">
            <w:pPr>
              <w:tabs>
                <w:tab w:val="left" w:pos="0"/>
              </w:tabs>
              <w:spacing w:before="120" w:after="120"/>
              <w:ind w:firstLine="612"/>
              <w:jc w:val="both"/>
              <w:rPr>
                <w:rFonts w:ascii="Garamond" w:hAnsi="Garamond"/>
              </w:rPr>
            </w:pPr>
            <w:r w:rsidRPr="00EC2880">
              <w:rPr>
                <w:rFonts w:ascii="Garamond" w:eastAsia="Arial Unicode MS" w:hAnsi="Garamond"/>
                <w:sz w:val="22"/>
                <w:szCs w:val="22"/>
              </w:rPr>
              <w:t xml:space="preserve">Не позднее 17-го числа месяца, следующего за расчетным месяцем, </w:t>
            </w:r>
            <w:r w:rsidRPr="00EC2880">
              <w:rPr>
                <w:rFonts w:ascii="Garamond" w:hAnsi="Garamond"/>
                <w:sz w:val="22"/>
                <w:szCs w:val="22"/>
              </w:rPr>
              <w:t>ЦФР на основании реестра обязательств/требований по ДПМ ВИЭ и реестров авансовых обязательств/требований по ДПМ ВИЭ за расчетный период определяет размер доплат/возвратов ДПМ ВИЭ.</w:t>
            </w:r>
          </w:p>
          <w:p w:rsidR="00C85C1A" w:rsidRPr="007C3B93" w:rsidRDefault="00C85C1A" w:rsidP="00901380">
            <w:pPr>
              <w:pStyle w:val="a6"/>
              <w:ind w:firstLine="567"/>
              <w:rPr>
                <w:rFonts w:ascii="Garamond" w:hAnsi="Garamond"/>
                <w:sz w:val="22"/>
                <w:lang w:val="ru-RU"/>
              </w:rPr>
            </w:pPr>
            <w:r w:rsidRPr="007C3B93">
              <w:rPr>
                <w:rFonts w:ascii="Garamond" w:hAnsi="Garamond"/>
                <w:sz w:val="22"/>
                <w:lang w:val="ru-RU"/>
              </w:rPr>
              <w:t xml:space="preserve">Не позднее 16-го числа месяца, следующего за расчетным месяцем, в котором впервые зафиксированы основания для расчета штрафа за совершение участником оптового рынка нарушений его обязательств по ДПМ ВИЭ / ДПМ ТБО в отношении </w:t>
            </w:r>
            <w:r w:rsidRPr="007C3B93">
              <w:rPr>
                <w:rFonts w:ascii="Garamond" w:hAnsi="Garamond"/>
                <w:bCs/>
                <w:iCs/>
                <w:sz w:val="22"/>
                <w:lang w:val="ru-RU"/>
              </w:rPr>
              <w:t xml:space="preserve">ГТП генерации </w:t>
            </w:r>
            <w:r w:rsidRPr="007C3B93">
              <w:rPr>
                <w:rFonts w:ascii="Garamond" w:hAnsi="Garamond"/>
                <w:bCs/>
                <w:i/>
                <w:iCs/>
                <w:sz w:val="22"/>
                <w:lang w:val="en-US"/>
              </w:rPr>
              <w:t>p</w:t>
            </w:r>
            <w:r w:rsidRPr="007C3B93">
              <w:rPr>
                <w:rFonts w:ascii="Garamond" w:hAnsi="Garamond"/>
                <w:sz w:val="22"/>
                <w:lang w:val="ru-RU"/>
              </w:rPr>
              <w:t xml:space="preserve">, КО </w:t>
            </w:r>
            <w:r w:rsidRPr="007C3B93">
              <w:rPr>
                <w:rFonts w:ascii="Garamond" w:hAnsi="Garamond"/>
                <w:bCs/>
                <w:iCs/>
                <w:sz w:val="22"/>
                <w:lang w:val="ru-RU"/>
              </w:rPr>
              <w:t>в соответствии с пунктом 26.7 настоящего Регламента</w:t>
            </w:r>
            <w:r w:rsidRPr="007C3B93">
              <w:rPr>
                <w:rFonts w:ascii="Garamond" w:hAnsi="Garamond"/>
                <w:sz w:val="22"/>
                <w:lang w:val="ru-RU"/>
              </w:rPr>
              <w:t xml:space="preserve"> рассчитывает совокупный размер обеспечения исполнения обязательств </w:t>
            </w:r>
            <w:r w:rsidRPr="007C3B93">
              <w:rPr>
                <w:rFonts w:ascii="Garamond" w:hAnsi="Garamond"/>
                <w:bCs/>
                <w:iCs/>
                <w:sz w:val="22"/>
                <w:lang w:val="ru-RU"/>
              </w:rPr>
              <w:t xml:space="preserve">участника оптового рынка </w:t>
            </w:r>
            <w:proofErr w:type="spellStart"/>
            <w:r w:rsidRPr="007C3B93">
              <w:rPr>
                <w:rFonts w:ascii="Garamond" w:hAnsi="Garamond"/>
                <w:bCs/>
                <w:i/>
                <w:iCs/>
                <w:sz w:val="22"/>
              </w:rPr>
              <w:t>i</w:t>
            </w:r>
            <w:proofErr w:type="spellEnd"/>
            <w:r w:rsidRPr="007C3B93">
              <w:rPr>
                <w:rFonts w:ascii="Garamond" w:hAnsi="Garamond"/>
                <w:sz w:val="22"/>
                <w:lang w:val="ru-RU"/>
              </w:rPr>
              <w:t xml:space="preserve"> – продавца мощности по ДПМ ВИЭ / ДПМ ТБО в отношении </w:t>
            </w:r>
            <w:r w:rsidRPr="007C3B93">
              <w:rPr>
                <w:rFonts w:ascii="Garamond" w:hAnsi="Garamond"/>
                <w:bCs/>
                <w:iCs/>
                <w:sz w:val="22"/>
                <w:lang w:val="ru-RU"/>
              </w:rPr>
              <w:t xml:space="preserve">ГТП генерации </w:t>
            </w:r>
            <w:r w:rsidRPr="007C3B93">
              <w:rPr>
                <w:rFonts w:ascii="Garamond" w:hAnsi="Garamond"/>
                <w:bCs/>
                <w:i/>
                <w:iCs/>
                <w:sz w:val="22"/>
                <w:lang w:val="en-US"/>
              </w:rPr>
              <w:t>p</w:t>
            </w:r>
            <w:r w:rsidRPr="007C3B93">
              <w:rPr>
                <w:rFonts w:ascii="Garamond" w:hAnsi="Garamond"/>
                <w:bCs/>
                <w:iCs/>
                <w:sz w:val="22"/>
                <w:lang w:val="ru-RU"/>
              </w:rPr>
              <w:t>,</w:t>
            </w:r>
            <w:r w:rsidRPr="007C3B93">
              <w:rPr>
                <w:rFonts w:ascii="Garamond" w:hAnsi="Garamond"/>
                <w:bCs/>
                <w:i/>
                <w:iCs/>
                <w:sz w:val="22"/>
                <w:lang w:val="ru-RU"/>
              </w:rPr>
              <w:t xml:space="preserve"> </w:t>
            </w:r>
            <w:r w:rsidRPr="007C3B93">
              <w:rPr>
                <w:rFonts w:ascii="Garamond" w:hAnsi="Garamond"/>
                <w:sz w:val="22"/>
                <w:lang w:val="ru-RU"/>
              </w:rPr>
              <w:t xml:space="preserve">касательно которой </w:t>
            </w:r>
            <w:r w:rsidRPr="007C3B93">
              <w:rPr>
                <w:rFonts w:ascii="Garamond" w:hAnsi="Garamond"/>
                <w:bCs/>
                <w:iCs/>
                <w:sz w:val="22"/>
                <w:lang w:val="ru-RU"/>
              </w:rPr>
              <w:t xml:space="preserve">участником оптового рынка </w:t>
            </w:r>
            <w:proofErr w:type="spellStart"/>
            <w:r w:rsidRPr="007C3B93">
              <w:rPr>
                <w:rFonts w:ascii="Garamond" w:hAnsi="Garamond"/>
                <w:bCs/>
                <w:i/>
                <w:iCs/>
                <w:sz w:val="22"/>
              </w:rPr>
              <w:t>i</w:t>
            </w:r>
            <w:proofErr w:type="spellEnd"/>
            <w:r w:rsidRPr="007C3B93">
              <w:rPr>
                <w:rFonts w:ascii="Garamond" w:hAnsi="Garamond"/>
                <w:bCs/>
                <w:i/>
                <w:iCs/>
                <w:sz w:val="22"/>
                <w:lang w:val="ru-RU"/>
              </w:rPr>
              <w:t xml:space="preserve"> </w:t>
            </w:r>
            <w:r w:rsidRPr="007C3B93">
              <w:rPr>
                <w:rFonts w:ascii="Garamond" w:hAnsi="Garamond"/>
                <w:sz w:val="22"/>
                <w:lang w:val="ru-RU"/>
              </w:rPr>
              <w:t xml:space="preserve">допущено нарушение, и </w:t>
            </w:r>
            <w:r w:rsidRPr="007C3B93">
              <w:rPr>
                <w:rFonts w:ascii="Garamond" w:hAnsi="Garamond"/>
                <w:sz w:val="22"/>
                <w:lang w:val="ru-RU"/>
              </w:rPr>
              <w:lastRenderedPageBreak/>
              <w:t>передает в ЦФР с использованием ЭП.</w:t>
            </w:r>
          </w:p>
          <w:p w:rsidR="00C85C1A" w:rsidRDefault="00C85C1A" w:rsidP="00EC2880">
            <w:pPr>
              <w:spacing w:before="120" w:after="120"/>
              <w:ind w:firstLine="567"/>
              <w:jc w:val="both"/>
              <w:rPr>
                <w:rFonts w:ascii="Garamond" w:hAnsi="Garamond"/>
              </w:rPr>
            </w:pPr>
            <w:r w:rsidRPr="00EC2880">
              <w:rPr>
                <w:rFonts w:ascii="Garamond" w:hAnsi="Garamond"/>
                <w:color w:val="000000"/>
                <w:sz w:val="22"/>
                <w:szCs w:val="22"/>
              </w:rPr>
              <w:t xml:space="preserve">В случае если по ДПМ ВИЭ дата начала поставки была перенесена на более позднюю дату, то </w:t>
            </w:r>
            <w:r w:rsidRPr="00EC2880">
              <w:rPr>
                <w:rFonts w:ascii="Garamond" w:hAnsi="Garamond"/>
                <w:sz w:val="22"/>
                <w:szCs w:val="22"/>
              </w:rPr>
              <w:t xml:space="preserve">не позднее 16-го числа месяца, следующего за расчетным месяцем, в котором впервые после наступления измененной даты поставки зафиксированы основания для расчета штрафа за совершение участником оптового рынка нарушений его обязательств по ДПМ ВИЭ в отношении </w:t>
            </w:r>
            <w:r w:rsidRPr="00EC2880">
              <w:rPr>
                <w:rFonts w:ascii="Garamond" w:hAnsi="Garamond"/>
                <w:bCs/>
                <w:iCs/>
                <w:sz w:val="22"/>
                <w:szCs w:val="22"/>
              </w:rPr>
              <w:t xml:space="preserve">ГТП генерации </w:t>
            </w:r>
            <w:r w:rsidRPr="00EC2880">
              <w:rPr>
                <w:rFonts w:ascii="Garamond" w:hAnsi="Garamond"/>
                <w:bCs/>
                <w:i/>
                <w:iCs/>
                <w:sz w:val="22"/>
                <w:szCs w:val="22"/>
                <w:lang w:val="en-US"/>
              </w:rPr>
              <w:t>p</w:t>
            </w:r>
            <w:r w:rsidRPr="00EC2880">
              <w:rPr>
                <w:rFonts w:ascii="Garamond" w:hAnsi="Garamond"/>
                <w:sz w:val="22"/>
                <w:szCs w:val="22"/>
              </w:rPr>
              <w:t xml:space="preserve">, КО передает в ЦФР с использованием ЭП совокупный размер обеспечения исполнения обязательств </w:t>
            </w:r>
            <w:r w:rsidRPr="00EC2880">
              <w:rPr>
                <w:rFonts w:ascii="Garamond" w:hAnsi="Garamond"/>
                <w:bCs/>
                <w:iCs/>
                <w:sz w:val="22"/>
                <w:szCs w:val="22"/>
              </w:rPr>
              <w:t xml:space="preserve">участника оптового рынка </w:t>
            </w:r>
            <w:r w:rsidRPr="00EC2880">
              <w:rPr>
                <w:rFonts w:ascii="Garamond" w:hAnsi="Garamond"/>
                <w:bCs/>
                <w:i/>
                <w:iCs/>
                <w:sz w:val="22"/>
                <w:szCs w:val="22"/>
              </w:rPr>
              <w:t>i</w:t>
            </w:r>
            <w:r w:rsidRPr="00EC2880">
              <w:rPr>
                <w:rFonts w:ascii="Garamond" w:hAnsi="Garamond"/>
                <w:sz w:val="22"/>
                <w:szCs w:val="22"/>
              </w:rPr>
              <w:t xml:space="preserve"> – продавца мощности по ДПМ ВИЭ в отношении </w:t>
            </w:r>
            <w:r w:rsidRPr="00EC2880">
              <w:rPr>
                <w:rFonts w:ascii="Garamond" w:hAnsi="Garamond"/>
                <w:bCs/>
                <w:iCs/>
                <w:sz w:val="22"/>
                <w:szCs w:val="22"/>
              </w:rPr>
              <w:t xml:space="preserve">ГТП генерации </w:t>
            </w:r>
            <w:r w:rsidRPr="00EC2880">
              <w:rPr>
                <w:rFonts w:ascii="Garamond" w:hAnsi="Garamond"/>
                <w:bCs/>
                <w:i/>
                <w:iCs/>
                <w:sz w:val="22"/>
                <w:szCs w:val="22"/>
                <w:lang w:val="en-US"/>
              </w:rPr>
              <w:t>p</w:t>
            </w:r>
            <w:r w:rsidRPr="00EC2880">
              <w:rPr>
                <w:rFonts w:ascii="Garamond" w:hAnsi="Garamond"/>
                <w:bCs/>
                <w:iCs/>
                <w:sz w:val="22"/>
                <w:szCs w:val="22"/>
              </w:rPr>
              <w:t>,</w:t>
            </w:r>
            <w:r w:rsidRPr="00EC2880">
              <w:rPr>
                <w:rFonts w:ascii="Garamond" w:hAnsi="Garamond"/>
                <w:bCs/>
                <w:i/>
                <w:iCs/>
                <w:sz w:val="22"/>
                <w:szCs w:val="22"/>
              </w:rPr>
              <w:t xml:space="preserve"> </w:t>
            </w:r>
            <w:r w:rsidRPr="00EC2880">
              <w:rPr>
                <w:rFonts w:ascii="Garamond" w:hAnsi="Garamond"/>
                <w:sz w:val="22"/>
                <w:szCs w:val="22"/>
              </w:rPr>
              <w:t xml:space="preserve">касательно которой </w:t>
            </w:r>
            <w:r w:rsidRPr="00EC2880">
              <w:rPr>
                <w:rFonts w:ascii="Garamond" w:hAnsi="Garamond"/>
                <w:bCs/>
                <w:iCs/>
                <w:sz w:val="22"/>
                <w:szCs w:val="22"/>
              </w:rPr>
              <w:t xml:space="preserve">участником оптового рынка </w:t>
            </w:r>
            <w:r w:rsidRPr="00EC2880">
              <w:rPr>
                <w:rFonts w:ascii="Garamond" w:hAnsi="Garamond"/>
                <w:bCs/>
                <w:i/>
                <w:iCs/>
                <w:sz w:val="22"/>
                <w:szCs w:val="22"/>
              </w:rPr>
              <w:t xml:space="preserve">i </w:t>
            </w:r>
            <w:r w:rsidRPr="00EC2880">
              <w:rPr>
                <w:rFonts w:ascii="Garamond" w:hAnsi="Garamond"/>
                <w:sz w:val="22"/>
                <w:szCs w:val="22"/>
              </w:rPr>
              <w:t xml:space="preserve">допущено нарушение, рассчитанный </w:t>
            </w:r>
            <w:r w:rsidRPr="00EC2880">
              <w:rPr>
                <w:rFonts w:ascii="Garamond" w:hAnsi="Garamond"/>
                <w:bCs/>
                <w:iCs/>
                <w:sz w:val="22"/>
                <w:szCs w:val="22"/>
              </w:rPr>
              <w:t>в соответствии с пунктом 26.7 настоящего Регламента</w:t>
            </w:r>
            <w:r w:rsidRPr="00EC2880">
              <w:rPr>
                <w:rFonts w:ascii="Garamond" w:hAnsi="Garamond"/>
                <w:sz w:val="22"/>
                <w:szCs w:val="22"/>
              </w:rPr>
              <w:t>.</w:t>
            </w:r>
          </w:p>
          <w:p w:rsidR="00C85C1A" w:rsidRPr="00B43550" w:rsidRDefault="00C85C1A" w:rsidP="00B43550">
            <w:pPr>
              <w:tabs>
                <w:tab w:val="left" w:pos="616"/>
              </w:tabs>
              <w:spacing w:before="120" w:after="120"/>
              <w:ind w:firstLine="601"/>
              <w:jc w:val="both"/>
              <w:rPr>
                <w:rFonts w:ascii="Garamond" w:hAnsi="Garamond"/>
              </w:rPr>
            </w:pPr>
            <w:r w:rsidRPr="00B43550">
              <w:rPr>
                <w:rFonts w:ascii="Garamond" w:hAnsi="Garamond"/>
                <w:color w:val="000000"/>
                <w:sz w:val="22"/>
                <w:szCs w:val="22"/>
                <w:highlight w:val="yellow"/>
              </w:rPr>
              <w:t>В случае если в отношении ДПМ ВИЭ</w:t>
            </w:r>
            <w:r w:rsidRPr="00B43550">
              <w:rPr>
                <w:rFonts w:ascii="Garamond" w:hAnsi="Garamond"/>
                <w:sz w:val="22"/>
                <w:szCs w:val="22"/>
                <w:highlight w:val="yellow"/>
              </w:rPr>
              <w:t xml:space="preserve"> </w:t>
            </w:r>
            <w:r w:rsidRPr="00777246">
              <w:rPr>
                <w:rFonts w:ascii="Garamond" w:hAnsi="Garamond"/>
                <w:sz w:val="22"/>
                <w:szCs w:val="22"/>
                <w:highlight w:val="yellow"/>
              </w:rPr>
              <w:t xml:space="preserve">выполнены </w:t>
            </w:r>
            <w:r w:rsidRPr="0071139C">
              <w:rPr>
                <w:rFonts w:ascii="Garamond" w:hAnsi="Garamond"/>
                <w:sz w:val="22"/>
                <w:szCs w:val="22"/>
                <w:highlight w:val="yellow"/>
              </w:rPr>
              <w:t xml:space="preserve">предусмотренные </w:t>
            </w:r>
            <w:r w:rsidRPr="00D41AD1">
              <w:rPr>
                <w:rFonts w:ascii="Garamond" w:hAnsi="Garamond"/>
                <w:i/>
                <w:sz w:val="22"/>
                <w:szCs w:val="22"/>
                <w:highlight w:val="yellow"/>
              </w:rPr>
              <w:t>Договором</w:t>
            </w:r>
            <w:r w:rsidRPr="00D41AD1">
              <w:rPr>
                <w:rFonts w:ascii="Garamond" w:hAnsi="Garamond"/>
                <w:sz w:val="22"/>
                <w:szCs w:val="22"/>
                <w:highlight w:val="yellow"/>
              </w:rPr>
              <w:t xml:space="preserve"> </w:t>
            </w:r>
            <w:r w:rsidRPr="00D41AD1">
              <w:rPr>
                <w:rFonts w:ascii="Garamond" w:hAnsi="Garamond"/>
                <w:i/>
                <w:spacing w:val="4"/>
                <w:sz w:val="22"/>
                <w:szCs w:val="22"/>
                <w:highlight w:val="yellow"/>
              </w:rPr>
              <w:t>о присоединении к торговой системе оптового рынка</w:t>
            </w:r>
            <w:r w:rsidRPr="00D41AD1">
              <w:rPr>
                <w:rFonts w:ascii="Garamond" w:hAnsi="Garamond"/>
                <w:sz w:val="22"/>
                <w:szCs w:val="22"/>
                <w:highlight w:val="yellow"/>
              </w:rPr>
              <w:t xml:space="preserve"> и ДПМ </w:t>
            </w:r>
            <w:r w:rsidRPr="0071139C">
              <w:rPr>
                <w:rFonts w:ascii="Garamond" w:hAnsi="Garamond"/>
                <w:sz w:val="22"/>
                <w:szCs w:val="22"/>
                <w:highlight w:val="yellow"/>
              </w:rPr>
              <w:t xml:space="preserve">ВИЭ требования по предоставлению дополнительного обеспечения </w:t>
            </w:r>
            <w:r>
              <w:rPr>
                <w:rFonts w:ascii="Garamond" w:hAnsi="Garamond"/>
                <w:bCs/>
                <w:sz w:val="22"/>
                <w:szCs w:val="22"/>
                <w:highlight w:val="yellow"/>
              </w:rPr>
              <w:t xml:space="preserve">на 27 месяцев </w:t>
            </w:r>
            <w:r w:rsidRPr="0071139C">
              <w:rPr>
                <w:rFonts w:ascii="Garamond" w:hAnsi="Garamond"/>
                <w:bCs/>
                <w:sz w:val="22"/>
                <w:szCs w:val="22"/>
                <w:highlight w:val="yellow"/>
              </w:rPr>
              <w:t>с даты начала поставки мощност</w:t>
            </w:r>
            <w:r>
              <w:rPr>
                <w:rFonts w:ascii="Garamond" w:hAnsi="Garamond"/>
                <w:bCs/>
                <w:sz w:val="22"/>
                <w:szCs w:val="22"/>
                <w:highlight w:val="yellow"/>
              </w:rPr>
              <w:t>и</w:t>
            </w:r>
            <w:r>
              <w:rPr>
                <w:rFonts w:ascii="Garamond" w:hAnsi="Garamond"/>
                <w:sz w:val="22"/>
                <w:szCs w:val="22"/>
                <w:highlight w:val="yellow"/>
              </w:rPr>
              <w:t xml:space="preserve"> </w:t>
            </w:r>
            <w:r w:rsidRPr="00F91181">
              <w:rPr>
                <w:rFonts w:ascii="Garamond" w:hAnsi="Garamond"/>
                <w:sz w:val="22"/>
                <w:szCs w:val="22"/>
                <w:highlight w:val="yellow"/>
              </w:rPr>
              <w:t>и предоставленным дополнительным обеспечением по ДПМ ВИЭ является поручительство участника</w:t>
            </w:r>
            <w:r>
              <w:rPr>
                <w:rFonts w:ascii="Garamond" w:hAnsi="Garamond"/>
                <w:sz w:val="22"/>
                <w:szCs w:val="22"/>
                <w:highlight w:val="yellow"/>
              </w:rPr>
              <w:t xml:space="preserve"> </w:t>
            </w:r>
            <w:r w:rsidRPr="00F91181">
              <w:rPr>
                <w:rFonts w:ascii="Garamond" w:hAnsi="Garamond"/>
                <w:sz w:val="22"/>
                <w:szCs w:val="22"/>
                <w:highlight w:val="yellow"/>
              </w:rPr>
              <w:t>(-</w:t>
            </w:r>
            <w:proofErr w:type="spellStart"/>
            <w:r w:rsidRPr="00F91181">
              <w:rPr>
                <w:rFonts w:ascii="Garamond" w:hAnsi="Garamond"/>
                <w:sz w:val="22"/>
                <w:szCs w:val="22"/>
                <w:highlight w:val="yellow"/>
              </w:rPr>
              <w:t>ов</w:t>
            </w:r>
            <w:proofErr w:type="spellEnd"/>
            <w:r w:rsidRPr="00F91181">
              <w:rPr>
                <w:rFonts w:ascii="Garamond" w:hAnsi="Garamond"/>
                <w:sz w:val="22"/>
                <w:szCs w:val="22"/>
                <w:highlight w:val="yellow"/>
              </w:rPr>
              <w:t>) оптового рынка – поставщика</w:t>
            </w:r>
            <w:r>
              <w:rPr>
                <w:rFonts w:ascii="Garamond" w:hAnsi="Garamond"/>
                <w:sz w:val="22"/>
                <w:szCs w:val="22"/>
                <w:highlight w:val="yellow"/>
              </w:rPr>
              <w:t xml:space="preserve"> </w:t>
            </w:r>
            <w:r w:rsidRPr="00F91181">
              <w:rPr>
                <w:rFonts w:ascii="Garamond" w:hAnsi="Garamond"/>
                <w:sz w:val="22"/>
                <w:szCs w:val="22"/>
                <w:highlight w:val="yellow"/>
              </w:rPr>
              <w:t>(-</w:t>
            </w:r>
            <w:proofErr w:type="spellStart"/>
            <w:r w:rsidRPr="00F91181">
              <w:rPr>
                <w:rFonts w:ascii="Garamond" w:hAnsi="Garamond"/>
                <w:sz w:val="22"/>
                <w:szCs w:val="22"/>
                <w:highlight w:val="yellow"/>
              </w:rPr>
              <w:t>ов</w:t>
            </w:r>
            <w:proofErr w:type="spellEnd"/>
            <w:r w:rsidRPr="00F91181">
              <w:rPr>
                <w:rFonts w:ascii="Garamond" w:hAnsi="Garamond"/>
                <w:sz w:val="22"/>
                <w:szCs w:val="22"/>
                <w:highlight w:val="yellow"/>
              </w:rPr>
              <w:t>)</w:t>
            </w:r>
            <w:r>
              <w:rPr>
                <w:rFonts w:ascii="Garamond" w:hAnsi="Garamond"/>
                <w:sz w:val="22"/>
                <w:szCs w:val="22"/>
                <w:highlight w:val="yellow"/>
              </w:rPr>
              <w:t>,</w:t>
            </w:r>
            <w:r w:rsidRPr="00F91181">
              <w:rPr>
                <w:rFonts w:ascii="Garamond" w:hAnsi="Garamond"/>
                <w:sz w:val="22"/>
                <w:szCs w:val="22"/>
                <w:highlight w:val="yellow"/>
              </w:rPr>
              <w:t xml:space="preserve"> КО не позднее 20-го числа месяца, в котором заключены договоры поручительства с новым поручителем, </w:t>
            </w:r>
            <w:r w:rsidRPr="004857B9">
              <w:rPr>
                <w:rFonts w:ascii="Garamond" w:hAnsi="Garamond"/>
                <w:sz w:val="22"/>
                <w:szCs w:val="22"/>
                <w:highlight w:val="yellow"/>
              </w:rPr>
              <w:t xml:space="preserve">передает в ЦФР с использованием ЭП </w:t>
            </w:r>
            <w:r>
              <w:rPr>
                <w:rFonts w:ascii="Garamond" w:hAnsi="Garamond"/>
                <w:sz w:val="22"/>
                <w:szCs w:val="22"/>
                <w:highlight w:val="yellow"/>
              </w:rPr>
              <w:t xml:space="preserve">информацию о </w:t>
            </w:r>
            <w:r w:rsidRPr="004857B9">
              <w:rPr>
                <w:rFonts w:ascii="Garamond" w:hAnsi="Garamond"/>
                <w:sz w:val="22"/>
                <w:szCs w:val="22"/>
                <w:highlight w:val="yellow"/>
              </w:rPr>
              <w:t>совокупн</w:t>
            </w:r>
            <w:r>
              <w:rPr>
                <w:rFonts w:ascii="Garamond" w:hAnsi="Garamond"/>
                <w:sz w:val="22"/>
                <w:szCs w:val="22"/>
                <w:highlight w:val="yellow"/>
              </w:rPr>
              <w:t>ом</w:t>
            </w:r>
            <w:r w:rsidRPr="004857B9">
              <w:rPr>
                <w:rFonts w:ascii="Garamond" w:hAnsi="Garamond"/>
                <w:sz w:val="22"/>
                <w:szCs w:val="22"/>
                <w:highlight w:val="yellow"/>
              </w:rPr>
              <w:t xml:space="preserve"> размер</w:t>
            </w:r>
            <w:r>
              <w:rPr>
                <w:rFonts w:ascii="Garamond" w:hAnsi="Garamond"/>
                <w:sz w:val="22"/>
                <w:szCs w:val="22"/>
                <w:highlight w:val="yellow"/>
              </w:rPr>
              <w:t>е</w:t>
            </w:r>
            <w:r w:rsidRPr="004857B9">
              <w:rPr>
                <w:rFonts w:ascii="Garamond" w:hAnsi="Garamond"/>
                <w:sz w:val="22"/>
                <w:szCs w:val="22"/>
                <w:highlight w:val="yellow"/>
              </w:rPr>
              <w:t xml:space="preserve"> данного дополнительного обеспечения исполнения обязательств </w:t>
            </w:r>
            <w:r w:rsidRPr="004857B9">
              <w:rPr>
                <w:rFonts w:ascii="Garamond" w:hAnsi="Garamond"/>
                <w:bCs/>
                <w:iCs/>
                <w:sz w:val="22"/>
                <w:szCs w:val="22"/>
                <w:highlight w:val="yellow"/>
              </w:rPr>
              <w:t xml:space="preserve">участника оптового рынка </w:t>
            </w:r>
            <w:r w:rsidRPr="004857B9">
              <w:rPr>
                <w:rFonts w:ascii="Garamond" w:hAnsi="Garamond"/>
                <w:bCs/>
                <w:i/>
                <w:iCs/>
                <w:sz w:val="22"/>
                <w:szCs w:val="22"/>
                <w:highlight w:val="yellow"/>
              </w:rPr>
              <w:t>i</w:t>
            </w:r>
            <w:r w:rsidRPr="004857B9">
              <w:rPr>
                <w:rFonts w:ascii="Garamond" w:hAnsi="Garamond"/>
                <w:sz w:val="22"/>
                <w:szCs w:val="22"/>
                <w:highlight w:val="yellow"/>
              </w:rPr>
              <w:t xml:space="preserve"> – продавца мощности по ДПМ ВИЭ в отношении </w:t>
            </w:r>
            <w:r w:rsidRPr="004857B9">
              <w:rPr>
                <w:rFonts w:ascii="Garamond" w:hAnsi="Garamond"/>
                <w:bCs/>
                <w:iCs/>
                <w:sz w:val="22"/>
                <w:szCs w:val="22"/>
                <w:highlight w:val="yellow"/>
              </w:rPr>
              <w:t xml:space="preserve">ГТП </w:t>
            </w:r>
            <w:r w:rsidRPr="004857B9">
              <w:rPr>
                <w:rFonts w:ascii="Garamond" w:hAnsi="Garamond"/>
                <w:bCs/>
                <w:i/>
                <w:iCs/>
                <w:sz w:val="22"/>
                <w:szCs w:val="22"/>
                <w:highlight w:val="yellow"/>
                <w:lang w:val="en-US"/>
              </w:rPr>
              <w:t>p</w:t>
            </w:r>
            <w:r w:rsidRPr="004857B9">
              <w:rPr>
                <w:rFonts w:ascii="Garamond" w:hAnsi="Garamond"/>
                <w:bCs/>
                <w:i/>
                <w:iCs/>
                <w:sz w:val="22"/>
                <w:szCs w:val="22"/>
                <w:highlight w:val="yellow"/>
              </w:rPr>
              <w:t xml:space="preserve"> </w:t>
            </w:r>
            <w:r w:rsidRPr="004857B9">
              <w:rPr>
                <w:rFonts w:ascii="Garamond" w:hAnsi="Garamond"/>
                <w:bCs/>
                <w:iCs/>
                <w:sz w:val="22"/>
                <w:szCs w:val="22"/>
                <w:highlight w:val="yellow"/>
              </w:rPr>
              <w:t>генерирующего объекта</w:t>
            </w:r>
            <w:r w:rsidRPr="004857B9">
              <w:rPr>
                <w:rFonts w:ascii="Garamond" w:hAnsi="Garamond"/>
                <w:sz w:val="22"/>
                <w:szCs w:val="22"/>
                <w:highlight w:val="yellow"/>
              </w:rPr>
              <w:t xml:space="preserve">, рассчитанный </w:t>
            </w:r>
            <w:r w:rsidRPr="004857B9">
              <w:rPr>
                <w:rFonts w:ascii="Garamond" w:hAnsi="Garamond"/>
                <w:bCs/>
                <w:iCs/>
                <w:sz w:val="22"/>
                <w:szCs w:val="22"/>
                <w:highlight w:val="yellow"/>
              </w:rPr>
              <w:t xml:space="preserve">в соответствии с пунктом 26.7 настоящего </w:t>
            </w:r>
            <w:r w:rsidRPr="00E32B2A">
              <w:rPr>
                <w:rFonts w:ascii="Garamond" w:hAnsi="Garamond"/>
                <w:bCs/>
                <w:iCs/>
                <w:sz w:val="22"/>
                <w:szCs w:val="22"/>
                <w:highlight w:val="yellow"/>
              </w:rPr>
              <w:t xml:space="preserve">Регламента (по форме </w:t>
            </w:r>
            <w:r w:rsidRPr="003D3558">
              <w:rPr>
                <w:rFonts w:ascii="Garamond" w:hAnsi="Garamond"/>
                <w:bCs/>
                <w:iCs/>
                <w:sz w:val="22"/>
                <w:szCs w:val="22"/>
                <w:highlight w:val="yellow"/>
              </w:rPr>
              <w:t>приложения 85 к настоящему Регламенту)</w:t>
            </w:r>
            <w:r w:rsidRPr="003D3558">
              <w:rPr>
                <w:rFonts w:ascii="Garamond" w:hAnsi="Garamond"/>
                <w:sz w:val="22"/>
                <w:szCs w:val="22"/>
                <w:highlight w:val="yellow"/>
              </w:rPr>
              <w:t>.</w:t>
            </w:r>
          </w:p>
          <w:p w:rsidR="00C85C1A" w:rsidRPr="00D41AD1" w:rsidRDefault="00C85C1A" w:rsidP="00D41AD1">
            <w:pPr>
              <w:spacing w:before="120" w:after="120"/>
              <w:ind w:firstLine="567"/>
              <w:jc w:val="both"/>
              <w:rPr>
                <w:rFonts w:ascii="Garamond" w:hAnsi="Garamond"/>
              </w:rPr>
            </w:pPr>
            <w:r>
              <w:t>…</w:t>
            </w:r>
          </w:p>
        </w:tc>
      </w:tr>
      <w:tr w:rsidR="00C85C1A" w:rsidRPr="00D12F05" w:rsidTr="00F53024">
        <w:trPr>
          <w:trHeight w:val="288"/>
        </w:trPr>
        <w:tc>
          <w:tcPr>
            <w:tcW w:w="862" w:type="dxa"/>
          </w:tcPr>
          <w:p w:rsidR="00C85C1A" w:rsidRDefault="00C85C1A" w:rsidP="0019130C">
            <w:pPr>
              <w:widowControl w:val="0"/>
              <w:spacing w:after="240"/>
              <w:contextualSpacing/>
              <w:jc w:val="both"/>
              <w:rPr>
                <w:rFonts w:ascii="Garamond" w:hAnsi="Garamond"/>
                <w:b/>
              </w:rPr>
            </w:pPr>
            <w:r>
              <w:rPr>
                <w:rFonts w:ascii="Garamond" w:hAnsi="Garamond"/>
                <w:b/>
                <w:sz w:val="22"/>
                <w:szCs w:val="22"/>
              </w:rPr>
              <w:lastRenderedPageBreak/>
              <w:t>26.14.2</w:t>
            </w:r>
          </w:p>
        </w:tc>
        <w:tc>
          <w:tcPr>
            <w:tcW w:w="6680" w:type="dxa"/>
          </w:tcPr>
          <w:p w:rsidR="00C85C1A" w:rsidRPr="00404CCA" w:rsidRDefault="00C85C1A" w:rsidP="0019130C">
            <w:pPr>
              <w:spacing w:before="120" w:after="120"/>
              <w:ind w:firstLine="567"/>
              <w:jc w:val="both"/>
              <w:rPr>
                <w:rFonts w:ascii="Garamond" w:hAnsi="Garamond"/>
              </w:rPr>
            </w:pPr>
            <w:r w:rsidRPr="00404CCA">
              <w:rPr>
                <w:rFonts w:ascii="Garamond" w:hAnsi="Garamond"/>
                <w:sz w:val="22"/>
                <w:szCs w:val="22"/>
              </w:rPr>
              <w:t xml:space="preserve">При неисполнении участником оптового рынка </w:t>
            </w:r>
            <w:proofErr w:type="spellStart"/>
            <w:r w:rsidRPr="00404CCA">
              <w:rPr>
                <w:rFonts w:ascii="Garamond" w:hAnsi="Garamond"/>
                <w:i/>
                <w:sz w:val="22"/>
                <w:szCs w:val="22"/>
                <w:lang w:val="en-US"/>
              </w:rPr>
              <w:t>i</w:t>
            </w:r>
            <w:proofErr w:type="spellEnd"/>
            <w:r w:rsidRPr="00404CCA">
              <w:rPr>
                <w:rFonts w:ascii="Garamond" w:hAnsi="Garamond"/>
                <w:sz w:val="22"/>
                <w:szCs w:val="22"/>
              </w:rPr>
              <w:t xml:space="preserve"> – продавцом мощности по ДПМ ВИЭ / ДПМ ТБО своих обязательств по оплате штрафов по ДПМ ВИЭ / ДПМ ТБО в отношении ГТП генерации </w:t>
            </w:r>
            <w:r w:rsidRPr="00404CCA">
              <w:rPr>
                <w:rFonts w:ascii="Garamond" w:hAnsi="Garamond"/>
                <w:i/>
                <w:sz w:val="22"/>
                <w:szCs w:val="22"/>
                <w:lang w:val="en-US"/>
              </w:rPr>
              <w:t>p</w:t>
            </w:r>
            <w:r w:rsidRPr="00404CCA">
              <w:rPr>
                <w:rFonts w:ascii="Garamond" w:hAnsi="Garamond"/>
                <w:sz w:val="22"/>
                <w:szCs w:val="22"/>
              </w:rPr>
              <w:t xml:space="preserve"> и наличии одного или нескольких действующих договоров поручительства, заключенных для обеспечения исполнения обязательств указанного продавца мощности по ДПМ ВИЭ / ДПМ ТБО в отношении такой ГТП генерации</w:t>
            </w:r>
            <w:r w:rsidRPr="00404CCA">
              <w:rPr>
                <w:rFonts w:ascii="Garamond" w:hAnsi="Garamond"/>
                <w:i/>
                <w:sz w:val="22"/>
                <w:szCs w:val="22"/>
              </w:rPr>
              <w:t xml:space="preserve"> </w:t>
            </w:r>
            <w:r w:rsidRPr="00404CCA">
              <w:rPr>
                <w:rFonts w:ascii="Garamond" w:hAnsi="Garamond"/>
                <w:i/>
                <w:sz w:val="22"/>
                <w:szCs w:val="22"/>
                <w:lang w:val="en-US"/>
              </w:rPr>
              <w:t>p</w:t>
            </w:r>
            <w:r w:rsidRPr="00404CCA">
              <w:rPr>
                <w:rFonts w:ascii="Garamond" w:hAnsi="Garamond"/>
                <w:i/>
                <w:sz w:val="22"/>
                <w:szCs w:val="22"/>
              </w:rPr>
              <w:t>,</w:t>
            </w:r>
            <w:r w:rsidRPr="00404CCA">
              <w:rPr>
                <w:rFonts w:ascii="Garamond" w:hAnsi="Garamond"/>
                <w:sz w:val="22"/>
                <w:szCs w:val="22"/>
              </w:rPr>
              <w:t xml:space="preserve"> ЦФР по итогам следующего рабочего дня после 21-го числа месяца, если в указанный день проводились торговые сессии с уполномоченной кредитной организацией (в случае если платежи проводились не в дату платежа 21-го числа месяца, а в иной день в соответствии с </w:t>
            </w:r>
            <w:r w:rsidRPr="00404CCA">
              <w:rPr>
                <w:rFonts w:ascii="Garamond" w:hAnsi="Garamond"/>
                <w:i/>
                <w:sz w:val="22"/>
                <w:szCs w:val="22"/>
              </w:rPr>
              <w:t>Договором о присоединении к торговой системе оптового рынка</w:t>
            </w:r>
            <w:r w:rsidRPr="00404CCA">
              <w:rPr>
                <w:rFonts w:ascii="Garamond" w:hAnsi="Garamond"/>
                <w:sz w:val="22"/>
                <w:szCs w:val="22"/>
              </w:rPr>
              <w:t xml:space="preserve">, то по итогам следующего </w:t>
            </w:r>
            <w:r w:rsidRPr="00404CCA">
              <w:rPr>
                <w:rFonts w:ascii="Garamond" w:hAnsi="Garamond"/>
                <w:sz w:val="22"/>
                <w:szCs w:val="22"/>
              </w:rPr>
              <w:lastRenderedPageBreak/>
              <w:t xml:space="preserve">рабочего дня за днем проведения платежа): </w:t>
            </w:r>
          </w:p>
          <w:p w:rsidR="00C85C1A" w:rsidRPr="00404CCA" w:rsidRDefault="00C85C1A" w:rsidP="0019130C">
            <w:pPr>
              <w:tabs>
                <w:tab w:val="left" w:pos="567"/>
                <w:tab w:val="left" w:pos="616"/>
              </w:tabs>
              <w:spacing w:before="120" w:after="120"/>
              <w:ind w:firstLine="600"/>
              <w:jc w:val="both"/>
              <w:rPr>
                <w:rFonts w:ascii="Garamond" w:hAnsi="Garamond"/>
              </w:rPr>
            </w:pPr>
            <w:r w:rsidRPr="00404CCA">
              <w:rPr>
                <w:rFonts w:ascii="Garamond" w:hAnsi="Garamond"/>
                <w:sz w:val="22"/>
                <w:szCs w:val="22"/>
              </w:rPr>
              <w:t xml:space="preserve">а) рассчитывает сумму штрафов по ДПМ ВИЭ / ДПМ ТБО, заключенным в отношении </w:t>
            </w:r>
            <w:r w:rsidRPr="00404CCA">
              <w:rPr>
                <w:rFonts w:ascii="Garamond" w:hAnsi="Garamond"/>
                <w:bCs/>
                <w:iCs/>
                <w:sz w:val="22"/>
                <w:szCs w:val="22"/>
              </w:rPr>
              <w:t xml:space="preserve">ГТП генерации </w:t>
            </w:r>
            <w:r w:rsidRPr="00404CCA">
              <w:rPr>
                <w:rFonts w:ascii="Garamond" w:hAnsi="Garamond"/>
                <w:bCs/>
                <w:i/>
                <w:iCs/>
                <w:sz w:val="22"/>
                <w:szCs w:val="22"/>
                <w:lang w:val="en-US"/>
              </w:rPr>
              <w:t>p</w:t>
            </w:r>
            <w:r w:rsidRPr="00404CCA">
              <w:rPr>
                <w:rFonts w:ascii="Garamond" w:hAnsi="Garamond"/>
                <w:sz w:val="22"/>
                <w:szCs w:val="22"/>
              </w:rPr>
              <w:t>, подлежащую оплате поручителем (-</w:t>
            </w:r>
            <w:proofErr w:type="spellStart"/>
            <w:r w:rsidRPr="00404CCA">
              <w:rPr>
                <w:rFonts w:ascii="Garamond" w:hAnsi="Garamond"/>
                <w:sz w:val="22"/>
                <w:szCs w:val="22"/>
              </w:rPr>
              <w:t>ями</w:t>
            </w:r>
            <w:proofErr w:type="spellEnd"/>
            <w:r w:rsidRPr="00404CCA">
              <w:rPr>
                <w:rFonts w:ascii="Garamond" w:hAnsi="Garamond"/>
                <w:bCs/>
                <w:iCs/>
                <w:sz w:val="22"/>
                <w:szCs w:val="22"/>
              </w:rPr>
              <w:t>),</w:t>
            </w:r>
            <w:r w:rsidRPr="00404CCA">
              <w:rPr>
                <w:rFonts w:ascii="Garamond" w:hAnsi="Garamond"/>
                <w:sz w:val="22"/>
                <w:szCs w:val="22"/>
              </w:rPr>
              <w:t xml:space="preserve"> в следующем порядке:</w:t>
            </w:r>
          </w:p>
          <w:p w:rsidR="00C85C1A" w:rsidRPr="00404CCA" w:rsidRDefault="00C85C1A" w:rsidP="0019130C">
            <w:pPr>
              <w:tabs>
                <w:tab w:val="left" w:pos="616"/>
              </w:tabs>
              <w:spacing w:before="120" w:after="120"/>
              <w:ind w:left="360"/>
              <w:jc w:val="center"/>
              <w:rPr>
                <w:rFonts w:ascii="Garamond" w:hAnsi="Garamond"/>
              </w:rPr>
            </w:pPr>
            <w:r w:rsidRPr="00404CCA">
              <w:rPr>
                <w:rFonts w:ascii="Garamond" w:hAnsi="Garamond"/>
                <w:iCs/>
                <w:spacing w:val="-3"/>
                <w:position w:val="-14"/>
                <w:sz w:val="22"/>
                <w:szCs w:val="22"/>
              </w:rPr>
              <w:object w:dxaOrig="2680" w:dyaOrig="400">
                <v:shape id="_x0000_i1062" type="#_x0000_t75" style="width:129pt;height:19.5pt" o:ole="">
                  <v:imagedata r:id="rId57" o:title=""/>
                </v:shape>
                <o:OLEObject Type="Embed" ProgID="Equation.3" ShapeID="_x0000_i1062" DrawAspect="Content" ObjectID="_1562494780" r:id="rId58"/>
              </w:object>
            </w:r>
            <w:r w:rsidRPr="00404CCA">
              <w:rPr>
                <w:rFonts w:ascii="Garamond" w:hAnsi="Garamond"/>
                <w:iCs/>
                <w:spacing w:val="-3"/>
                <w:sz w:val="22"/>
                <w:szCs w:val="22"/>
              </w:rPr>
              <w:t xml:space="preserve"> </w:t>
            </w:r>
          </w:p>
          <w:p w:rsidR="00C85C1A" w:rsidRPr="00404CCA" w:rsidRDefault="00C85C1A" w:rsidP="0019130C">
            <w:pPr>
              <w:spacing w:before="120" w:after="120"/>
              <w:ind w:left="1080" w:hanging="840"/>
              <w:jc w:val="both"/>
              <w:rPr>
                <w:rFonts w:ascii="Garamond" w:hAnsi="Garamond"/>
              </w:rPr>
            </w:pPr>
            <w:r w:rsidRPr="00404CCA">
              <w:rPr>
                <w:rFonts w:ascii="Garamond" w:hAnsi="Garamond"/>
                <w:sz w:val="22"/>
                <w:szCs w:val="22"/>
              </w:rPr>
              <w:t xml:space="preserve">где </w:t>
            </w:r>
            <w:r w:rsidRPr="00404CCA">
              <w:rPr>
                <w:rFonts w:ascii="Garamond" w:hAnsi="Garamond"/>
                <w:i/>
                <w:sz w:val="22"/>
                <w:szCs w:val="22"/>
              </w:rPr>
              <w:t>i</w:t>
            </w:r>
            <w:r w:rsidRPr="00404CCA">
              <w:rPr>
                <w:rFonts w:ascii="Garamond" w:hAnsi="Garamond"/>
                <w:sz w:val="22"/>
                <w:szCs w:val="22"/>
              </w:rPr>
              <w:t xml:space="preserve"> – участник оптового рынка – продавец мощности по ДПМ ВИЭ / ДПМ ТБО;</w:t>
            </w:r>
          </w:p>
          <w:p w:rsidR="00C85C1A" w:rsidRPr="007C3B93" w:rsidRDefault="00C85C1A" w:rsidP="0019130C">
            <w:pPr>
              <w:pStyle w:val="a6"/>
              <w:ind w:left="550"/>
              <w:rPr>
                <w:rFonts w:ascii="Garamond" w:hAnsi="Garamond"/>
                <w:bCs/>
                <w:iCs/>
                <w:sz w:val="22"/>
                <w:szCs w:val="22"/>
                <w:lang w:val="ru-RU"/>
              </w:rPr>
            </w:pPr>
            <w:r w:rsidRPr="007C3B93">
              <w:rPr>
                <w:rFonts w:ascii="Garamond" w:hAnsi="Garamond"/>
                <w:position w:val="-14"/>
                <w:sz w:val="22"/>
                <w:szCs w:val="22"/>
              </w:rPr>
              <w:object w:dxaOrig="660" w:dyaOrig="400">
                <v:shape id="_x0000_i1063" type="#_x0000_t75" style="width:32.25pt;height:20.25pt" o:ole="">
                  <v:imagedata r:id="rId59" o:title=""/>
                </v:shape>
                <o:OLEObject Type="Embed" ProgID="Equation.3" ShapeID="_x0000_i1063" DrawAspect="Content" ObjectID="_1562494781" r:id="rId60"/>
              </w:object>
            </w:r>
            <w:r w:rsidRPr="007C3B93">
              <w:rPr>
                <w:rFonts w:ascii="Garamond" w:hAnsi="Garamond"/>
                <w:sz w:val="22"/>
                <w:szCs w:val="22"/>
                <w:lang w:val="ru-RU"/>
              </w:rPr>
              <w:t xml:space="preserve"> – предельный размер обеспечения исполнения обязательств </w:t>
            </w:r>
            <w:r w:rsidRPr="007C3B93">
              <w:rPr>
                <w:rFonts w:ascii="Garamond" w:hAnsi="Garamond"/>
                <w:bCs/>
                <w:iCs/>
                <w:sz w:val="22"/>
                <w:szCs w:val="22"/>
                <w:lang w:val="ru-RU"/>
              </w:rPr>
              <w:t xml:space="preserve">по оплате </w:t>
            </w:r>
            <w:r w:rsidRPr="007C3B93">
              <w:rPr>
                <w:rFonts w:ascii="Garamond" w:hAnsi="Garamond"/>
                <w:sz w:val="22"/>
                <w:szCs w:val="22"/>
                <w:lang w:val="ru-RU"/>
              </w:rPr>
              <w:t xml:space="preserve">штрафов по всем ДПМ ВИЭ / ДПМ ТБО, заключенным </w:t>
            </w:r>
            <w:r w:rsidRPr="007C3B93">
              <w:rPr>
                <w:rFonts w:ascii="Garamond" w:hAnsi="Garamond"/>
                <w:bCs/>
                <w:iCs/>
                <w:sz w:val="22"/>
                <w:szCs w:val="22"/>
                <w:lang w:val="ru-RU"/>
              </w:rPr>
              <w:t xml:space="preserve">участником оптового рынка </w:t>
            </w:r>
            <w:proofErr w:type="spellStart"/>
            <w:r w:rsidRPr="007C3B93">
              <w:rPr>
                <w:rFonts w:ascii="Garamond" w:hAnsi="Garamond"/>
                <w:bCs/>
                <w:i/>
                <w:iCs/>
                <w:sz w:val="22"/>
                <w:szCs w:val="22"/>
              </w:rPr>
              <w:t>i</w:t>
            </w:r>
            <w:proofErr w:type="spellEnd"/>
            <w:r w:rsidRPr="007C3B93">
              <w:rPr>
                <w:rFonts w:ascii="Garamond" w:hAnsi="Garamond"/>
                <w:bCs/>
                <w:i/>
                <w:iCs/>
                <w:sz w:val="22"/>
                <w:szCs w:val="22"/>
                <w:lang w:val="ru-RU"/>
              </w:rPr>
              <w:t xml:space="preserve"> </w:t>
            </w:r>
            <w:r w:rsidRPr="007C3B93">
              <w:rPr>
                <w:rFonts w:ascii="Garamond" w:hAnsi="Garamond"/>
                <w:sz w:val="22"/>
                <w:szCs w:val="22"/>
                <w:lang w:val="ru-RU"/>
              </w:rPr>
              <w:t xml:space="preserve">– продавцом мощности по ДПМ ВИЭ / ДПМ ТБО в отношении ГТП генерации </w:t>
            </w:r>
            <w:r w:rsidRPr="007C3B93">
              <w:rPr>
                <w:rFonts w:ascii="Garamond" w:hAnsi="Garamond"/>
                <w:i/>
                <w:sz w:val="22"/>
                <w:szCs w:val="22"/>
                <w:lang w:val="ru-RU"/>
              </w:rPr>
              <w:t>p</w:t>
            </w:r>
            <w:r w:rsidRPr="007C3B93">
              <w:rPr>
                <w:rFonts w:ascii="Garamond" w:hAnsi="Garamond"/>
                <w:sz w:val="22"/>
                <w:szCs w:val="22"/>
                <w:lang w:val="ru-RU"/>
              </w:rPr>
              <w:t>,</w:t>
            </w:r>
            <w:r w:rsidRPr="007C3B93">
              <w:rPr>
                <w:rFonts w:ascii="Garamond" w:hAnsi="Garamond"/>
                <w:bCs/>
                <w:iCs/>
                <w:sz w:val="22"/>
                <w:szCs w:val="22"/>
                <w:lang w:val="ru-RU"/>
              </w:rPr>
              <w:t xml:space="preserve"> </w:t>
            </w:r>
            <w:r w:rsidRPr="007C3B93">
              <w:rPr>
                <w:rFonts w:ascii="Garamond" w:hAnsi="Garamond"/>
                <w:sz w:val="22"/>
                <w:szCs w:val="22"/>
                <w:lang w:val="ru-RU"/>
              </w:rPr>
              <w:t xml:space="preserve">который определяется как разность между совокупным размером обеспечения исполнения обязательств </w:t>
            </w:r>
            <w:r w:rsidRPr="007C3B93">
              <w:rPr>
                <w:rFonts w:ascii="Garamond" w:hAnsi="Garamond"/>
                <w:bCs/>
                <w:iCs/>
                <w:sz w:val="22"/>
                <w:szCs w:val="22"/>
                <w:lang w:val="ru-RU"/>
              </w:rPr>
              <w:t xml:space="preserve">участника оптового рынка </w:t>
            </w:r>
            <w:proofErr w:type="spellStart"/>
            <w:r w:rsidRPr="007C3B93">
              <w:rPr>
                <w:rFonts w:ascii="Garamond" w:hAnsi="Garamond"/>
                <w:bCs/>
                <w:i/>
                <w:iCs/>
                <w:sz w:val="22"/>
                <w:szCs w:val="22"/>
              </w:rPr>
              <w:t>i</w:t>
            </w:r>
            <w:proofErr w:type="spellEnd"/>
            <w:r w:rsidRPr="007C3B93">
              <w:rPr>
                <w:rFonts w:ascii="Garamond" w:hAnsi="Garamond"/>
                <w:sz w:val="22"/>
                <w:szCs w:val="22"/>
                <w:lang w:val="ru-RU"/>
              </w:rPr>
              <w:t xml:space="preserve"> – продавца мощности по ДПМ ВИЭ / ДПМ ТБО в отношении </w:t>
            </w:r>
            <w:r w:rsidRPr="007C3B93">
              <w:rPr>
                <w:rFonts w:ascii="Garamond" w:hAnsi="Garamond"/>
                <w:bCs/>
                <w:iCs/>
                <w:sz w:val="22"/>
                <w:szCs w:val="22"/>
                <w:lang w:val="ru-RU"/>
              </w:rPr>
              <w:t xml:space="preserve">ГТП генерации </w:t>
            </w:r>
            <w:r w:rsidRPr="007C3B93">
              <w:rPr>
                <w:rFonts w:ascii="Garamond" w:hAnsi="Garamond"/>
                <w:bCs/>
                <w:i/>
                <w:iCs/>
                <w:sz w:val="22"/>
                <w:szCs w:val="22"/>
                <w:lang w:val="en-US"/>
              </w:rPr>
              <w:t>p</w:t>
            </w:r>
            <w:r w:rsidRPr="007C3B93">
              <w:rPr>
                <w:rFonts w:ascii="Garamond" w:hAnsi="Garamond"/>
                <w:bCs/>
                <w:iCs/>
                <w:sz w:val="22"/>
                <w:szCs w:val="22"/>
                <w:lang w:val="ru-RU"/>
              </w:rPr>
              <w:t xml:space="preserve">, определенным в соответствии с пунктом 26.7 настоящего Регламента, и всеми сформированными на момент определения </w:t>
            </w:r>
            <w:r w:rsidRPr="007C3B93">
              <w:rPr>
                <w:rFonts w:ascii="Garamond" w:hAnsi="Garamond"/>
                <w:bCs/>
                <w:iCs/>
                <w:sz w:val="22"/>
                <w:szCs w:val="22"/>
                <w:lang w:val="ru-RU"/>
              </w:rPr>
              <w:object w:dxaOrig="400" w:dyaOrig="400">
                <v:shape id="_x0000_i1064" type="#_x0000_t75" style="width:20.25pt;height:20.25pt" o:ole="">
                  <v:imagedata r:id="rId61" o:title=""/>
                </v:shape>
                <o:OLEObject Type="Embed" ProgID="Equation.3" ShapeID="_x0000_i1064" DrawAspect="Content" ObjectID="_1562494782" r:id="rId62"/>
              </w:object>
            </w:r>
            <w:r w:rsidRPr="007C3B93">
              <w:rPr>
                <w:rFonts w:ascii="Garamond" w:hAnsi="Garamond"/>
                <w:bCs/>
                <w:iCs/>
                <w:sz w:val="22"/>
                <w:szCs w:val="22"/>
                <w:lang w:val="ru-RU"/>
              </w:rPr>
              <w:t xml:space="preserve"> обязательствами поручителя (-ей) по оплате штрафов по ДПМ ВИЭ </w:t>
            </w:r>
            <w:r w:rsidRPr="007C3B93">
              <w:rPr>
                <w:rFonts w:ascii="Garamond" w:hAnsi="Garamond"/>
                <w:sz w:val="22"/>
                <w:lang w:val="ru-RU"/>
              </w:rPr>
              <w:t>/ ДПМ ТБО</w:t>
            </w:r>
            <w:r w:rsidRPr="007C3B93">
              <w:rPr>
                <w:rFonts w:ascii="Garamond" w:hAnsi="Garamond"/>
                <w:bCs/>
                <w:iCs/>
                <w:sz w:val="22"/>
                <w:szCs w:val="22"/>
                <w:lang w:val="ru-RU"/>
              </w:rPr>
              <w:t xml:space="preserve">, заключенным в отношении ГТП генерации </w:t>
            </w:r>
            <w:r w:rsidRPr="007C3B93">
              <w:rPr>
                <w:rFonts w:ascii="Garamond" w:hAnsi="Garamond"/>
                <w:bCs/>
                <w:i/>
                <w:iCs/>
                <w:sz w:val="22"/>
                <w:szCs w:val="22"/>
                <w:lang w:val="ru-RU"/>
              </w:rPr>
              <w:t>p</w:t>
            </w:r>
            <w:r w:rsidRPr="007C3B93">
              <w:rPr>
                <w:rFonts w:ascii="Garamond" w:hAnsi="Garamond"/>
                <w:bCs/>
                <w:iCs/>
                <w:sz w:val="22"/>
                <w:szCs w:val="22"/>
                <w:lang w:val="ru-RU"/>
              </w:rPr>
              <w:t>.</w:t>
            </w:r>
          </w:p>
          <w:p w:rsidR="00C85C1A" w:rsidRPr="007C3B93" w:rsidRDefault="00C85C1A" w:rsidP="0019130C">
            <w:pPr>
              <w:pStyle w:val="a6"/>
              <w:ind w:left="550"/>
              <w:rPr>
                <w:rFonts w:ascii="Garamond" w:hAnsi="Garamond"/>
                <w:sz w:val="22"/>
                <w:szCs w:val="22"/>
                <w:lang w:val="ru-RU"/>
              </w:rPr>
            </w:pPr>
            <w:r w:rsidRPr="007C3B93">
              <w:rPr>
                <w:rFonts w:ascii="Garamond" w:hAnsi="Garamond"/>
                <w:bCs/>
                <w:iCs/>
                <w:sz w:val="22"/>
                <w:szCs w:val="22"/>
                <w:lang w:val="ru-RU"/>
              </w:rPr>
              <w:t xml:space="preserve">В случае если дата начала поставки по ДПМ ВИЭ </w:t>
            </w:r>
            <w:r w:rsidRPr="007C3B93">
              <w:rPr>
                <w:rFonts w:ascii="Garamond" w:hAnsi="Garamond"/>
                <w:sz w:val="22"/>
                <w:szCs w:val="22"/>
                <w:highlight w:val="yellow"/>
                <w:lang w:val="ru-RU"/>
              </w:rPr>
              <w:t>/ ДПМ ТБО</w:t>
            </w:r>
            <w:r w:rsidRPr="007C3B93">
              <w:rPr>
                <w:rFonts w:ascii="Garamond" w:hAnsi="Garamond"/>
                <w:bCs/>
                <w:iCs/>
                <w:sz w:val="22"/>
                <w:szCs w:val="22"/>
                <w:lang w:val="ru-RU"/>
              </w:rPr>
              <w:t xml:space="preserve"> была перенесена на более позднюю дату, то </w:t>
            </w:r>
            <w:r w:rsidRPr="007C3B93">
              <w:rPr>
                <w:rFonts w:ascii="Garamond" w:hAnsi="Garamond"/>
                <w:position w:val="-14"/>
                <w:sz w:val="22"/>
                <w:szCs w:val="22"/>
                <w:lang w:val="ru-RU" w:eastAsia="ru-RU"/>
              </w:rPr>
              <w:object w:dxaOrig="660" w:dyaOrig="405">
                <v:shape id="_x0000_i1065" type="#_x0000_t75" style="width:32.25pt;height:20.25pt" o:ole="">
                  <v:imagedata r:id="rId59" o:title=""/>
                </v:shape>
                <o:OLEObject Type="Embed" ProgID="Equation.3" ShapeID="_x0000_i1065" DrawAspect="Content" ObjectID="_1562494783" r:id="rId63"/>
              </w:object>
            </w:r>
            <w:r w:rsidRPr="007C3B93">
              <w:rPr>
                <w:rFonts w:ascii="Garamond" w:hAnsi="Garamond"/>
                <w:sz w:val="22"/>
                <w:szCs w:val="22"/>
                <w:lang w:val="ru-RU"/>
              </w:rPr>
              <w:t xml:space="preserve"> определяется как разность между совокупным размером обеспечения исполнения обязательств </w:t>
            </w:r>
            <w:r w:rsidRPr="007C3B93">
              <w:rPr>
                <w:rFonts w:ascii="Garamond" w:hAnsi="Garamond"/>
                <w:bCs/>
                <w:iCs/>
                <w:sz w:val="22"/>
                <w:szCs w:val="22"/>
                <w:lang w:val="ru-RU"/>
              </w:rPr>
              <w:t xml:space="preserve">участника оптового рынка </w:t>
            </w:r>
            <w:proofErr w:type="spellStart"/>
            <w:r w:rsidRPr="007C3B93">
              <w:rPr>
                <w:rFonts w:ascii="Garamond" w:hAnsi="Garamond"/>
                <w:bCs/>
                <w:i/>
                <w:iCs/>
                <w:sz w:val="22"/>
                <w:szCs w:val="22"/>
              </w:rPr>
              <w:t>i</w:t>
            </w:r>
            <w:proofErr w:type="spellEnd"/>
            <w:r w:rsidRPr="007C3B93">
              <w:rPr>
                <w:rFonts w:ascii="Garamond" w:hAnsi="Garamond"/>
                <w:sz w:val="22"/>
                <w:szCs w:val="22"/>
                <w:lang w:val="ru-RU"/>
              </w:rPr>
              <w:t xml:space="preserve"> – продавца мощности по ДПМ ВИЭ </w:t>
            </w:r>
            <w:r w:rsidRPr="007C3B93">
              <w:rPr>
                <w:rFonts w:ascii="Garamond" w:hAnsi="Garamond"/>
                <w:sz w:val="22"/>
                <w:szCs w:val="22"/>
                <w:highlight w:val="yellow"/>
                <w:lang w:val="ru-RU"/>
              </w:rPr>
              <w:t>/ ДПМ ТБО</w:t>
            </w:r>
            <w:r w:rsidRPr="007C3B93">
              <w:rPr>
                <w:rFonts w:ascii="Garamond" w:hAnsi="Garamond"/>
                <w:sz w:val="22"/>
                <w:szCs w:val="22"/>
                <w:lang w:val="ru-RU"/>
              </w:rPr>
              <w:t xml:space="preserve"> в отношении </w:t>
            </w:r>
            <w:r w:rsidRPr="007C3B93">
              <w:rPr>
                <w:rFonts w:ascii="Garamond" w:hAnsi="Garamond"/>
                <w:bCs/>
                <w:iCs/>
                <w:sz w:val="22"/>
                <w:szCs w:val="22"/>
                <w:lang w:val="ru-RU"/>
              </w:rPr>
              <w:t xml:space="preserve">ГТП генерации </w:t>
            </w:r>
            <w:r w:rsidRPr="007C3B93">
              <w:rPr>
                <w:rFonts w:ascii="Garamond" w:hAnsi="Garamond"/>
                <w:bCs/>
                <w:i/>
                <w:iCs/>
                <w:sz w:val="22"/>
                <w:szCs w:val="22"/>
                <w:lang w:val="en-US"/>
              </w:rPr>
              <w:t>p</w:t>
            </w:r>
            <w:r w:rsidRPr="007C3B93">
              <w:rPr>
                <w:rFonts w:ascii="Garamond" w:hAnsi="Garamond"/>
                <w:bCs/>
                <w:iCs/>
                <w:sz w:val="22"/>
                <w:szCs w:val="22"/>
                <w:lang w:val="ru-RU"/>
              </w:rPr>
              <w:t xml:space="preserve">, определенным в соответствии с пунктом 26.7 настоящего Регламента, и всеми сформированными за период с даты вступления в силу изменений в ДПМ ВИЭ </w:t>
            </w:r>
            <w:r w:rsidRPr="007C3B93">
              <w:rPr>
                <w:rFonts w:ascii="Garamond" w:hAnsi="Garamond"/>
                <w:sz w:val="22"/>
                <w:szCs w:val="22"/>
                <w:highlight w:val="yellow"/>
                <w:lang w:val="ru-RU"/>
              </w:rPr>
              <w:t>/ ДПМ ТБО</w:t>
            </w:r>
            <w:r w:rsidRPr="007C3B93">
              <w:rPr>
                <w:rFonts w:ascii="Garamond" w:hAnsi="Garamond"/>
                <w:bCs/>
                <w:iCs/>
                <w:sz w:val="22"/>
                <w:szCs w:val="22"/>
                <w:lang w:val="ru-RU"/>
              </w:rPr>
              <w:t xml:space="preserve">, предусматривающих перенос даты начала поставки по ДПМ ВИЭ </w:t>
            </w:r>
            <w:r w:rsidRPr="007C3B93">
              <w:rPr>
                <w:rFonts w:ascii="Garamond" w:hAnsi="Garamond"/>
                <w:sz w:val="22"/>
                <w:szCs w:val="22"/>
                <w:highlight w:val="yellow"/>
                <w:lang w:val="ru-RU"/>
              </w:rPr>
              <w:t>/ ДПМ ТБО</w:t>
            </w:r>
            <w:r w:rsidRPr="007C3B93">
              <w:rPr>
                <w:rFonts w:ascii="Garamond" w:hAnsi="Garamond"/>
                <w:bCs/>
                <w:iCs/>
                <w:sz w:val="22"/>
                <w:szCs w:val="22"/>
                <w:lang w:val="ru-RU"/>
              </w:rPr>
              <w:t xml:space="preserve">, до момента определения </w:t>
            </w:r>
            <w:r w:rsidRPr="007C3B93">
              <w:rPr>
                <w:rFonts w:ascii="Garamond" w:hAnsi="Garamond"/>
                <w:bCs/>
                <w:iCs/>
                <w:sz w:val="22"/>
                <w:szCs w:val="22"/>
                <w:lang w:val="ru-RU" w:eastAsia="ru-RU"/>
              </w:rPr>
              <w:object w:dxaOrig="405" w:dyaOrig="405">
                <v:shape id="_x0000_i1066" type="#_x0000_t75" style="width:20.25pt;height:20.25pt" o:ole="">
                  <v:imagedata r:id="rId64" o:title=""/>
                </v:shape>
                <o:OLEObject Type="Embed" ProgID="Equation.3" ShapeID="_x0000_i1066" DrawAspect="Content" ObjectID="_1562494784" r:id="rId65"/>
              </w:object>
            </w:r>
            <w:r w:rsidRPr="007C3B93">
              <w:rPr>
                <w:rFonts w:ascii="Garamond" w:hAnsi="Garamond"/>
                <w:bCs/>
                <w:iCs/>
                <w:sz w:val="22"/>
                <w:szCs w:val="22"/>
                <w:lang w:val="ru-RU"/>
              </w:rPr>
              <w:t xml:space="preserve"> обязательствами поручителя (-ей) по оплате штрафов по ДПМ ВИЭ </w:t>
            </w:r>
            <w:r w:rsidRPr="007C3B93">
              <w:rPr>
                <w:rFonts w:ascii="Garamond" w:hAnsi="Garamond"/>
                <w:sz w:val="22"/>
                <w:szCs w:val="22"/>
                <w:highlight w:val="yellow"/>
                <w:lang w:val="ru-RU"/>
              </w:rPr>
              <w:t>/ ДПМ ТБО</w:t>
            </w:r>
            <w:r w:rsidRPr="007C3B93">
              <w:rPr>
                <w:rFonts w:ascii="Garamond" w:hAnsi="Garamond"/>
                <w:bCs/>
                <w:iCs/>
                <w:sz w:val="22"/>
                <w:szCs w:val="22"/>
                <w:lang w:val="ru-RU"/>
              </w:rPr>
              <w:t xml:space="preserve">, заключенным в </w:t>
            </w:r>
            <w:r w:rsidRPr="007C3B93">
              <w:rPr>
                <w:rFonts w:ascii="Garamond" w:hAnsi="Garamond"/>
                <w:bCs/>
                <w:iCs/>
                <w:sz w:val="22"/>
                <w:szCs w:val="22"/>
                <w:lang w:val="ru-RU"/>
              </w:rPr>
              <w:lastRenderedPageBreak/>
              <w:t xml:space="preserve">отношении ГТП генерации </w:t>
            </w:r>
            <w:r w:rsidRPr="007C3B93">
              <w:rPr>
                <w:rFonts w:ascii="Garamond" w:hAnsi="Garamond"/>
                <w:bCs/>
                <w:i/>
                <w:iCs/>
                <w:sz w:val="22"/>
                <w:szCs w:val="22"/>
              </w:rPr>
              <w:t>p</w:t>
            </w:r>
            <w:r w:rsidRPr="007C3B93">
              <w:rPr>
                <w:rFonts w:ascii="Garamond" w:hAnsi="Garamond"/>
                <w:bCs/>
                <w:iCs/>
                <w:sz w:val="22"/>
                <w:szCs w:val="22"/>
                <w:lang w:val="ru-RU"/>
              </w:rPr>
              <w:t>;</w:t>
            </w:r>
          </w:p>
          <w:p w:rsidR="00C85C1A" w:rsidRPr="007C3B93" w:rsidRDefault="00C85C1A" w:rsidP="0019130C">
            <w:pPr>
              <w:pStyle w:val="a6"/>
              <w:tabs>
                <w:tab w:val="left" w:pos="616"/>
              </w:tabs>
              <w:ind w:left="550"/>
              <w:rPr>
                <w:rFonts w:ascii="Garamond" w:hAnsi="Garamond"/>
                <w:bCs/>
                <w:iCs/>
                <w:color w:val="FF0000"/>
                <w:sz w:val="22"/>
                <w:szCs w:val="22"/>
                <w:lang w:val="ru-RU"/>
              </w:rPr>
            </w:pPr>
            <w:r w:rsidRPr="007C3B93">
              <w:rPr>
                <w:rFonts w:ascii="Garamond" w:hAnsi="Garamond"/>
                <w:position w:val="-14"/>
                <w:sz w:val="22"/>
                <w:szCs w:val="22"/>
                <w:lang w:val="ru-RU"/>
              </w:rPr>
              <w:object w:dxaOrig="720" w:dyaOrig="400">
                <v:shape id="_x0000_i1067" type="#_x0000_t75" style="width:36pt;height:20.25pt" o:ole="">
                  <v:imagedata r:id="rId66" o:title=""/>
                </v:shape>
                <o:OLEObject Type="Embed" ProgID="Equation.3" ShapeID="_x0000_i1067" DrawAspect="Content" ObjectID="_1562494785" r:id="rId67"/>
              </w:object>
            </w:r>
            <w:r w:rsidRPr="007C3B93">
              <w:rPr>
                <w:rFonts w:ascii="Garamond" w:hAnsi="Garamond"/>
                <w:sz w:val="22"/>
                <w:szCs w:val="22"/>
                <w:lang w:val="ru-RU"/>
              </w:rPr>
              <w:t xml:space="preserve"> – </w:t>
            </w:r>
            <w:r w:rsidRPr="007C3B93">
              <w:rPr>
                <w:rFonts w:ascii="Garamond" w:hAnsi="Garamond"/>
                <w:bCs/>
                <w:iCs/>
                <w:sz w:val="22"/>
                <w:szCs w:val="22"/>
                <w:lang w:val="ru-RU"/>
              </w:rPr>
              <w:t xml:space="preserve">неисполненные (частично исполненные) обязательства участника оптового рынка </w:t>
            </w:r>
            <w:proofErr w:type="spellStart"/>
            <w:r w:rsidRPr="007C3B93">
              <w:rPr>
                <w:rFonts w:ascii="Garamond" w:hAnsi="Garamond"/>
                <w:bCs/>
                <w:i/>
                <w:iCs/>
                <w:sz w:val="22"/>
                <w:szCs w:val="22"/>
              </w:rPr>
              <w:t>i</w:t>
            </w:r>
            <w:proofErr w:type="spellEnd"/>
            <w:r w:rsidRPr="007C3B93">
              <w:rPr>
                <w:rFonts w:ascii="Garamond" w:hAnsi="Garamond"/>
                <w:bCs/>
                <w:i/>
                <w:iCs/>
                <w:sz w:val="22"/>
                <w:szCs w:val="22"/>
                <w:lang w:val="ru-RU"/>
              </w:rPr>
              <w:t xml:space="preserve"> </w:t>
            </w:r>
            <w:r w:rsidRPr="007C3B93">
              <w:rPr>
                <w:rFonts w:ascii="Garamond" w:hAnsi="Garamond"/>
                <w:sz w:val="22"/>
                <w:szCs w:val="22"/>
                <w:lang w:val="ru-RU"/>
              </w:rPr>
              <w:t>– продавца мощности по ДПМ ВИЭ</w:t>
            </w:r>
            <w:r w:rsidRPr="007C3B93">
              <w:rPr>
                <w:rFonts w:ascii="Garamond" w:hAnsi="Garamond"/>
                <w:bCs/>
                <w:iCs/>
                <w:sz w:val="22"/>
                <w:szCs w:val="22"/>
                <w:lang w:val="ru-RU"/>
              </w:rPr>
              <w:t xml:space="preserve"> </w:t>
            </w:r>
            <w:r w:rsidRPr="007C3B93">
              <w:rPr>
                <w:rFonts w:ascii="Garamond" w:hAnsi="Garamond"/>
                <w:sz w:val="22"/>
                <w:szCs w:val="22"/>
                <w:lang w:val="ru-RU"/>
              </w:rPr>
              <w:t>/ ДПМ ТБО</w:t>
            </w:r>
            <w:r w:rsidRPr="007C3B93">
              <w:rPr>
                <w:rFonts w:ascii="Garamond" w:hAnsi="Garamond"/>
                <w:bCs/>
                <w:iCs/>
                <w:sz w:val="22"/>
                <w:szCs w:val="22"/>
                <w:lang w:val="ru-RU"/>
              </w:rPr>
              <w:t xml:space="preserve"> по оплате штрафов по всем ДПМ ВИЭ </w:t>
            </w:r>
            <w:r w:rsidRPr="007C3B93">
              <w:rPr>
                <w:rFonts w:ascii="Garamond" w:hAnsi="Garamond"/>
                <w:sz w:val="22"/>
                <w:szCs w:val="22"/>
                <w:lang w:val="ru-RU"/>
              </w:rPr>
              <w:t>/ ДПМ ТБО</w:t>
            </w:r>
            <w:r w:rsidRPr="007C3B93">
              <w:rPr>
                <w:rFonts w:ascii="Garamond" w:hAnsi="Garamond"/>
                <w:bCs/>
                <w:iCs/>
                <w:sz w:val="22"/>
                <w:szCs w:val="22"/>
                <w:lang w:val="ru-RU"/>
              </w:rPr>
              <w:t xml:space="preserve">, заключенным </w:t>
            </w:r>
            <w:r w:rsidRPr="007C3B93">
              <w:rPr>
                <w:rFonts w:ascii="Garamond" w:hAnsi="Garamond"/>
                <w:sz w:val="22"/>
                <w:szCs w:val="22"/>
                <w:lang w:val="ru-RU"/>
              </w:rPr>
              <w:t xml:space="preserve">в отношении ГТП генерации </w:t>
            </w:r>
            <w:r w:rsidRPr="007C3B93">
              <w:rPr>
                <w:rFonts w:ascii="Garamond" w:hAnsi="Garamond"/>
                <w:bCs/>
                <w:i/>
                <w:iCs/>
                <w:sz w:val="22"/>
                <w:szCs w:val="22"/>
                <w:lang w:val="en-US"/>
              </w:rPr>
              <w:t>p</w:t>
            </w:r>
            <w:r w:rsidRPr="007C3B93">
              <w:rPr>
                <w:rFonts w:ascii="Garamond" w:hAnsi="Garamond"/>
                <w:bCs/>
                <w:iCs/>
                <w:sz w:val="22"/>
                <w:szCs w:val="22"/>
                <w:lang w:val="ru-RU"/>
              </w:rPr>
              <w:t>,</w:t>
            </w:r>
            <w:r w:rsidRPr="007C3B93">
              <w:rPr>
                <w:rFonts w:ascii="Garamond" w:hAnsi="Garamond"/>
                <w:sz w:val="22"/>
                <w:szCs w:val="22"/>
                <w:lang w:val="ru-RU"/>
              </w:rPr>
              <w:t xml:space="preserve"> в отношении которых к моменту проведения настоящего расчета не сформированы обязательства поручител</w:t>
            </w:r>
            <w:r w:rsidRPr="007C3B93">
              <w:rPr>
                <w:rFonts w:ascii="Garamond" w:hAnsi="Garamond"/>
                <w:sz w:val="22"/>
                <w:szCs w:val="22"/>
                <w:highlight w:val="yellow"/>
                <w:lang w:val="ru-RU"/>
              </w:rPr>
              <w:t>ей</w:t>
            </w:r>
            <w:r w:rsidRPr="007C3B93">
              <w:rPr>
                <w:rFonts w:ascii="Garamond" w:hAnsi="Garamond"/>
                <w:sz w:val="22"/>
                <w:szCs w:val="22"/>
                <w:lang w:val="ru-RU"/>
              </w:rPr>
              <w:t xml:space="preserve"> по оплате соответствующих штрафов</w:t>
            </w:r>
            <w:r w:rsidRPr="007C3B93">
              <w:rPr>
                <w:rFonts w:ascii="Garamond" w:hAnsi="Garamond"/>
                <w:bCs/>
                <w:iCs/>
                <w:sz w:val="22"/>
                <w:szCs w:val="22"/>
                <w:lang w:val="ru-RU"/>
              </w:rPr>
              <w:t>;</w:t>
            </w:r>
          </w:p>
          <w:p w:rsidR="00C85C1A" w:rsidRPr="007C3B93" w:rsidRDefault="00C85C1A" w:rsidP="0019130C">
            <w:pPr>
              <w:pStyle w:val="a6"/>
              <w:tabs>
                <w:tab w:val="left" w:pos="616"/>
              </w:tabs>
              <w:ind w:firstLine="550"/>
              <w:rPr>
                <w:rFonts w:ascii="Garamond" w:hAnsi="Garamond"/>
                <w:bCs/>
                <w:iCs/>
                <w:sz w:val="22"/>
                <w:szCs w:val="22"/>
                <w:lang w:val="ru-RU"/>
              </w:rPr>
            </w:pPr>
            <w:r w:rsidRPr="007C3B93">
              <w:rPr>
                <w:rFonts w:ascii="Garamond" w:hAnsi="Garamond"/>
                <w:bCs/>
                <w:iCs/>
                <w:sz w:val="22"/>
                <w:szCs w:val="22"/>
                <w:lang w:val="ru-RU"/>
              </w:rPr>
              <w:t xml:space="preserve">б) определяет размер обязательств поручителя (-ей) по оплате штрафов по ДПМ ВИЭ </w:t>
            </w:r>
            <w:r w:rsidRPr="007C3B93">
              <w:rPr>
                <w:rFonts w:ascii="Garamond" w:hAnsi="Garamond"/>
                <w:sz w:val="22"/>
                <w:szCs w:val="22"/>
                <w:lang w:val="ru-RU"/>
              </w:rPr>
              <w:t>/ ДПМ ТБО</w:t>
            </w:r>
            <w:r w:rsidRPr="007C3B93">
              <w:rPr>
                <w:rFonts w:ascii="Garamond" w:hAnsi="Garamond"/>
                <w:bCs/>
                <w:iCs/>
                <w:sz w:val="22"/>
                <w:szCs w:val="22"/>
                <w:lang w:val="ru-RU"/>
              </w:rPr>
              <w:t xml:space="preserve">, заключенным участником оптового рынка </w:t>
            </w:r>
            <w:proofErr w:type="spellStart"/>
            <w:r w:rsidRPr="007C3B93">
              <w:rPr>
                <w:rFonts w:ascii="Garamond" w:hAnsi="Garamond"/>
                <w:bCs/>
                <w:i/>
                <w:iCs/>
                <w:sz w:val="22"/>
                <w:szCs w:val="22"/>
              </w:rPr>
              <w:t>i</w:t>
            </w:r>
            <w:proofErr w:type="spellEnd"/>
            <w:r w:rsidRPr="007C3B93">
              <w:rPr>
                <w:rFonts w:ascii="Garamond" w:hAnsi="Garamond"/>
                <w:bCs/>
                <w:i/>
                <w:iCs/>
                <w:sz w:val="22"/>
                <w:szCs w:val="22"/>
                <w:lang w:val="ru-RU"/>
              </w:rPr>
              <w:t xml:space="preserve"> </w:t>
            </w:r>
            <w:r w:rsidRPr="007C3B93">
              <w:rPr>
                <w:rFonts w:ascii="Garamond" w:hAnsi="Garamond"/>
                <w:sz w:val="22"/>
                <w:szCs w:val="22"/>
                <w:lang w:val="ru-RU"/>
              </w:rPr>
              <w:t>– продавцом мощности по ДПМ ВИЭ</w:t>
            </w:r>
            <w:r w:rsidRPr="007C3B93">
              <w:rPr>
                <w:rFonts w:ascii="Garamond" w:hAnsi="Garamond"/>
                <w:bCs/>
                <w:iCs/>
                <w:sz w:val="22"/>
                <w:szCs w:val="22"/>
                <w:lang w:val="ru-RU"/>
              </w:rPr>
              <w:t xml:space="preserve"> </w:t>
            </w:r>
            <w:r w:rsidRPr="007C3B93">
              <w:rPr>
                <w:rFonts w:ascii="Garamond" w:hAnsi="Garamond"/>
                <w:sz w:val="22"/>
                <w:szCs w:val="22"/>
                <w:lang w:val="ru-RU"/>
              </w:rPr>
              <w:t>/ ДПМ ТБО</w:t>
            </w:r>
            <w:r w:rsidRPr="007C3B93">
              <w:rPr>
                <w:rFonts w:ascii="Garamond" w:hAnsi="Garamond"/>
                <w:bCs/>
                <w:iCs/>
                <w:sz w:val="22"/>
                <w:szCs w:val="22"/>
                <w:lang w:val="ru-RU"/>
              </w:rPr>
              <w:t xml:space="preserve"> в отношении ГТП генерации </w:t>
            </w:r>
            <w:r w:rsidRPr="007C3B93">
              <w:rPr>
                <w:rFonts w:ascii="Garamond" w:hAnsi="Garamond"/>
                <w:bCs/>
                <w:i/>
                <w:iCs/>
                <w:sz w:val="22"/>
                <w:szCs w:val="22"/>
                <w:lang w:val="ru-RU"/>
              </w:rPr>
              <w:t>p</w:t>
            </w:r>
            <w:r w:rsidRPr="007C3B93">
              <w:rPr>
                <w:rFonts w:ascii="Garamond" w:hAnsi="Garamond"/>
                <w:bCs/>
                <w:iCs/>
                <w:sz w:val="22"/>
                <w:szCs w:val="22"/>
                <w:lang w:val="ru-RU"/>
              </w:rPr>
              <w:t xml:space="preserve">, путем распределения величины </w:t>
            </w:r>
            <w:r w:rsidRPr="007C3B93">
              <w:rPr>
                <w:rFonts w:ascii="Garamond" w:hAnsi="Garamond"/>
                <w:bCs/>
                <w:iCs/>
                <w:sz w:val="22"/>
                <w:szCs w:val="22"/>
                <w:lang w:val="ru-RU"/>
              </w:rPr>
              <w:object w:dxaOrig="400" w:dyaOrig="400">
                <v:shape id="_x0000_i1068" type="#_x0000_t75" style="width:20.25pt;height:20.25pt" o:ole="">
                  <v:imagedata r:id="rId61" o:title=""/>
                </v:shape>
                <o:OLEObject Type="Embed" ProgID="Equation.3" ShapeID="_x0000_i1068" DrawAspect="Content" ObjectID="_1562494786" r:id="rId68"/>
              </w:object>
            </w:r>
            <w:r w:rsidRPr="007C3B93">
              <w:rPr>
                <w:rFonts w:ascii="Garamond" w:hAnsi="Garamond"/>
                <w:bCs/>
                <w:iCs/>
                <w:sz w:val="22"/>
                <w:szCs w:val="22"/>
                <w:lang w:val="ru-RU"/>
              </w:rPr>
              <w:t xml:space="preserve"> пропорционально величине неисполненных (частично исполненных) обязательств указанного участника оптового рынка </w:t>
            </w:r>
            <w:r w:rsidRPr="007C3B93">
              <w:rPr>
                <w:rFonts w:ascii="Garamond" w:hAnsi="Garamond"/>
                <w:bCs/>
                <w:i/>
                <w:iCs/>
                <w:sz w:val="22"/>
                <w:szCs w:val="22"/>
                <w:lang w:val="ru-RU"/>
              </w:rPr>
              <w:t>i</w:t>
            </w:r>
            <w:r w:rsidRPr="007C3B93">
              <w:rPr>
                <w:rFonts w:ascii="Garamond" w:hAnsi="Garamond"/>
                <w:bCs/>
                <w:iCs/>
                <w:sz w:val="22"/>
                <w:szCs w:val="22"/>
                <w:lang w:val="ru-RU"/>
              </w:rPr>
              <w:t xml:space="preserve"> – продавца мощности по ДПМ ВИЭ </w:t>
            </w:r>
            <w:r w:rsidRPr="007C3B93">
              <w:rPr>
                <w:rFonts w:ascii="Garamond" w:hAnsi="Garamond"/>
                <w:sz w:val="22"/>
                <w:szCs w:val="22"/>
                <w:lang w:val="ru-RU"/>
              </w:rPr>
              <w:t>/ ДПМ ТБО</w:t>
            </w:r>
            <w:r w:rsidRPr="007C3B93">
              <w:rPr>
                <w:rFonts w:ascii="Garamond" w:hAnsi="Garamond"/>
                <w:bCs/>
                <w:iCs/>
                <w:sz w:val="22"/>
                <w:szCs w:val="22"/>
                <w:lang w:val="ru-RU"/>
              </w:rPr>
              <w:t xml:space="preserve"> по оплате штрафов по ДПМ ВИЭ </w:t>
            </w:r>
            <w:r w:rsidRPr="007C3B93">
              <w:rPr>
                <w:rFonts w:ascii="Garamond" w:hAnsi="Garamond"/>
                <w:sz w:val="22"/>
                <w:szCs w:val="22"/>
                <w:lang w:val="ru-RU"/>
              </w:rPr>
              <w:t>/ ДПМ ТБО</w:t>
            </w:r>
            <w:r w:rsidRPr="007C3B93">
              <w:rPr>
                <w:rFonts w:ascii="Garamond" w:hAnsi="Garamond"/>
                <w:bCs/>
                <w:iCs/>
                <w:sz w:val="22"/>
                <w:szCs w:val="22"/>
                <w:lang w:val="ru-RU"/>
              </w:rPr>
              <w:t xml:space="preserve">, заключенным в отношении ГТП генерации </w:t>
            </w:r>
            <w:r w:rsidRPr="007C3B93">
              <w:rPr>
                <w:rFonts w:ascii="Garamond" w:hAnsi="Garamond"/>
                <w:bCs/>
                <w:i/>
                <w:iCs/>
                <w:sz w:val="22"/>
                <w:szCs w:val="22"/>
                <w:lang w:val="ru-RU"/>
              </w:rPr>
              <w:t>p</w:t>
            </w:r>
            <w:r w:rsidRPr="007C3B93">
              <w:rPr>
                <w:rFonts w:ascii="Garamond" w:hAnsi="Garamond"/>
                <w:bCs/>
                <w:iCs/>
                <w:sz w:val="22"/>
                <w:szCs w:val="22"/>
                <w:lang w:val="ru-RU"/>
              </w:rPr>
              <w:t xml:space="preserve">, </w:t>
            </w:r>
            <w:r w:rsidRPr="007C3B93">
              <w:rPr>
                <w:rFonts w:ascii="Garamond" w:hAnsi="Garamond"/>
                <w:sz w:val="22"/>
                <w:szCs w:val="22"/>
                <w:lang w:val="ru-RU"/>
              </w:rPr>
              <w:t>в отношении которых к моменту проведения настоящего расчета не сформированы обязательства поручителей по оплате соответствующих штрафов</w:t>
            </w:r>
            <w:r w:rsidRPr="007C3B93">
              <w:rPr>
                <w:rFonts w:ascii="Garamond" w:hAnsi="Garamond"/>
                <w:bCs/>
                <w:iCs/>
                <w:sz w:val="22"/>
                <w:szCs w:val="22"/>
                <w:lang w:val="ru-RU"/>
              </w:rPr>
              <w:t xml:space="preserve">; </w:t>
            </w:r>
          </w:p>
          <w:p w:rsidR="00C85C1A" w:rsidRPr="007C3B93" w:rsidRDefault="00C85C1A" w:rsidP="0019130C">
            <w:pPr>
              <w:pStyle w:val="a6"/>
              <w:tabs>
                <w:tab w:val="left" w:pos="616"/>
              </w:tabs>
              <w:ind w:firstLine="550"/>
              <w:rPr>
                <w:rFonts w:ascii="Garamond" w:hAnsi="Garamond"/>
                <w:sz w:val="22"/>
                <w:szCs w:val="22"/>
                <w:lang w:val="ru-RU"/>
              </w:rPr>
            </w:pPr>
            <w:r w:rsidRPr="007C3B93">
              <w:rPr>
                <w:rFonts w:ascii="Garamond" w:hAnsi="Garamond"/>
                <w:sz w:val="22"/>
                <w:szCs w:val="22"/>
                <w:lang w:val="ru-RU"/>
              </w:rPr>
              <w:t xml:space="preserve">в) </w:t>
            </w:r>
            <w:r w:rsidRPr="007C3B93">
              <w:rPr>
                <w:rFonts w:ascii="Garamond" w:hAnsi="Garamond"/>
                <w:bCs/>
                <w:iCs/>
                <w:sz w:val="22"/>
                <w:szCs w:val="22"/>
                <w:lang w:val="ru-RU"/>
              </w:rPr>
              <w:t xml:space="preserve">формирует обязательства поручителя (-ей) по оплате штрафов по ДПМ ВИЭ </w:t>
            </w:r>
            <w:r w:rsidRPr="007C3B93">
              <w:rPr>
                <w:rFonts w:ascii="Garamond" w:hAnsi="Garamond"/>
                <w:sz w:val="22"/>
                <w:szCs w:val="22"/>
                <w:lang w:val="ru-RU"/>
              </w:rPr>
              <w:t>/ ДПМ ТБО</w:t>
            </w:r>
            <w:r w:rsidRPr="007C3B93">
              <w:rPr>
                <w:rFonts w:ascii="Garamond" w:hAnsi="Garamond"/>
                <w:bCs/>
                <w:iCs/>
                <w:sz w:val="22"/>
                <w:szCs w:val="22"/>
                <w:lang w:val="ru-RU"/>
              </w:rPr>
              <w:t xml:space="preserve"> с датой платежа – 28-е число текущего месяца в размере, определенном в предыдущем абзаце. В</w:t>
            </w:r>
            <w:r w:rsidRPr="007C3B93">
              <w:rPr>
                <w:rFonts w:ascii="Garamond" w:hAnsi="Garamond"/>
                <w:sz w:val="22"/>
                <w:szCs w:val="22"/>
                <w:lang w:val="ru-RU"/>
              </w:rPr>
              <w:t xml:space="preserve"> случае если для обеспечения исполнения обязательств по ДПМ ВИЭ </w:t>
            </w:r>
            <w:r w:rsidRPr="007C3B93">
              <w:rPr>
                <w:rFonts w:ascii="Garamond" w:hAnsi="Garamond"/>
                <w:sz w:val="22"/>
                <w:szCs w:val="22"/>
                <w:highlight w:val="yellow"/>
                <w:lang w:val="ru-RU"/>
              </w:rPr>
              <w:t>/ ДПМ ТБО</w:t>
            </w:r>
            <w:r w:rsidRPr="007C3B93">
              <w:rPr>
                <w:rFonts w:ascii="Garamond" w:hAnsi="Garamond"/>
                <w:sz w:val="22"/>
                <w:szCs w:val="22"/>
                <w:lang w:val="ru-RU"/>
              </w:rPr>
              <w:t xml:space="preserve"> в отношении ГТП генерации </w:t>
            </w:r>
            <w:r w:rsidRPr="007C3B93">
              <w:rPr>
                <w:rFonts w:ascii="Garamond" w:hAnsi="Garamond"/>
                <w:i/>
                <w:sz w:val="22"/>
                <w:szCs w:val="22"/>
              </w:rPr>
              <w:t>p</w:t>
            </w:r>
            <w:r w:rsidRPr="007C3B93">
              <w:rPr>
                <w:rFonts w:ascii="Garamond" w:hAnsi="Garamond"/>
                <w:sz w:val="22"/>
                <w:szCs w:val="22"/>
                <w:lang w:val="ru-RU"/>
              </w:rPr>
              <w:t xml:space="preserve"> заключено несколько договоров поручительства, то обязательства по оплате штрафов по ДПМ ВИЭ </w:t>
            </w:r>
            <w:r w:rsidRPr="007C3B93">
              <w:rPr>
                <w:rFonts w:ascii="Garamond" w:hAnsi="Garamond"/>
                <w:sz w:val="22"/>
                <w:szCs w:val="22"/>
                <w:highlight w:val="yellow"/>
                <w:lang w:val="ru-RU"/>
              </w:rPr>
              <w:t>/ ДПМ ТБО</w:t>
            </w:r>
            <w:r w:rsidRPr="007C3B93">
              <w:rPr>
                <w:rFonts w:ascii="Garamond" w:hAnsi="Garamond"/>
                <w:sz w:val="22"/>
                <w:szCs w:val="22"/>
                <w:lang w:val="ru-RU"/>
              </w:rPr>
              <w:t xml:space="preserve"> исполняются поручителями в равных долях;</w:t>
            </w:r>
          </w:p>
          <w:p w:rsidR="00C85C1A" w:rsidRPr="007C3B93" w:rsidRDefault="00C85C1A" w:rsidP="0019130C">
            <w:pPr>
              <w:pStyle w:val="a6"/>
              <w:tabs>
                <w:tab w:val="left" w:pos="616"/>
              </w:tabs>
              <w:ind w:left="34" w:firstLine="516"/>
              <w:rPr>
                <w:rFonts w:ascii="Garamond" w:hAnsi="Garamond"/>
                <w:bCs/>
                <w:iCs/>
                <w:sz w:val="22"/>
                <w:szCs w:val="22"/>
                <w:lang w:val="ru-RU"/>
              </w:rPr>
            </w:pPr>
            <w:r w:rsidRPr="007C3B93">
              <w:rPr>
                <w:rFonts w:ascii="Garamond" w:hAnsi="Garamond"/>
                <w:sz w:val="22"/>
                <w:szCs w:val="22"/>
                <w:lang w:val="ru-RU"/>
              </w:rPr>
              <w:t xml:space="preserve">г) блокирует (т.е. не включает обязательства в Сводный реестр платежей) неисполненные (частично исполненные) обязательства участника оптового рынка </w:t>
            </w:r>
            <w:proofErr w:type="spellStart"/>
            <w:r w:rsidRPr="007C3B93">
              <w:rPr>
                <w:rFonts w:ascii="Garamond" w:hAnsi="Garamond"/>
                <w:i/>
                <w:sz w:val="22"/>
                <w:szCs w:val="22"/>
                <w:lang w:val="en-US"/>
              </w:rPr>
              <w:t>i</w:t>
            </w:r>
            <w:proofErr w:type="spellEnd"/>
            <w:r w:rsidRPr="007C3B93">
              <w:rPr>
                <w:rFonts w:ascii="Garamond" w:hAnsi="Garamond"/>
                <w:sz w:val="22"/>
                <w:szCs w:val="22"/>
                <w:lang w:val="ru-RU"/>
              </w:rPr>
              <w:t xml:space="preserve"> – продавца мощности по ДПМ ВИЭ / ДПМ ТБО по оплате штрафов по всем ДПМ ВИЭ / ДПМ ТБО, заключенным в отношении ГТП генерации</w:t>
            </w:r>
            <w:r w:rsidRPr="007C3B93">
              <w:rPr>
                <w:rFonts w:ascii="Garamond" w:hAnsi="Garamond"/>
                <w:i/>
                <w:sz w:val="22"/>
                <w:szCs w:val="22"/>
                <w:lang w:val="ru-RU"/>
              </w:rPr>
              <w:t xml:space="preserve"> </w:t>
            </w:r>
            <w:r w:rsidRPr="007C3B93">
              <w:rPr>
                <w:rFonts w:ascii="Garamond" w:hAnsi="Garamond"/>
                <w:i/>
                <w:sz w:val="22"/>
                <w:szCs w:val="22"/>
                <w:lang w:val="en-US"/>
              </w:rPr>
              <w:t>p</w:t>
            </w:r>
            <w:r w:rsidRPr="007C3B93">
              <w:rPr>
                <w:rFonts w:ascii="Garamond" w:hAnsi="Garamond"/>
                <w:sz w:val="22"/>
                <w:szCs w:val="22"/>
                <w:lang w:val="ru-RU"/>
              </w:rPr>
              <w:t>, в размере соответствующих сформированных обязательств поручителей;</w:t>
            </w:r>
          </w:p>
          <w:p w:rsidR="00C85C1A" w:rsidRPr="007C3B93" w:rsidRDefault="00C85C1A" w:rsidP="0019130C">
            <w:pPr>
              <w:pStyle w:val="a6"/>
              <w:tabs>
                <w:tab w:val="left" w:pos="616"/>
              </w:tabs>
              <w:ind w:firstLine="567"/>
              <w:rPr>
                <w:rFonts w:ascii="Garamond" w:hAnsi="Garamond"/>
                <w:sz w:val="22"/>
                <w:szCs w:val="22"/>
                <w:lang w:val="ru-RU"/>
              </w:rPr>
            </w:pPr>
            <w:r w:rsidRPr="007C3B93">
              <w:rPr>
                <w:rFonts w:ascii="Garamond" w:hAnsi="Garamond"/>
                <w:bCs/>
                <w:iCs/>
                <w:sz w:val="22"/>
                <w:szCs w:val="22"/>
                <w:lang w:val="ru-RU"/>
              </w:rPr>
              <w:t>д) в</w:t>
            </w:r>
            <w:r w:rsidRPr="007C3B93">
              <w:rPr>
                <w:rFonts w:ascii="Garamond" w:hAnsi="Garamond"/>
                <w:sz w:val="22"/>
                <w:szCs w:val="22"/>
                <w:lang w:val="ru-RU"/>
              </w:rPr>
              <w:t xml:space="preserve"> целях погашения указанной в предыдущих пунктах заблокированной задолженности уведомляет участников оптового </w:t>
            </w:r>
            <w:r w:rsidRPr="007C3B93">
              <w:rPr>
                <w:rFonts w:ascii="Garamond" w:hAnsi="Garamond"/>
                <w:sz w:val="22"/>
                <w:szCs w:val="22"/>
                <w:lang w:val="ru-RU"/>
              </w:rPr>
              <w:lastRenderedPageBreak/>
              <w:t xml:space="preserve">рынка – </w:t>
            </w:r>
            <w:r w:rsidRPr="007C3B93">
              <w:rPr>
                <w:rFonts w:ascii="Garamond" w:hAnsi="Garamond"/>
                <w:bCs/>
                <w:iCs/>
                <w:sz w:val="22"/>
                <w:szCs w:val="22"/>
                <w:lang w:val="ru-RU"/>
              </w:rPr>
              <w:t>продавца мощности по ДПМ ВИЭ</w:t>
            </w:r>
            <w:r w:rsidRPr="007C3B93">
              <w:rPr>
                <w:rFonts w:ascii="Garamond" w:hAnsi="Garamond"/>
                <w:sz w:val="22"/>
                <w:szCs w:val="22"/>
                <w:lang w:val="ru-RU"/>
              </w:rPr>
              <w:t xml:space="preserve"> / ДПМ ТБО и поручителя (-ей) путем публикации информации о дате платежа для обязательств по оплате штрафов по ДПМ ВИЭ / ДПМ ТБО, заключенным в отношении ГТП генерации </w:t>
            </w:r>
            <w:r w:rsidRPr="007C3B93">
              <w:rPr>
                <w:rFonts w:ascii="Garamond" w:hAnsi="Garamond"/>
                <w:i/>
                <w:sz w:val="22"/>
                <w:szCs w:val="22"/>
                <w:lang w:val="en-US"/>
              </w:rPr>
              <w:t>p</w:t>
            </w:r>
            <w:r w:rsidRPr="007C3B93">
              <w:rPr>
                <w:rFonts w:ascii="Garamond" w:hAnsi="Garamond"/>
                <w:sz w:val="22"/>
                <w:szCs w:val="22"/>
                <w:lang w:val="ru-RU"/>
              </w:rPr>
              <w:t xml:space="preserve">, на сайте КО, в разделах с ограниченным в соответствии с Правилами ЭДО СЭД КО доступом, для указанных участников оптового рынка, </w:t>
            </w:r>
            <w:r w:rsidRPr="007C3B93">
              <w:rPr>
                <w:rFonts w:ascii="Garamond" w:hAnsi="Garamond"/>
                <w:bCs/>
                <w:sz w:val="22"/>
                <w:szCs w:val="22"/>
                <w:lang w:val="ru-RU"/>
              </w:rPr>
              <w:t>в соответствии с разделом 9 настоящего Регламента</w:t>
            </w:r>
            <w:r w:rsidRPr="007C3B93">
              <w:rPr>
                <w:rFonts w:ascii="Garamond" w:hAnsi="Garamond"/>
                <w:sz w:val="22"/>
                <w:szCs w:val="22"/>
                <w:lang w:val="ru-RU"/>
              </w:rPr>
              <w:t>.</w:t>
            </w:r>
          </w:p>
          <w:p w:rsidR="00C85C1A" w:rsidRPr="00404CCA" w:rsidRDefault="00C85C1A" w:rsidP="0019130C">
            <w:pPr>
              <w:tabs>
                <w:tab w:val="left" w:pos="567"/>
                <w:tab w:val="left" w:pos="616"/>
              </w:tabs>
              <w:spacing w:before="120" w:after="120"/>
              <w:ind w:firstLine="567"/>
              <w:jc w:val="both"/>
              <w:rPr>
                <w:rFonts w:ascii="Garamond" w:hAnsi="Garamond"/>
              </w:rPr>
            </w:pPr>
            <w:r w:rsidRPr="00404CCA">
              <w:rPr>
                <w:rFonts w:ascii="Garamond" w:hAnsi="Garamond"/>
                <w:sz w:val="22"/>
                <w:szCs w:val="22"/>
              </w:rPr>
              <w:t>Начиная с 28-го числа текущего месяца ЦФР включает обязательства поручителя по оплате штрафов по ДПМ ВИЭ / ДПМ ТБО, сформированные в соответствии с настоящим пунктом, в Сводный реестр платежей с учетом порядка и очередности осуществления платежей и передает Сводный реестр платежей в уполномоченную кредитную организацию.</w:t>
            </w:r>
          </w:p>
          <w:p w:rsidR="00C85C1A" w:rsidRPr="00404CCA" w:rsidRDefault="00C85C1A" w:rsidP="0019130C">
            <w:pPr>
              <w:tabs>
                <w:tab w:val="left" w:pos="567"/>
                <w:tab w:val="left" w:pos="616"/>
              </w:tabs>
              <w:spacing w:before="120" w:after="120"/>
              <w:ind w:firstLine="567"/>
              <w:jc w:val="both"/>
              <w:rPr>
                <w:rFonts w:ascii="Garamond" w:hAnsi="Garamond"/>
              </w:rPr>
            </w:pPr>
            <w:r w:rsidRPr="00404CCA">
              <w:rPr>
                <w:rFonts w:ascii="Garamond" w:hAnsi="Garamond"/>
                <w:sz w:val="22"/>
                <w:szCs w:val="22"/>
              </w:rPr>
              <w:t xml:space="preserve">Не позднее рабочего дня, следующего за днем исполнения обязательств по оплате штрафов по ДПМ ВИЭ / ДПМ ТБО поручителем, ЦФР прекращает учет заблокированной задолженности участника оптового рынка – </w:t>
            </w:r>
            <w:r w:rsidRPr="00404CCA">
              <w:rPr>
                <w:rFonts w:ascii="Garamond" w:hAnsi="Garamond"/>
                <w:bCs/>
                <w:iCs/>
                <w:sz w:val="22"/>
                <w:szCs w:val="22"/>
              </w:rPr>
              <w:t>продавца мощности по ДПМ ВИЭ</w:t>
            </w:r>
            <w:r w:rsidRPr="00404CCA">
              <w:rPr>
                <w:rFonts w:ascii="Garamond" w:hAnsi="Garamond"/>
                <w:sz w:val="22"/>
                <w:szCs w:val="22"/>
              </w:rPr>
              <w:t xml:space="preserve"> / ДПМ ТБО в размере оплаченных поручителем обязательств. </w:t>
            </w:r>
          </w:p>
          <w:p w:rsidR="00C85C1A" w:rsidRPr="00404CCA" w:rsidRDefault="00C85C1A" w:rsidP="0019130C">
            <w:pPr>
              <w:tabs>
                <w:tab w:val="left" w:pos="567"/>
                <w:tab w:val="left" w:pos="616"/>
              </w:tabs>
              <w:spacing w:before="120" w:after="120"/>
              <w:ind w:firstLine="567"/>
              <w:jc w:val="both"/>
              <w:rPr>
                <w:rFonts w:ascii="Garamond" w:hAnsi="Garamond"/>
              </w:rPr>
            </w:pPr>
            <w:r w:rsidRPr="00404CCA">
              <w:rPr>
                <w:rFonts w:ascii="Garamond" w:hAnsi="Garamond"/>
                <w:sz w:val="22"/>
                <w:szCs w:val="22"/>
              </w:rPr>
              <w:t>В случае если в соответствии с разделом 22 настоящего Регламента ЦФР прекратило включение обязательств/требований участника оптового рынка по оплате штрафов по ДПМ ВИЭ / ДПМ ТБО в Сводный реестр платежей, направляемый в уполномоченную кредитную организацию, урегулирование вопросов, связанных с расчетами по оплате штрафов по всем ДПМ ВИЭ / ДПМ ТБО, заключенным указанным участником оптового рынка, производится покупателем по ДПМ ВИЭ / ДПМ ТБО, поручителем и (или) продавцом по ДПМ ВИЭ / ДПМ ТБО в двустороннем порядке без участия ЦФР.</w:t>
            </w:r>
          </w:p>
          <w:p w:rsidR="00C85C1A" w:rsidRPr="007C3B93" w:rsidRDefault="00C85C1A" w:rsidP="0019130C">
            <w:pPr>
              <w:pStyle w:val="a6"/>
              <w:ind w:firstLine="567"/>
              <w:rPr>
                <w:rFonts w:ascii="Garamond" w:hAnsi="Garamond"/>
                <w:sz w:val="22"/>
                <w:szCs w:val="22"/>
                <w:lang w:val="ru-RU"/>
              </w:rPr>
            </w:pPr>
          </w:p>
        </w:tc>
        <w:tc>
          <w:tcPr>
            <w:tcW w:w="7505" w:type="dxa"/>
          </w:tcPr>
          <w:p w:rsidR="00C85C1A" w:rsidRPr="00404CCA" w:rsidRDefault="00C85C1A" w:rsidP="0019130C">
            <w:pPr>
              <w:spacing w:before="120" w:after="120"/>
              <w:ind w:firstLine="567"/>
              <w:jc w:val="both"/>
              <w:rPr>
                <w:rFonts w:ascii="Garamond" w:hAnsi="Garamond"/>
              </w:rPr>
            </w:pPr>
            <w:r w:rsidRPr="00404CCA">
              <w:rPr>
                <w:rFonts w:ascii="Garamond" w:hAnsi="Garamond"/>
                <w:sz w:val="22"/>
                <w:szCs w:val="22"/>
              </w:rPr>
              <w:lastRenderedPageBreak/>
              <w:t xml:space="preserve">При неисполнении участником оптового рынка </w:t>
            </w:r>
            <w:proofErr w:type="spellStart"/>
            <w:r w:rsidRPr="00404CCA">
              <w:rPr>
                <w:rFonts w:ascii="Garamond" w:hAnsi="Garamond"/>
                <w:i/>
                <w:sz w:val="22"/>
                <w:szCs w:val="22"/>
                <w:lang w:val="en-US"/>
              </w:rPr>
              <w:t>i</w:t>
            </w:r>
            <w:proofErr w:type="spellEnd"/>
            <w:r w:rsidRPr="00404CCA">
              <w:rPr>
                <w:rFonts w:ascii="Garamond" w:hAnsi="Garamond"/>
                <w:sz w:val="22"/>
                <w:szCs w:val="22"/>
              </w:rPr>
              <w:t xml:space="preserve"> – продавцом мощности по ДПМ ВИЭ / ДПМ ТБО своих обязательств по оплате штрафов по ДПМ ВИЭ / ДПМ ТБО в отношении ГТП генерации </w:t>
            </w:r>
            <w:r w:rsidRPr="00404CCA">
              <w:rPr>
                <w:rFonts w:ascii="Garamond" w:hAnsi="Garamond"/>
                <w:i/>
                <w:sz w:val="22"/>
                <w:szCs w:val="22"/>
                <w:lang w:val="en-US"/>
              </w:rPr>
              <w:t>p</w:t>
            </w:r>
            <w:r w:rsidRPr="00404CCA">
              <w:rPr>
                <w:rFonts w:ascii="Garamond" w:hAnsi="Garamond"/>
                <w:sz w:val="22"/>
                <w:szCs w:val="22"/>
              </w:rPr>
              <w:t xml:space="preserve"> и наличии одного или нескольких действующих договоров поручительства, заключенных для обеспечения исполнения обязательств указанного продавца мощности по ДПМ ВИЭ / ДПМ ТБО в отношении такой ГТП генерации</w:t>
            </w:r>
            <w:r w:rsidRPr="00404CCA">
              <w:rPr>
                <w:rFonts w:ascii="Garamond" w:hAnsi="Garamond"/>
                <w:i/>
                <w:sz w:val="22"/>
                <w:szCs w:val="22"/>
              </w:rPr>
              <w:t xml:space="preserve"> </w:t>
            </w:r>
            <w:r w:rsidRPr="00404CCA">
              <w:rPr>
                <w:rFonts w:ascii="Garamond" w:hAnsi="Garamond"/>
                <w:i/>
                <w:sz w:val="22"/>
                <w:szCs w:val="22"/>
                <w:lang w:val="en-US"/>
              </w:rPr>
              <w:t>p</w:t>
            </w:r>
            <w:r w:rsidRPr="00404CCA">
              <w:rPr>
                <w:rFonts w:ascii="Garamond" w:hAnsi="Garamond"/>
                <w:i/>
                <w:sz w:val="22"/>
                <w:szCs w:val="22"/>
              </w:rPr>
              <w:t>,</w:t>
            </w:r>
            <w:r w:rsidRPr="00404CCA">
              <w:rPr>
                <w:rFonts w:ascii="Garamond" w:hAnsi="Garamond"/>
                <w:sz w:val="22"/>
                <w:szCs w:val="22"/>
              </w:rPr>
              <w:t xml:space="preserve"> ЦФР по итогам следующего рабочего дня после 21-го числа месяца, если в указанный день проводились торговые сессии с уполномоченной кредитной организацией (в случае если платежи проводились не в дату платежа 21-го числа месяца, а в иной день в соответствии с </w:t>
            </w:r>
            <w:r w:rsidRPr="00404CCA">
              <w:rPr>
                <w:rFonts w:ascii="Garamond" w:hAnsi="Garamond"/>
                <w:i/>
                <w:sz w:val="22"/>
                <w:szCs w:val="22"/>
              </w:rPr>
              <w:t>Договором о присоединении к торговой системе оптового рынка</w:t>
            </w:r>
            <w:r w:rsidRPr="00404CCA">
              <w:rPr>
                <w:rFonts w:ascii="Garamond" w:hAnsi="Garamond"/>
                <w:sz w:val="22"/>
                <w:szCs w:val="22"/>
              </w:rPr>
              <w:t xml:space="preserve">, то по итогам следующего рабочего дня за днем проведения платежа): </w:t>
            </w:r>
          </w:p>
          <w:p w:rsidR="00C85C1A" w:rsidRPr="00404CCA" w:rsidRDefault="00C85C1A" w:rsidP="0019130C">
            <w:pPr>
              <w:tabs>
                <w:tab w:val="left" w:pos="567"/>
                <w:tab w:val="left" w:pos="616"/>
              </w:tabs>
              <w:spacing w:before="120" w:after="120"/>
              <w:ind w:firstLine="600"/>
              <w:jc w:val="both"/>
              <w:rPr>
                <w:rFonts w:ascii="Garamond" w:hAnsi="Garamond"/>
              </w:rPr>
            </w:pPr>
            <w:r w:rsidRPr="00404CCA">
              <w:rPr>
                <w:rFonts w:ascii="Garamond" w:hAnsi="Garamond"/>
                <w:sz w:val="22"/>
                <w:szCs w:val="22"/>
              </w:rPr>
              <w:lastRenderedPageBreak/>
              <w:t xml:space="preserve">а) рассчитывает сумму штрафов по ДПМ ВИЭ / ДПМ ТБО, заключенным в отношении </w:t>
            </w:r>
            <w:r w:rsidRPr="00404CCA">
              <w:rPr>
                <w:rFonts w:ascii="Garamond" w:hAnsi="Garamond"/>
                <w:bCs/>
                <w:iCs/>
                <w:sz w:val="22"/>
                <w:szCs w:val="22"/>
              </w:rPr>
              <w:t xml:space="preserve">ГТП генерации </w:t>
            </w:r>
            <w:r w:rsidRPr="00404CCA">
              <w:rPr>
                <w:rFonts w:ascii="Garamond" w:hAnsi="Garamond"/>
                <w:bCs/>
                <w:i/>
                <w:iCs/>
                <w:sz w:val="22"/>
                <w:szCs w:val="22"/>
                <w:lang w:val="en-US"/>
              </w:rPr>
              <w:t>p</w:t>
            </w:r>
            <w:r w:rsidRPr="00404CCA">
              <w:rPr>
                <w:rFonts w:ascii="Garamond" w:hAnsi="Garamond"/>
                <w:sz w:val="22"/>
                <w:szCs w:val="22"/>
              </w:rPr>
              <w:t>, подлежащую оплате поручителем (-</w:t>
            </w:r>
            <w:proofErr w:type="spellStart"/>
            <w:r w:rsidRPr="00404CCA">
              <w:rPr>
                <w:rFonts w:ascii="Garamond" w:hAnsi="Garamond"/>
                <w:sz w:val="22"/>
                <w:szCs w:val="22"/>
              </w:rPr>
              <w:t>ями</w:t>
            </w:r>
            <w:proofErr w:type="spellEnd"/>
            <w:r w:rsidRPr="00404CCA">
              <w:rPr>
                <w:rFonts w:ascii="Garamond" w:hAnsi="Garamond"/>
                <w:bCs/>
                <w:iCs/>
                <w:sz w:val="22"/>
                <w:szCs w:val="22"/>
              </w:rPr>
              <w:t>),</w:t>
            </w:r>
            <w:r w:rsidRPr="00404CCA">
              <w:rPr>
                <w:rFonts w:ascii="Garamond" w:hAnsi="Garamond"/>
                <w:sz w:val="22"/>
                <w:szCs w:val="22"/>
              </w:rPr>
              <w:t xml:space="preserve"> в следующем порядке:</w:t>
            </w:r>
          </w:p>
          <w:p w:rsidR="00C85C1A" w:rsidRPr="00404CCA" w:rsidRDefault="00C85C1A" w:rsidP="0019130C">
            <w:pPr>
              <w:tabs>
                <w:tab w:val="left" w:pos="616"/>
              </w:tabs>
              <w:spacing w:before="120" w:after="120"/>
              <w:ind w:left="360"/>
              <w:jc w:val="center"/>
              <w:rPr>
                <w:rFonts w:ascii="Garamond" w:hAnsi="Garamond"/>
              </w:rPr>
            </w:pPr>
            <w:r w:rsidRPr="00404CCA">
              <w:rPr>
                <w:rFonts w:ascii="Garamond" w:hAnsi="Garamond"/>
                <w:iCs/>
                <w:spacing w:val="-3"/>
                <w:position w:val="-14"/>
                <w:sz w:val="22"/>
                <w:szCs w:val="22"/>
              </w:rPr>
              <w:object w:dxaOrig="2680" w:dyaOrig="400">
                <v:shape id="_x0000_i1069" type="#_x0000_t75" style="width:129pt;height:19.5pt" o:ole="">
                  <v:imagedata r:id="rId57" o:title=""/>
                </v:shape>
                <o:OLEObject Type="Embed" ProgID="Equation.3" ShapeID="_x0000_i1069" DrawAspect="Content" ObjectID="_1562494787" r:id="rId69"/>
              </w:object>
            </w:r>
            <w:r w:rsidRPr="00404CCA">
              <w:rPr>
                <w:rFonts w:ascii="Garamond" w:hAnsi="Garamond"/>
                <w:iCs/>
                <w:spacing w:val="-3"/>
                <w:sz w:val="22"/>
                <w:szCs w:val="22"/>
              </w:rPr>
              <w:t xml:space="preserve"> </w:t>
            </w:r>
          </w:p>
          <w:p w:rsidR="00C85C1A" w:rsidRPr="00404CCA" w:rsidRDefault="00C85C1A" w:rsidP="0019130C">
            <w:pPr>
              <w:spacing w:before="120" w:after="120"/>
              <w:ind w:left="1080" w:hanging="840"/>
              <w:jc w:val="both"/>
              <w:rPr>
                <w:rFonts w:ascii="Garamond" w:hAnsi="Garamond"/>
              </w:rPr>
            </w:pPr>
            <w:r w:rsidRPr="00404CCA">
              <w:rPr>
                <w:rFonts w:ascii="Garamond" w:hAnsi="Garamond"/>
                <w:sz w:val="22"/>
                <w:szCs w:val="22"/>
              </w:rPr>
              <w:t xml:space="preserve">где </w:t>
            </w:r>
            <w:r w:rsidRPr="00404CCA">
              <w:rPr>
                <w:rFonts w:ascii="Garamond" w:hAnsi="Garamond"/>
                <w:i/>
                <w:sz w:val="22"/>
                <w:szCs w:val="22"/>
              </w:rPr>
              <w:t>i</w:t>
            </w:r>
            <w:r w:rsidRPr="00404CCA">
              <w:rPr>
                <w:rFonts w:ascii="Garamond" w:hAnsi="Garamond"/>
                <w:sz w:val="22"/>
                <w:szCs w:val="22"/>
              </w:rPr>
              <w:t xml:space="preserve"> – участник оптового рынка – продавец мощности по ДПМ ВИЭ / ДПМ ТБО;</w:t>
            </w:r>
          </w:p>
          <w:p w:rsidR="00C85C1A" w:rsidRPr="007C3B93" w:rsidRDefault="00C85C1A" w:rsidP="0019130C">
            <w:pPr>
              <w:pStyle w:val="a6"/>
              <w:ind w:left="550"/>
              <w:rPr>
                <w:rFonts w:ascii="Garamond" w:hAnsi="Garamond"/>
                <w:bCs/>
                <w:iCs/>
                <w:sz w:val="22"/>
                <w:szCs w:val="22"/>
                <w:lang w:val="ru-RU"/>
              </w:rPr>
            </w:pPr>
            <w:r w:rsidRPr="007C3B93">
              <w:rPr>
                <w:rFonts w:ascii="Garamond" w:hAnsi="Garamond"/>
                <w:position w:val="-14"/>
                <w:sz w:val="22"/>
                <w:szCs w:val="22"/>
              </w:rPr>
              <w:object w:dxaOrig="660" w:dyaOrig="400">
                <v:shape id="_x0000_i1070" type="#_x0000_t75" style="width:32.25pt;height:20.25pt" o:ole="">
                  <v:imagedata r:id="rId59" o:title=""/>
                </v:shape>
                <o:OLEObject Type="Embed" ProgID="Equation.3" ShapeID="_x0000_i1070" DrawAspect="Content" ObjectID="_1562494788" r:id="rId70"/>
              </w:object>
            </w:r>
            <w:r w:rsidRPr="007C3B93">
              <w:rPr>
                <w:rFonts w:ascii="Garamond" w:hAnsi="Garamond"/>
                <w:sz w:val="22"/>
                <w:szCs w:val="22"/>
                <w:lang w:val="ru-RU"/>
              </w:rPr>
              <w:t xml:space="preserve"> – предельный размер обеспечения исполнения обязательств </w:t>
            </w:r>
            <w:r w:rsidRPr="007C3B93">
              <w:rPr>
                <w:rFonts w:ascii="Garamond" w:hAnsi="Garamond"/>
                <w:bCs/>
                <w:iCs/>
                <w:sz w:val="22"/>
                <w:szCs w:val="22"/>
                <w:lang w:val="ru-RU"/>
              </w:rPr>
              <w:t xml:space="preserve">по оплате </w:t>
            </w:r>
            <w:r w:rsidRPr="007C3B93">
              <w:rPr>
                <w:rFonts w:ascii="Garamond" w:hAnsi="Garamond"/>
                <w:sz w:val="22"/>
                <w:szCs w:val="22"/>
                <w:lang w:val="ru-RU"/>
              </w:rPr>
              <w:t xml:space="preserve">штрафов по всем ДПМ ВИЭ / ДПМ ТБО, заключенным </w:t>
            </w:r>
            <w:r w:rsidRPr="007C3B93">
              <w:rPr>
                <w:rFonts w:ascii="Garamond" w:hAnsi="Garamond"/>
                <w:bCs/>
                <w:iCs/>
                <w:sz w:val="22"/>
                <w:szCs w:val="22"/>
                <w:lang w:val="ru-RU"/>
              </w:rPr>
              <w:t xml:space="preserve">участником оптового рынка </w:t>
            </w:r>
            <w:proofErr w:type="spellStart"/>
            <w:r w:rsidRPr="007C3B93">
              <w:rPr>
                <w:rFonts w:ascii="Garamond" w:hAnsi="Garamond"/>
                <w:bCs/>
                <w:i/>
                <w:iCs/>
                <w:sz w:val="22"/>
                <w:szCs w:val="22"/>
              </w:rPr>
              <w:t>i</w:t>
            </w:r>
            <w:proofErr w:type="spellEnd"/>
            <w:r w:rsidRPr="007C3B93">
              <w:rPr>
                <w:rFonts w:ascii="Garamond" w:hAnsi="Garamond"/>
                <w:bCs/>
                <w:i/>
                <w:iCs/>
                <w:sz w:val="22"/>
                <w:szCs w:val="22"/>
                <w:lang w:val="ru-RU"/>
              </w:rPr>
              <w:t xml:space="preserve"> </w:t>
            </w:r>
            <w:r w:rsidRPr="007C3B93">
              <w:rPr>
                <w:rFonts w:ascii="Garamond" w:hAnsi="Garamond"/>
                <w:sz w:val="22"/>
                <w:szCs w:val="22"/>
                <w:lang w:val="ru-RU"/>
              </w:rPr>
              <w:t xml:space="preserve">– продавцом мощности по ДПМ ВИЭ / ДПМ ТБО в отношении ГТП генерации </w:t>
            </w:r>
            <w:r w:rsidRPr="007C3B93">
              <w:rPr>
                <w:rFonts w:ascii="Garamond" w:hAnsi="Garamond"/>
                <w:i/>
                <w:sz w:val="22"/>
                <w:szCs w:val="22"/>
                <w:lang w:val="ru-RU"/>
              </w:rPr>
              <w:t>p</w:t>
            </w:r>
            <w:r w:rsidRPr="007C3B93">
              <w:rPr>
                <w:rFonts w:ascii="Garamond" w:hAnsi="Garamond"/>
                <w:sz w:val="22"/>
                <w:szCs w:val="22"/>
                <w:lang w:val="ru-RU"/>
              </w:rPr>
              <w:t>,</w:t>
            </w:r>
            <w:r w:rsidRPr="007C3B93">
              <w:rPr>
                <w:rFonts w:ascii="Garamond" w:hAnsi="Garamond"/>
                <w:bCs/>
                <w:iCs/>
                <w:sz w:val="22"/>
                <w:szCs w:val="22"/>
                <w:lang w:val="ru-RU"/>
              </w:rPr>
              <w:t xml:space="preserve"> </w:t>
            </w:r>
            <w:r w:rsidRPr="007C3B93">
              <w:rPr>
                <w:rFonts w:ascii="Garamond" w:hAnsi="Garamond"/>
                <w:sz w:val="22"/>
                <w:szCs w:val="22"/>
                <w:lang w:val="ru-RU"/>
              </w:rPr>
              <w:t xml:space="preserve">который определяется как разность между совокупным размером обеспечения исполнения обязательств </w:t>
            </w:r>
            <w:r w:rsidRPr="007C3B93">
              <w:rPr>
                <w:rFonts w:ascii="Garamond" w:hAnsi="Garamond"/>
                <w:bCs/>
                <w:iCs/>
                <w:sz w:val="22"/>
                <w:szCs w:val="22"/>
                <w:lang w:val="ru-RU"/>
              </w:rPr>
              <w:t xml:space="preserve">участника оптового рынка </w:t>
            </w:r>
            <w:proofErr w:type="spellStart"/>
            <w:r w:rsidRPr="007C3B93">
              <w:rPr>
                <w:rFonts w:ascii="Garamond" w:hAnsi="Garamond"/>
                <w:bCs/>
                <w:i/>
                <w:iCs/>
                <w:sz w:val="22"/>
                <w:szCs w:val="22"/>
              </w:rPr>
              <w:t>i</w:t>
            </w:r>
            <w:proofErr w:type="spellEnd"/>
            <w:r w:rsidRPr="007C3B93">
              <w:rPr>
                <w:rFonts w:ascii="Garamond" w:hAnsi="Garamond"/>
                <w:sz w:val="22"/>
                <w:szCs w:val="22"/>
                <w:lang w:val="ru-RU"/>
              </w:rPr>
              <w:t xml:space="preserve"> – продавца мощности по ДПМ ВИЭ / ДПМ ТБО в отношении </w:t>
            </w:r>
            <w:r w:rsidRPr="007C3B93">
              <w:rPr>
                <w:rFonts w:ascii="Garamond" w:hAnsi="Garamond"/>
                <w:bCs/>
                <w:iCs/>
                <w:sz w:val="22"/>
                <w:szCs w:val="22"/>
                <w:lang w:val="ru-RU"/>
              </w:rPr>
              <w:t xml:space="preserve">ГТП генерации </w:t>
            </w:r>
            <w:r w:rsidRPr="007C3B93">
              <w:rPr>
                <w:rFonts w:ascii="Garamond" w:hAnsi="Garamond"/>
                <w:bCs/>
                <w:i/>
                <w:iCs/>
                <w:sz w:val="22"/>
                <w:szCs w:val="22"/>
                <w:lang w:val="en-US"/>
              </w:rPr>
              <w:t>p</w:t>
            </w:r>
            <w:r w:rsidRPr="007C3B93">
              <w:rPr>
                <w:rFonts w:ascii="Garamond" w:hAnsi="Garamond"/>
                <w:bCs/>
                <w:iCs/>
                <w:sz w:val="22"/>
                <w:szCs w:val="22"/>
                <w:lang w:val="ru-RU"/>
              </w:rPr>
              <w:t xml:space="preserve">, определенным в соответствии с пунктом 26.7 настоящего Регламента, и всеми сформированными на момент определения </w:t>
            </w:r>
            <w:r w:rsidRPr="007C3B93">
              <w:rPr>
                <w:rFonts w:ascii="Garamond" w:hAnsi="Garamond"/>
                <w:bCs/>
                <w:iCs/>
                <w:sz w:val="22"/>
                <w:szCs w:val="22"/>
                <w:lang w:val="ru-RU"/>
              </w:rPr>
              <w:object w:dxaOrig="400" w:dyaOrig="400">
                <v:shape id="_x0000_i1071" type="#_x0000_t75" style="width:20.25pt;height:20.25pt" o:ole="">
                  <v:imagedata r:id="rId61" o:title=""/>
                </v:shape>
                <o:OLEObject Type="Embed" ProgID="Equation.3" ShapeID="_x0000_i1071" DrawAspect="Content" ObjectID="_1562494789" r:id="rId71"/>
              </w:object>
            </w:r>
            <w:r w:rsidRPr="007C3B93">
              <w:rPr>
                <w:rFonts w:ascii="Garamond" w:hAnsi="Garamond"/>
                <w:bCs/>
                <w:iCs/>
                <w:sz w:val="22"/>
                <w:szCs w:val="22"/>
                <w:lang w:val="ru-RU"/>
              </w:rPr>
              <w:t xml:space="preserve"> обязательствами поручителя (-ей) по оплате штрафов по ДПМ ВИЭ </w:t>
            </w:r>
            <w:r w:rsidRPr="007C3B93">
              <w:rPr>
                <w:rFonts w:ascii="Garamond" w:hAnsi="Garamond"/>
                <w:sz w:val="22"/>
                <w:szCs w:val="22"/>
                <w:lang w:val="ru-RU"/>
              </w:rPr>
              <w:t>/ ДПМ ТБО</w:t>
            </w:r>
            <w:r w:rsidRPr="007C3B93">
              <w:rPr>
                <w:rFonts w:ascii="Garamond" w:hAnsi="Garamond"/>
                <w:bCs/>
                <w:iCs/>
                <w:sz w:val="22"/>
                <w:szCs w:val="22"/>
                <w:lang w:val="ru-RU"/>
              </w:rPr>
              <w:t xml:space="preserve">, заключенным в отношении ГТП генерации </w:t>
            </w:r>
            <w:r w:rsidRPr="007C3B93">
              <w:rPr>
                <w:rFonts w:ascii="Garamond" w:hAnsi="Garamond"/>
                <w:bCs/>
                <w:i/>
                <w:iCs/>
                <w:sz w:val="22"/>
                <w:szCs w:val="22"/>
                <w:lang w:val="ru-RU"/>
              </w:rPr>
              <w:t>p</w:t>
            </w:r>
            <w:r w:rsidRPr="007C3B93">
              <w:rPr>
                <w:rFonts w:ascii="Garamond" w:hAnsi="Garamond"/>
                <w:bCs/>
                <w:iCs/>
                <w:sz w:val="22"/>
                <w:szCs w:val="22"/>
                <w:lang w:val="ru-RU"/>
              </w:rPr>
              <w:t>.</w:t>
            </w:r>
          </w:p>
          <w:p w:rsidR="00C85C1A" w:rsidRPr="007C3B93" w:rsidRDefault="00C85C1A" w:rsidP="0019130C">
            <w:pPr>
              <w:pStyle w:val="a6"/>
              <w:ind w:left="550"/>
              <w:rPr>
                <w:rFonts w:ascii="Garamond" w:hAnsi="Garamond"/>
                <w:bCs/>
                <w:iCs/>
                <w:sz w:val="22"/>
                <w:szCs w:val="22"/>
                <w:lang w:val="ru-RU"/>
              </w:rPr>
            </w:pPr>
          </w:p>
          <w:p w:rsidR="00C85C1A" w:rsidRPr="007C3B93" w:rsidRDefault="00C85C1A" w:rsidP="0019130C">
            <w:pPr>
              <w:pStyle w:val="a6"/>
              <w:ind w:left="550"/>
              <w:rPr>
                <w:rFonts w:ascii="Garamond" w:hAnsi="Garamond"/>
                <w:bCs/>
                <w:iCs/>
                <w:sz w:val="22"/>
                <w:szCs w:val="22"/>
                <w:lang w:val="ru-RU"/>
              </w:rPr>
            </w:pPr>
            <w:r w:rsidRPr="007C3B93">
              <w:rPr>
                <w:rFonts w:ascii="Garamond" w:hAnsi="Garamond"/>
                <w:bCs/>
                <w:iCs/>
                <w:sz w:val="22"/>
                <w:szCs w:val="22"/>
                <w:lang w:val="ru-RU"/>
              </w:rPr>
              <w:t xml:space="preserve">В случае если дата начала поставки по ДПМ ВИЭ была перенесена на более позднюю дату, то </w:t>
            </w:r>
            <w:r w:rsidRPr="007C3B93">
              <w:rPr>
                <w:rFonts w:ascii="Garamond" w:hAnsi="Garamond"/>
                <w:position w:val="-14"/>
                <w:sz w:val="22"/>
                <w:szCs w:val="22"/>
                <w:lang w:val="ru-RU" w:eastAsia="ru-RU"/>
              </w:rPr>
              <w:object w:dxaOrig="660" w:dyaOrig="405">
                <v:shape id="_x0000_i1072" type="#_x0000_t75" style="width:32.25pt;height:20.25pt" o:ole="">
                  <v:imagedata r:id="rId59" o:title=""/>
                </v:shape>
                <o:OLEObject Type="Embed" ProgID="Equation.3" ShapeID="_x0000_i1072" DrawAspect="Content" ObjectID="_1562494790" r:id="rId72"/>
              </w:object>
            </w:r>
            <w:r w:rsidRPr="007C3B93">
              <w:rPr>
                <w:rFonts w:ascii="Garamond" w:hAnsi="Garamond"/>
                <w:sz w:val="22"/>
                <w:szCs w:val="22"/>
                <w:lang w:val="ru-RU"/>
              </w:rPr>
              <w:t xml:space="preserve"> определяется как разность между совокупным размером обеспечения исполнения обязательств </w:t>
            </w:r>
            <w:r w:rsidRPr="007C3B93">
              <w:rPr>
                <w:rFonts w:ascii="Garamond" w:hAnsi="Garamond"/>
                <w:bCs/>
                <w:iCs/>
                <w:sz w:val="22"/>
                <w:szCs w:val="22"/>
                <w:lang w:val="ru-RU"/>
              </w:rPr>
              <w:t xml:space="preserve">участника оптового рынка </w:t>
            </w:r>
            <w:proofErr w:type="spellStart"/>
            <w:r w:rsidRPr="007C3B93">
              <w:rPr>
                <w:rFonts w:ascii="Garamond" w:hAnsi="Garamond"/>
                <w:bCs/>
                <w:i/>
                <w:iCs/>
                <w:sz w:val="22"/>
                <w:szCs w:val="22"/>
              </w:rPr>
              <w:t>i</w:t>
            </w:r>
            <w:proofErr w:type="spellEnd"/>
            <w:r w:rsidRPr="007C3B93">
              <w:rPr>
                <w:rFonts w:ascii="Garamond" w:hAnsi="Garamond"/>
                <w:sz w:val="22"/>
                <w:szCs w:val="22"/>
                <w:lang w:val="ru-RU"/>
              </w:rPr>
              <w:t xml:space="preserve"> – продавца мощности по ДПМ ВИЭ в отношении </w:t>
            </w:r>
            <w:r w:rsidRPr="007C3B93">
              <w:rPr>
                <w:rFonts w:ascii="Garamond" w:hAnsi="Garamond"/>
                <w:bCs/>
                <w:iCs/>
                <w:sz w:val="22"/>
                <w:szCs w:val="22"/>
                <w:lang w:val="ru-RU"/>
              </w:rPr>
              <w:t xml:space="preserve">ГТП генерации </w:t>
            </w:r>
            <w:r w:rsidRPr="007C3B93">
              <w:rPr>
                <w:rFonts w:ascii="Garamond" w:hAnsi="Garamond"/>
                <w:bCs/>
                <w:i/>
                <w:iCs/>
                <w:sz w:val="22"/>
                <w:szCs w:val="22"/>
                <w:lang w:val="en-US"/>
              </w:rPr>
              <w:t>p</w:t>
            </w:r>
            <w:r w:rsidRPr="007C3B93">
              <w:rPr>
                <w:rFonts w:ascii="Garamond" w:hAnsi="Garamond"/>
                <w:bCs/>
                <w:iCs/>
                <w:sz w:val="22"/>
                <w:szCs w:val="22"/>
                <w:lang w:val="ru-RU"/>
              </w:rPr>
              <w:t xml:space="preserve">, определенным в соответствии с пунктом 26.7 настоящего Регламента, и всеми сформированными за период с даты вступления в силу изменений в ДПМ ВИЭ, предусматривающих перенос даты начала поставки по ДПМ ВИЭ, до момента определения </w:t>
            </w:r>
            <w:r w:rsidRPr="007C3B93">
              <w:rPr>
                <w:rFonts w:ascii="Garamond" w:hAnsi="Garamond"/>
                <w:bCs/>
                <w:iCs/>
                <w:sz w:val="22"/>
                <w:szCs w:val="22"/>
                <w:lang w:val="ru-RU" w:eastAsia="ru-RU"/>
              </w:rPr>
              <w:object w:dxaOrig="405" w:dyaOrig="405">
                <v:shape id="_x0000_i1073" type="#_x0000_t75" style="width:20.25pt;height:20.25pt" o:ole="">
                  <v:imagedata r:id="rId64" o:title=""/>
                </v:shape>
                <o:OLEObject Type="Embed" ProgID="Equation.3" ShapeID="_x0000_i1073" DrawAspect="Content" ObjectID="_1562494791" r:id="rId73"/>
              </w:object>
            </w:r>
            <w:r w:rsidRPr="007C3B93">
              <w:rPr>
                <w:rFonts w:ascii="Garamond" w:hAnsi="Garamond"/>
                <w:bCs/>
                <w:iCs/>
                <w:sz w:val="22"/>
                <w:szCs w:val="22"/>
                <w:lang w:val="ru-RU"/>
              </w:rPr>
              <w:t xml:space="preserve"> обязательствами поручителя (-ей) по оплате штрафов по ДПМ ВИЭ, заключенным в отношении ГТП генерации </w:t>
            </w:r>
            <w:r w:rsidRPr="007C3B93">
              <w:rPr>
                <w:rFonts w:ascii="Garamond" w:hAnsi="Garamond"/>
                <w:bCs/>
                <w:i/>
                <w:iCs/>
                <w:sz w:val="22"/>
                <w:szCs w:val="22"/>
              </w:rPr>
              <w:t>p</w:t>
            </w:r>
            <w:r w:rsidRPr="007C3B93">
              <w:rPr>
                <w:rFonts w:ascii="Garamond" w:hAnsi="Garamond"/>
                <w:bCs/>
                <w:iCs/>
                <w:sz w:val="22"/>
                <w:szCs w:val="22"/>
                <w:lang w:val="ru-RU"/>
              </w:rPr>
              <w:t>;</w:t>
            </w:r>
          </w:p>
          <w:p w:rsidR="00C85C1A" w:rsidRPr="007C3B93" w:rsidRDefault="00C85C1A" w:rsidP="0019130C">
            <w:pPr>
              <w:pStyle w:val="a6"/>
              <w:ind w:left="550"/>
              <w:rPr>
                <w:rFonts w:ascii="Garamond" w:hAnsi="Garamond"/>
                <w:bCs/>
                <w:iCs/>
                <w:sz w:val="22"/>
                <w:szCs w:val="22"/>
                <w:lang w:val="ru-RU"/>
              </w:rPr>
            </w:pPr>
          </w:p>
          <w:p w:rsidR="00C85C1A" w:rsidRPr="007C3B93" w:rsidRDefault="00C85C1A" w:rsidP="0019130C">
            <w:pPr>
              <w:pStyle w:val="a6"/>
              <w:ind w:left="550"/>
              <w:rPr>
                <w:rFonts w:ascii="Garamond" w:hAnsi="Garamond"/>
                <w:sz w:val="22"/>
                <w:szCs w:val="22"/>
                <w:lang w:val="ru-RU"/>
              </w:rPr>
            </w:pPr>
          </w:p>
          <w:p w:rsidR="00C85C1A" w:rsidRPr="007C3B93" w:rsidRDefault="00C85C1A" w:rsidP="0019130C">
            <w:pPr>
              <w:pStyle w:val="a6"/>
              <w:tabs>
                <w:tab w:val="left" w:pos="616"/>
              </w:tabs>
              <w:ind w:left="550"/>
              <w:rPr>
                <w:rFonts w:ascii="Garamond" w:hAnsi="Garamond"/>
                <w:bCs/>
                <w:iCs/>
                <w:color w:val="FF0000"/>
                <w:sz w:val="22"/>
                <w:szCs w:val="22"/>
                <w:lang w:val="ru-RU"/>
              </w:rPr>
            </w:pPr>
            <w:r w:rsidRPr="007C3B93">
              <w:rPr>
                <w:rFonts w:ascii="Garamond" w:hAnsi="Garamond"/>
                <w:position w:val="-14"/>
                <w:sz w:val="22"/>
                <w:szCs w:val="22"/>
                <w:lang w:val="ru-RU"/>
              </w:rPr>
              <w:object w:dxaOrig="720" w:dyaOrig="400">
                <v:shape id="_x0000_i1074" type="#_x0000_t75" style="width:36pt;height:20.25pt" o:ole="">
                  <v:imagedata r:id="rId66" o:title=""/>
                </v:shape>
                <o:OLEObject Type="Embed" ProgID="Equation.3" ShapeID="_x0000_i1074" DrawAspect="Content" ObjectID="_1562494792" r:id="rId74"/>
              </w:object>
            </w:r>
            <w:r w:rsidRPr="007C3B93">
              <w:rPr>
                <w:rFonts w:ascii="Garamond" w:hAnsi="Garamond"/>
                <w:sz w:val="22"/>
                <w:szCs w:val="22"/>
                <w:lang w:val="ru-RU"/>
              </w:rPr>
              <w:t xml:space="preserve"> – </w:t>
            </w:r>
            <w:r w:rsidRPr="007C3B93">
              <w:rPr>
                <w:rFonts w:ascii="Garamond" w:hAnsi="Garamond"/>
                <w:bCs/>
                <w:iCs/>
                <w:sz w:val="22"/>
                <w:szCs w:val="22"/>
                <w:lang w:val="ru-RU"/>
              </w:rPr>
              <w:t xml:space="preserve">неисполненные (частично исполненные) обязательства участника оптового рынка </w:t>
            </w:r>
            <w:proofErr w:type="spellStart"/>
            <w:r w:rsidRPr="007C3B93">
              <w:rPr>
                <w:rFonts w:ascii="Garamond" w:hAnsi="Garamond"/>
                <w:bCs/>
                <w:i/>
                <w:iCs/>
                <w:sz w:val="22"/>
                <w:szCs w:val="22"/>
              </w:rPr>
              <w:t>i</w:t>
            </w:r>
            <w:proofErr w:type="spellEnd"/>
            <w:r w:rsidRPr="007C3B93">
              <w:rPr>
                <w:rFonts w:ascii="Garamond" w:hAnsi="Garamond"/>
                <w:bCs/>
                <w:i/>
                <w:iCs/>
                <w:sz w:val="22"/>
                <w:szCs w:val="22"/>
                <w:lang w:val="ru-RU"/>
              </w:rPr>
              <w:t xml:space="preserve"> </w:t>
            </w:r>
            <w:r w:rsidRPr="007C3B93">
              <w:rPr>
                <w:rFonts w:ascii="Garamond" w:hAnsi="Garamond"/>
                <w:sz w:val="22"/>
                <w:szCs w:val="22"/>
                <w:lang w:val="ru-RU"/>
              </w:rPr>
              <w:t>– продавца мощности по ДПМ ВИЭ</w:t>
            </w:r>
            <w:r w:rsidRPr="007C3B93">
              <w:rPr>
                <w:rFonts w:ascii="Garamond" w:hAnsi="Garamond"/>
                <w:bCs/>
                <w:iCs/>
                <w:sz w:val="22"/>
                <w:szCs w:val="22"/>
                <w:lang w:val="ru-RU"/>
              </w:rPr>
              <w:t xml:space="preserve"> </w:t>
            </w:r>
            <w:r w:rsidRPr="007C3B93">
              <w:rPr>
                <w:rFonts w:ascii="Garamond" w:hAnsi="Garamond"/>
                <w:sz w:val="22"/>
                <w:szCs w:val="22"/>
                <w:lang w:val="ru-RU"/>
              </w:rPr>
              <w:t>/ ДПМ ТБО</w:t>
            </w:r>
            <w:r w:rsidRPr="007C3B93">
              <w:rPr>
                <w:rFonts w:ascii="Garamond" w:hAnsi="Garamond"/>
                <w:bCs/>
                <w:iCs/>
                <w:sz w:val="22"/>
                <w:szCs w:val="22"/>
                <w:lang w:val="ru-RU"/>
              </w:rPr>
              <w:t xml:space="preserve"> по оплате штрафов по всем ДПМ ВИЭ </w:t>
            </w:r>
            <w:r w:rsidRPr="007C3B93">
              <w:rPr>
                <w:rFonts w:ascii="Garamond" w:hAnsi="Garamond"/>
                <w:sz w:val="22"/>
                <w:szCs w:val="22"/>
                <w:lang w:val="ru-RU"/>
              </w:rPr>
              <w:t>/ ДПМ ТБО</w:t>
            </w:r>
            <w:r w:rsidRPr="007C3B93">
              <w:rPr>
                <w:rFonts w:ascii="Garamond" w:hAnsi="Garamond"/>
                <w:bCs/>
                <w:iCs/>
                <w:sz w:val="22"/>
                <w:szCs w:val="22"/>
                <w:lang w:val="ru-RU"/>
              </w:rPr>
              <w:t xml:space="preserve">, заключенным </w:t>
            </w:r>
            <w:r w:rsidRPr="007C3B93">
              <w:rPr>
                <w:rFonts w:ascii="Garamond" w:hAnsi="Garamond"/>
                <w:sz w:val="22"/>
                <w:szCs w:val="22"/>
                <w:lang w:val="ru-RU"/>
              </w:rPr>
              <w:t xml:space="preserve">в отношении ГТП генерации </w:t>
            </w:r>
            <w:r w:rsidRPr="007C3B93">
              <w:rPr>
                <w:rFonts w:ascii="Garamond" w:hAnsi="Garamond"/>
                <w:bCs/>
                <w:i/>
                <w:iCs/>
                <w:sz w:val="22"/>
                <w:szCs w:val="22"/>
                <w:lang w:val="en-US"/>
              </w:rPr>
              <w:t>p</w:t>
            </w:r>
            <w:r w:rsidRPr="007C3B93">
              <w:rPr>
                <w:rFonts w:ascii="Garamond" w:hAnsi="Garamond"/>
                <w:bCs/>
                <w:iCs/>
                <w:sz w:val="22"/>
                <w:szCs w:val="22"/>
                <w:lang w:val="ru-RU"/>
              </w:rPr>
              <w:t>,</w:t>
            </w:r>
            <w:r w:rsidRPr="007C3B93">
              <w:rPr>
                <w:rFonts w:ascii="Garamond" w:hAnsi="Garamond"/>
                <w:sz w:val="22"/>
                <w:szCs w:val="22"/>
                <w:lang w:val="ru-RU"/>
              </w:rPr>
              <w:t xml:space="preserve"> в отношении которых к моменту проведения настоящего расчета не сформированы обязательства поручител</w:t>
            </w:r>
            <w:r w:rsidRPr="007C3B93">
              <w:rPr>
                <w:rFonts w:ascii="Garamond" w:hAnsi="Garamond"/>
                <w:sz w:val="22"/>
                <w:szCs w:val="22"/>
                <w:highlight w:val="yellow"/>
                <w:lang w:val="ru-RU"/>
              </w:rPr>
              <w:t>я</w:t>
            </w:r>
            <w:r>
              <w:rPr>
                <w:rFonts w:ascii="Garamond" w:hAnsi="Garamond"/>
                <w:sz w:val="22"/>
                <w:szCs w:val="22"/>
                <w:highlight w:val="yellow"/>
                <w:lang w:val="ru-RU"/>
              </w:rPr>
              <w:t xml:space="preserve"> </w:t>
            </w:r>
            <w:r w:rsidRPr="007C3B93">
              <w:rPr>
                <w:rFonts w:ascii="Garamond" w:hAnsi="Garamond"/>
                <w:sz w:val="22"/>
                <w:szCs w:val="22"/>
                <w:highlight w:val="yellow"/>
                <w:lang w:val="ru-RU"/>
              </w:rPr>
              <w:t>(-</w:t>
            </w:r>
            <w:r w:rsidRPr="00D41AD1">
              <w:rPr>
                <w:rFonts w:ascii="Garamond" w:hAnsi="Garamond"/>
                <w:sz w:val="22"/>
                <w:szCs w:val="22"/>
                <w:lang w:val="ru-RU"/>
              </w:rPr>
              <w:t>ей</w:t>
            </w:r>
            <w:r w:rsidRPr="007C3B93">
              <w:rPr>
                <w:rFonts w:ascii="Garamond" w:hAnsi="Garamond"/>
                <w:sz w:val="22"/>
                <w:szCs w:val="22"/>
                <w:highlight w:val="yellow"/>
                <w:lang w:val="ru-RU"/>
              </w:rPr>
              <w:t>)</w:t>
            </w:r>
            <w:r w:rsidRPr="007C3B93">
              <w:rPr>
                <w:rFonts w:ascii="Garamond" w:hAnsi="Garamond"/>
                <w:sz w:val="22"/>
                <w:szCs w:val="22"/>
                <w:lang w:val="ru-RU"/>
              </w:rPr>
              <w:t xml:space="preserve"> по оплате соответствующих штрафов</w:t>
            </w:r>
            <w:r w:rsidRPr="007C3B93">
              <w:rPr>
                <w:rFonts w:ascii="Garamond" w:hAnsi="Garamond"/>
                <w:bCs/>
                <w:iCs/>
                <w:sz w:val="22"/>
                <w:szCs w:val="22"/>
                <w:lang w:val="ru-RU"/>
              </w:rPr>
              <w:t>;</w:t>
            </w:r>
          </w:p>
          <w:p w:rsidR="00C85C1A" w:rsidRPr="007C3B93" w:rsidRDefault="00C85C1A" w:rsidP="0019130C">
            <w:pPr>
              <w:pStyle w:val="a6"/>
              <w:tabs>
                <w:tab w:val="left" w:pos="616"/>
              </w:tabs>
              <w:ind w:firstLine="550"/>
              <w:rPr>
                <w:rFonts w:ascii="Garamond" w:hAnsi="Garamond"/>
                <w:bCs/>
                <w:iCs/>
                <w:sz w:val="22"/>
                <w:szCs w:val="22"/>
                <w:lang w:val="ru-RU"/>
              </w:rPr>
            </w:pPr>
            <w:r w:rsidRPr="007C3B93">
              <w:rPr>
                <w:rFonts w:ascii="Garamond" w:hAnsi="Garamond"/>
                <w:bCs/>
                <w:iCs/>
                <w:sz w:val="22"/>
                <w:szCs w:val="22"/>
                <w:lang w:val="ru-RU"/>
              </w:rPr>
              <w:t xml:space="preserve">б) определяет размер обязательств поручителя (-ей) по оплате штрафов по ДПМ ВИЭ </w:t>
            </w:r>
            <w:r w:rsidRPr="007C3B93">
              <w:rPr>
                <w:rFonts w:ascii="Garamond" w:hAnsi="Garamond"/>
                <w:sz w:val="22"/>
                <w:szCs w:val="22"/>
                <w:lang w:val="ru-RU"/>
              </w:rPr>
              <w:t>/ ДПМ ТБО</w:t>
            </w:r>
            <w:r w:rsidRPr="007C3B93">
              <w:rPr>
                <w:rFonts w:ascii="Garamond" w:hAnsi="Garamond"/>
                <w:bCs/>
                <w:iCs/>
                <w:sz w:val="22"/>
                <w:szCs w:val="22"/>
                <w:lang w:val="ru-RU"/>
              </w:rPr>
              <w:t xml:space="preserve">, заключенным участником оптового рынка </w:t>
            </w:r>
            <w:proofErr w:type="spellStart"/>
            <w:r w:rsidRPr="007C3B93">
              <w:rPr>
                <w:rFonts w:ascii="Garamond" w:hAnsi="Garamond"/>
                <w:bCs/>
                <w:i/>
                <w:iCs/>
                <w:sz w:val="22"/>
                <w:szCs w:val="22"/>
              </w:rPr>
              <w:t>i</w:t>
            </w:r>
            <w:proofErr w:type="spellEnd"/>
            <w:r w:rsidRPr="007C3B93">
              <w:rPr>
                <w:rFonts w:ascii="Garamond" w:hAnsi="Garamond"/>
                <w:bCs/>
                <w:i/>
                <w:iCs/>
                <w:sz w:val="22"/>
                <w:szCs w:val="22"/>
                <w:lang w:val="ru-RU"/>
              </w:rPr>
              <w:t xml:space="preserve"> </w:t>
            </w:r>
            <w:r w:rsidRPr="007C3B93">
              <w:rPr>
                <w:rFonts w:ascii="Garamond" w:hAnsi="Garamond"/>
                <w:sz w:val="22"/>
                <w:szCs w:val="22"/>
                <w:lang w:val="ru-RU"/>
              </w:rPr>
              <w:t>– продавцом мощности по ДПМ ВИЭ</w:t>
            </w:r>
            <w:r w:rsidRPr="007C3B93">
              <w:rPr>
                <w:rFonts w:ascii="Garamond" w:hAnsi="Garamond"/>
                <w:bCs/>
                <w:iCs/>
                <w:sz w:val="22"/>
                <w:szCs w:val="22"/>
                <w:lang w:val="ru-RU"/>
              </w:rPr>
              <w:t xml:space="preserve"> </w:t>
            </w:r>
            <w:r w:rsidRPr="007C3B93">
              <w:rPr>
                <w:rFonts w:ascii="Garamond" w:hAnsi="Garamond"/>
                <w:sz w:val="22"/>
                <w:szCs w:val="22"/>
                <w:lang w:val="ru-RU"/>
              </w:rPr>
              <w:t>/ ДПМ ТБО</w:t>
            </w:r>
            <w:r w:rsidRPr="007C3B93">
              <w:rPr>
                <w:rFonts w:ascii="Garamond" w:hAnsi="Garamond"/>
                <w:bCs/>
                <w:iCs/>
                <w:sz w:val="22"/>
                <w:szCs w:val="22"/>
                <w:lang w:val="ru-RU"/>
              </w:rPr>
              <w:t xml:space="preserve"> в отношении ГТП генерации </w:t>
            </w:r>
            <w:r w:rsidRPr="007C3B93">
              <w:rPr>
                <w:rFonts w:ascii="Garamond" w:hAnsi="Garamond"/>
                <w:bCs/>
                <w:i/>
                <w:iCs/>
                <w:sz w:val="22"/>
                <w:szCs w:val="22"/>
                <w:lang w:val="ru-RU"/>
              </w:rPr>
              <w:t>p</w:t>
            </w:r>
            <w:r w:rsidRPr="007C3B93">
              <w:rPr>
                <w:rFonts w:ascii="Garamond" w:hAnsi="Garamond"/>
                <w:bCs/>
                <w:iCs/>
                <w:sz w:val="22"/>
                <w:szCs w:val="22"/>
                <w:lang w:val="ru-RU"/>
              </w:rPr>
              <w:t xml:space="preserve">, путем распределения величины </w:t>
            </w:r>
            <w:r w:rsidRPr="007C3B93">
              <w:rPr>
                <w:rFonts w:ascii="Garamond" w:hAnsi="Garamond"/>
                <w:bCs/>
                <w:iCs/>
                <w:sz w:val="22"/>
                <w:szCs w:val="22"/>
                <w:lang w:val="ru-RU"/>
              </w:rPr>
              <w:object w:dxaOrig="400" w:dyaOrig="400">
                <v:shape id="_x0000_i1075" type="#_x0000_t75" style="width:20.25pt;height:20.25pt" o:ole="">
                  <v:imagedata r:id="rId61" o:title=""/>
                </v:shape>
                <o:OLEObject Type="Embed" ProgID="Equation.3" ShapeID="_x0000_i1075" DrawAspect="Content" ObjectID="_1562494793" r:id="rId75"/>
              </w:object>
            </w:r>
            <w:r w:rsidRPr="007C3B93">
              <w:rPr>
                <w:rFonts w:ascii="Garamond" w:hAnsi="Garamond"/>
                <w:bCs/>
                <w:iCs/>
                <w:sz w:val="22"/>
                <w:szCs w:val="22"/>
                <w:lang w:val="ru-RU"/>
              </w:rPr>
              <w:t xml:space="preserve"> пропорционально величине неисполненных (частично исполненных) обязательств указанного участника оптового рынка </w:t>
            </w:r>
            <w:r w:rsidRPr="007C3B93">
              <w:rPr>
                <w:rFonts w:ascii="Garamond" w:hAnsi="Garamond"/>
                <w:bCs/>
                <w:i/>
                <w:iCs/>
                <w:sz w:val="22"/>
                <w:szCs w:val="22"/>
                <w:lang w:val="ru-RU"/>
              </w:rPr>
              <w:t>i</w:t>
            </w:r>
            <w:r w:rsidRPr="007C3B93">
              <w:rPr>
                <w:rFonts w:ascii="Garamond" w:hAnsi="Garamond"/>
                <w:bCs/>
                <w:iCs/>
                <w:sz w:val="22"/>
                <w:szCs w:val="22"/>
                <w:lang w:val="ru-RU"/>
              </w:rPr>
              <w:t xml:space="preserve"> – продавца мощности по ДПМ ВИЭ </w:t>
            </w:r>
            <w:r w:rsidRPr="007C3B93">
              <w:rPr>
                <w:rFonts w:ascii="Garamond" w:hAnsi="Garamond"/>
                <w:sz w:val="22"/>
                <w:szCs w:val="22"/>
                <w:lang w:val="ru-RU"/>
              </w:rPr>
              <w:t>/ ДПМ ТБО</w:t>
            </w:r>
            <w:r w:rsidRPr="007C3B93">
              <w:rPr>
                <w:rFonts w:ascii="Garamond" w:hAnsi="Garamond"/>
                <w:bCs/>
                <w:iCs/>
                <w:sz w:val="22"/>
                <w:szCs w:val="22"/>
                <w:lang w:val="ru-RU"/>
              </w:rPr>
              <w:t xml:space="preserve"> по оплате штрафов по ДПМ ВИЭ </w:t>
            </w:r>
            <w:r w:rsidRPr="007C3B93">
              <w:rPr>
                <w:rFonts w:ascii="Garamond" w:hAnsi="Garamond"/>
                <w:sz w:val="22"/>
                <w:szCs w:val="22"/>
                <w:lang w:val="ru-RU"/>
              </w:rPr>
              <w:t>/ ДПМ ТБО</w:t>
            </w:r>
            <w:r w:rsidRPr="007C3B93">
              <w:rPr>
                <w:rFonts w:ascii="Garamond" w:hAnsi="Garamond"/>
                <w:bCs/>
                <w:iCs/>
                <w:sz w:val="22"/>
                <w:szCs w:val="22"/>
                <w:lang w:val="ru-RU"/>
              </w:rPr>
              <w:t xml:space="preserve">, заключенным в отношении ГТП генерации </w:t>
            </w:r>
            <w:r w:rsidRPr="007C3B93">
              <w:rPr>
                <w:rFonts w:ascii="Garamond" w:hAnsi="Garamond"/>
                <w:bCs/>
                <w:i/>
                <w:iCs/>
                <w:sz w:val="22"/>
                <w:szCs w:val="22"/>
                <w:lang w:val="ru-RU"/>
              </w:rPr>
              <w:t>p</w:t>
            </w:r>
            <w:r w:rsidRPr="007C3B93">
              <w:rPr>
                <w:rFonts w:ascii="Garamond" w:hAnsi="Garamond"/>
                <w:bCs/>
                <w:iCs/>
                <w:sz w:val="22"/>
                <w:szCs w:val="22"/>
                <w:lang w:val="ru-RU"/>
              </w:rPr>
              <w:t xml:space="preserve">, </w:t>
            </w:r>
            <w:r w:rsidRPr="007C3B93">
              <w:rPr>
                <w:rFonts w:ascii="Garamond" w:hAnsi="Garamond"/>
                <w:sz w:val="22"/>
                <w:szCs w:val="22"/>
                <w:lang w:val="ru-RU"/>
              </w:rPr>
              <w:t>в отношении которых к моменту проведения настоящего расчета не сформированы обязательства поручителей по оплате соответствующих штрафов</w:t>
            </w:r>
            <w:r w:rsidRPr="007C3B93">
              <w:rPr>
                <w:rFonts w:ascii="Garamond" w:hAnsi="Garamond"/>
                <w:bCs/>
                <w:iCs/>
                <w:sz w:val="22"/>
                <w:szCs w:val="22"/>
                <w:lang w:val="ru-RU"/>
              </w:rPr>
              <w:t xml:space="preserve">; </w:t>
            </w:r>
          </w:p>
          <w:p w:rsidR="00C85C1A" w:rsidRPr="007C3B93" w:rsidRDefault="00C85C1A" w:rsidP="0019130C">
            <w:pPr>
              <w:pStyle w:val="a6"/>
              <w:tabs>
                <w:tab w:val="left" w:pos="616"/>
              </w:tabs>
              <w:ind w:firstLine="550"/>
              <w:rPr>
                <w:rFonts w:ascii="Garamond" w:hAnsi="Garamond"/>
                <w:sz w:val="22"/>
                <w:szCs w:val="22"/>
                <w:lang w:val="ru-RU"/>
              </w:rPr>
            </w:pPr>
            <w:r w:rsidRPr="007C3B93">
              <w:rPr>
                <w:rFonts w:ascii="Garamond" w:hAnsi="Garamond"/>
                <w:sz w:val="22"/>
                <w:szCs w:val="22"/>
                <w:lang w:val="ru-RU"/>
              </w:rPr>
              <w:t xml:space="preserve">в) </w:t>
            </w:r>
            <w:r w:rsidRPr="007C3B93">
              <w:rPr>
                <w:rFonts w:ascii="Garamond" w:hAnsi="Garamond"/>
                <w:bCs/>
                <w:iCs/>
                <w:sz w:val="22"/>
                <w:szCs w:val="22"/>
                <w:lang w:val="ru-RU"/>
              </w:rPr>
              <w:t xml:space="preserve">формирует обязательства поручителя (-ей) по оплате штрафов по ДПМ ВИЭ </w:t>
            </w:r>
            <w:r w:rsidRPr="007C3B93">
              <w:rPr>
                <w:rFonts w:ascii="Garamond" w:hAnsi="Garamond"/>
                <w:sz w:val="22"/>
                <w:szCs w:val="22"/>
                <w:lang w:val="ru-RU"/>
              </w:rPr>
              <w:t>/ ДПМ ТБО</w:t>
            </w:r>
            <w:r w:rsidRPr="007C3B93">
              <w:rPr>
                <w:rFonts w:ascii="Garamond" w:hAnsi="Garamond"/>
                <w:bCs/>
                <w:iCs/>
                <w:sz w:val="22"/>
                <w:szCs w:val="22"/>
                <w:lang w:val="ru-RU"/>
              </w:rPr>
              <w:t xml:space="preserve"> с датой платежа – 28-е число текущего месяца в размере, определенном в предыдущем абзаце. В</w:t>
            </w:r>
            <w:r w:rsidRPr="007C3B93">
              <w:rPr>
                <w:rFonts w:ascii="Garamond" w:hAnsi="Garamond"/>
                <w:sz w:val="22"/>
                <w:szCs w:val="22"/>
                <w:lang w:val="ru-RU"/>
              </w:rPr>
              <w:t xml:space="preserve"> случае если для обеспечения исполнения обязательств по ДПМ ВИЭ в отношении ГТП генерации </w:t>
            </w:r>
            <w:r w:rsidRPr="007C3B93">
              <w:rPr>
                <w:rFonts w:ascii="Garamond" w:hAnsi="Garamond"/>
                <w:i/>
                <w:sz w:val="22"/>
                <w:szCs w:val="22"/>
              </w:rPr>
              <w:t>p</w:t>
            </w:r>
            <w:r w:rsidRPr="007C3B93">
              <w:rPr>
                <w:rFonts w:ascii="Garamond" w:hAnsi="Garamond"/>
                <w:sz w:val="22"/>
                <w:szCs w:val="22"/>
                <w:lang w:val="ru-RU"/>
              </w:rPr>
              <w:t xml:space="preserve"> заключено несколько договоров поручительства, то обязательства по оплате штрафов по ДПМ ВИЭ исполняются поручителями в равных долях;</w:t>
            </w:r>
          </w:p>
          <w:p w:rsidR="00C85C1A" w:rsidRPr="007C3B93" w:rsidRDefault="00C85C1A" w:rsidP="0019130C">
            <w:pPr>
              <w:pStyle w:val="a6"/>
              <w:tabs>
                <w:tab w:val="left" w:pos="616"/>
              </w:tabs>
              <w:ind w:left="34" w:firstLine="516"/>
              <w:rPr>
                <w:rFonts w:ascii="Garamond" w:hAnsi="Garamond"/>
                <w:bCs/>
                <w:iCs/>
                <w:sz w:val="22"/>
                <w:szCs w:val="22"/>
                <w:lang w:val="ru-RU"/>
              </w:rPr>
            </w:pPr>
            <w:r w:rsidRPr="007C3B93">
              <w:rPr>
                <w:rFonts w:ascii="Garamond" w:hAnsi="Garamond"/>
                <w:sz w:val="22"/>
                <w:szCs w:val="22"/>
                <w:lang w:val="ru-RU"/>
              </w:rPr>
              <w:t xml:space="preserve">г) блокирует (т.е. не включает обязательства в Сводный реестр платежей) неисполненные (частично исполненные) обязательства участника оптового рынка </w:t>
            </w:r>
            <w:proofErr w:type="spellStart"/>
            <w:r w:rsidRPr="007C3B93">
              <w:rPr>
                <w:rFonts w:ascii="Garamond" w:hAnsi="Garamond"/>
                <w:i/>
                <w:sz w:val="22"/>
                <w:szCs w:val="22"/>
                <w:lang w:val="en-US"/>
              </w:rPr>
              <w:t>i</w:t>
            </w:r>
            <w:proofErr w:type="spellEnd"/>
            <w:r w:rsidRPr="007C3B93">
              <w:rPr>
                <w:rFonts w:ascii="Garamond" w:hAnsi="Garamond"/>
                <w:sz w:val="22"/>
                <w:szCs w:val="22"/>
                <w:lang w:val="ru-RU"/>
              </w:rPr>
              <w:t xml:space="preserve"> – продавца мощности по ДПМ ВИЭ / ДПМ ТБО по оплате штрафов по всем ДПМ ВИЭ / ДПМ ТБО, заключенным в отношении ГТП генерации</w:t>
            </w:r>
            <w:r w:rsidRPr="007C3B93">
              <w:rPr>
                <w:rFonts w:ascii="Garamond" w:hAnsi="Garamond"/>
                <w:i/>
                <w:sz w:val="22"/>
                <w:szCs w:val="22"/>
                <w:lang w:val="ru-RU"/>
              </w:rPr>
              <w:t xml:space="preserve"> </w:t>
            </w:r>
            <w:r w:rsidRPr="007C3B93">
              <w:rPr>
                <w:rFonts w:ascii="Garamond" w:hAnsi="Garamond"/>
                <w:i/>
                <w:sz w:val="22"/>
                <w:szCs w:val="22"/>
                <w:lang w:val="en-US"/>
              </w:rPr>
              <w:t>p</w:t>
            </w:r>
            <w:r w:rsidRPr="007C3B93">
              <w:rPr>
                <w:rFonts w:ascii="Garamond" w:hAnsi="Garamond"/>
                <w:sz w:val="22"/>
                <w:szCs w:val="22"/>
                <w:lang w:val="ru-RU"/>
              </w:rPr>
              <w:t>, в размере соответствующих сформированных обязательств поручителей;</w:t>
            </w:r>
          </w:p>
          <w:p w:rsidR="00C85C1A" w:rsidRPr="007C3B93" w:rsidRDefault="00C85C1A" w:rsidP="0019130C">
            <w:pPr>
              <w:pStyle w:val="a6"/>
              <w:tabs>
                <w:tab w:val="left" w:pos="616"/>
              </w:tabs>
              <w:ind w:firstLine="567"/>
              <w:rPr>
                <w:rFonts w:ascii="Garamond" w:hAnsi="Garamond"/>
                <w:sz w:val="22"/>
                <w:szCs w:val="22"/>
                <w:lang w:val="ru-RU"/>
              </w:rPr>
            </w:pPr>
            <w:r w:rsidRPr="007C3B93">
              <w:rPr>
                <w:rFonts w:ascii="Garamond" w:hAnsi="Garamond"/>
                <w:bCs/>
                <w:iCs/>
                <w:sz w:val="22"/>
                <w:szCs w:val="22"/>
                <w:lang w:val="ru-RU"/>
              </w:rPr>
              <w:t>д) в</w:t>
            </w:r>
            <w:r w:rsidRPr="007C3B93">
              <w:rPr>
                <w:rFonts w:ascii="Garamond" w:hAnsi="Garamond"/>
                <w:sz w:val="22"/>
                <w:szCs w:val="22"/>
                <w:lang w:val="ru-RU"/>
              </w:rPr>
              <w:t xml:space="preserve"> целях погашения указанной в предыдущих пунктах заблокированной задолженности уведомляет участников оптового рынка – </w:t>
            </w:r>
            <w:r w:rsidRPr="007C3B93">
              <w:rPr>
                <w:rFonts w:ascii="Garamond" w:hAnsi="Garamond"/>
                <w:bCs/>
                <w:iCs/>
                <w:sz w:val="22"/>
                <w:szCs w:val="22"/>
                <w:lang w:val="ru-RU"/>
              </w:rPr>
              <w:t>продавца мощности по ДПМ ВИЭ</w:t>
            </w:r>
            <w:r w:rsidRPr="007C3B93">
              <w:rPr>
                <w:rFonts w:ascii="Garamond" w:hAnsi="Garamond"/>
                <w:sz w:val="22"/>
                <w:szCs w:val="22"/>
                <w:lang w:val="ru-RU"/>
              </w:rPr>
              <w:t xml:space="preserve"> / ДПМ ТБО и поручителя (-ей) путем публикации информации о дате платежа для обязательств по оплате штрафов по ДПМ ВИЭ / ДПМ ТБО, заключенным в отношении ГТП генерации </w:t>
            </w:r>
            <w:r w:rsidRPr="007C3B93">
              <w:rPr>
                <w:rFonts w:ascii="Garamond" w:hAnsi="Garamond"/>
                <w:i/>
                <w:sz w:val="22"/>
                <w:szCs w:val="22"/>
                <w:lang w:val="en-US"/>
              </w:rPr>
              <w:t>p</w:t>
            </w:r>
            <w:r w:rsidRPr="007C3B93">
              <w:rPr>
                <w:rFonts w:ascii="Garamond" w:hAnsi="Garamond"/>
                <w:sz w:val="22"/>
                <w:szCs w:val="22"/>
                <w:lang w:val="ru-RU"/>
              </w:rPr>
              <w:t xml:space="preserve">, на сайте КО, в разделах с ограниченным в соответствии с Правилами ЭДО СЭД КО доступом, для указанных участников оптового рынка, </w:t>
            </w:r>
            <w:r w:rsidRPr="007C3B93">
              <w:rPr>
                <w:rFonts w:ascii="Garamond" w:hAnsi="Garamond"/>
                <w:bCs/>
                <w:sz w:val="22"/>
                <w:szCs w:val="22"/>
                <w:lang w:val="ru-RU"/>
              </w:rPr>
              <w:t xml:space="preserve">в соответствии с разделом 9 настоящего </w:t>
            </w:r>
            <w:r w:rsidRPr="007C3B93">
              <w:rPr>
                <w:rFonts w:ascii="Garamond" w:hAnsi="Garamond"/>
                <w:bCs/>
                <w:sz w:val="22"/>
                <w:szCs w:val="22"/>
                <w:lang w:val="ru-RU"/>
              </w:rPr>
              <w:lastRenderedPageBreak/>
              <w:t>Регламента</w:t>
            </w:r>
            <w:r w:rsidRPr="007C3B93">
              <w:rPr>
                <w:rFonts w:ascii="Garamond" w:hAnsi="Garamond"/>
                <w:sz w:val="22"/>
                <w:szCs w:val="22"/>
                <w:lang w:val="ru-RU"/>
              </w:rPr>
              <w:t>.</w:t>
            </w:r>
          </w:p>
          <w:p w:rsidR="00C85C1A" w:rsidRPr="00404CCA" w:rsidRDefault="00C85C1A" w:rsidP="0019130C">
            <w:pPr>
              <w:tabs>
                <w:tab w:val="left" w:pos="567"/>
                <w:tab w:val="left" w:pos="616"/>
              </w:tabs>
              <w:spacing w:before="120" w:after="120"/>
              <w:ind w:firstLine="567"/>
              <w:jc w:val="both"/>
              <w:rPr>
                <w:rFonts w:ascii="Garamond" w:hAnsi="Garamond"/>
              </w:rPr>
            </w:pPr>
            <w:r w:rsidRPr="00404CCA">
              <w:rPr>
                <w:rFonts w:ascii="Garamond" w:hAnsi="Garamond"/>
                <w:sz w:val="22"/>
                <w:szCs w:val="22"/>
              </w:rPr>
              <w:t>Начиная с 28-го числа текущего месяца ЦФР включает обязательства поручителя по оплате штрафов по ДПМ ВИЭ / ДПМ ТБО, сформированные в соответствии с настоящим пунктом, в Сводный реестр платежей с учетом порядка и очередности осуществления платежей и передает Сводный реестр платежей в уполномоченную кредитную организацию.</w:t>
            </w:r>
          </w:p>
          <w:p w:rsidR="00C85C1A" w:rsidRPr="00404CCA" w:rsidRDefault="00C85C1A" w:rsidP="0019130C">
            <w:pPr>
              <w:tabs>
                <w:tab w:val="left" w:pos="567"/>
                <w:tab w:val="left" w:pos="616"/>
              </w:tabs>
              <w:spacing w:before="120" w:after="120"/>
              <w:ind w:firstLine="567"/>
              <w:jc w:val="both"/>
              <w:rPr>
                <w:rFonts w:ascii="Garamond" w:hAnsi="Garamond"/>
              </w:rPr>
            </w:pPr>
            <w:r w:rsidRPr="00404CCA">
              <w:rPr>
                <w:rFonts w:ascii="Garamond" w:hAnsi="Garamond"/>
                <w:sz w:val="22"/>
                <w:szCs w:val="22"/>
              </w:rPr>
              <w:t xml:space="preserve">Не позднее рабочего дня, следующего за днем исполнения обязательств по оплате штрафов по ДПМ ВИЭ / ДПМ ТБО поручителем, ЦФР прекращает учет заблокированной задолженности участника оптового рынка – </w:t>
            </w:r>
            <w:r w:rsidRPr="00404CCA">
              <w:rPr>
                <w:rFonts w:ascii="Garamond" w:hAnsi="Garamond"/>
                <w:bCs/>
                <w:iCs/>
                <w:sz w:val="22"/>
                <w:szCs w:val="22"/>
              </w:rPr>
              <w:t>продавца мощности по ДПМ ВИЭ</w:t>
            </w:r>
            <w:r w:rsidRPr="00404CCA">
              <w:rPr>
                <w:rFonts w:ascii="Garamond" w:hAnsi="Garamond"/>
                <w:sz w:val="22"/>
                <w:szCs w:val="22"/>
              </w:rPr>
              <w:t xml:space="preserve"> / ДПМ ТБО в размере оплаченных поручителем обязательств. </w:t>
            </w:r>
          </w:p>
          <w:p w:rsidR="00C85C1A" w:rsidRPr="00910E3F" w:rsidRDefault="00C85C1A" w:rsidP="0019130C">
            <w:pPr>
              <w:tabs>
                <w:tab w:val="left" w:pos="567"/>
                <w:tab w:val="left" w:pos="616"/>
              </w:tabs>
              <w:spacing w:before="120" w:after="120"/>
              <w:ind w:firstLine="567"/>
              <w:jc w:val="both"/>
              <w:rPr>
                <w:rFonts w:ascii="Garamond" w:hAnsi="Garamond"/>
              </w:rPr>
            </w:pPr>
            <w:r w:rsidRPr="00DE04CA">
              <w:rPr>
                <w:rFonts w:ascii="Garamond" w:hAnsi="Garamond"/>
                <w:sz w:val="22"/>
                <w:szCs w:val="22"/>
                <w:highlight w:val="yellow"/>
              </w:rPr>
              <w:t>В случае если ЦФР определено, что совокупный размер обеспечения, предоставленного поручителем в отношении ДПМ ВИЭ использован в полном объеме, то ЦФР не позднее 25-го числа текущего месяца (либо не позднее рабочего дня, следующего за 25-м числом, в случае если 25-е число месяца является нерабочим днем) направляет соответствующее уведомление КО (на бумажном носителе за подписью уполномоченного лица).</w:t>
            </w:r>
          </w:p>
          <w:p w:rsidR="00C85C1A" w:rsidRPr="00404CCA" w:rsidRDefault="00C85C1A" w:rsidP="0019130C">
            <w:pPr>
              <w:tabs>
                <w:tab w:val="left" w:pos="567"/>
                <w:tab w:val="left" w:pos="616"/>
              </w:tabs>
              <w:spacing w:before="120" w:after="120"/>
              <w:ind w:firstLine="567"/>
              <w:jc w:val="both"/>
              <w:rPr>
                <w:rFonts w:ascii="Garamond" w:hAnsi="Garamond"/>
              </w:rPr>
            </w:pPr>
            <w:r w:rsidRPr="00404CCA">
              <w:rPr>
                <w:rFonts w:ascii="Garamond" w:hAnsi="Garamond"/>
                <w:sz w:val="22"/>
                <w:szCs w:val="22"/>
              </w:rPr>
              <w:t>В случае если в соответствии с разделом 22 настоящего Регламента ЦФР прекратило включение обязательств/требований участника оптового рынка по оплате штрафов по ДПМ ВИЭ / ДПМ ТБО в Сводный реестр платежей, направляемый в уполномоченную кредитную организацию, урегулирование вопросов, связанных с расчетами по оплате штрафов по всем ДПМ ВИЭ / ДПМ ТБО, заключенным указанным участником оптового рынка, производится покупателем по ДПМ ВИЭ / ДПМ ТБО, поручителем и (или) продавцом по ДПМ ВИЭ / ДПМ ТБО в двустороннем порядке без участия ЦФР.</w:t>
            </w:r>
          </w:p>
          <w:p w:rsidR="00C85C1A" w:rsidRPr="007C3B93" w:rsidRDefault="00C85C1A" w:rsidP="0019130C">
            <w:pPr>
              <w:pStyle w:val="a6"/>
              <w:ind w:firstLine="567"/>
              <w:rPr>
                <w:rFonts w:ascii="Garamond" w:hAnsi="Garamond"/>
                <w:sz w:val="22"/>
                <w:szCs w:val="22"/>
                <w:lang w:val="ru-RU"/>
              </w:rPr>
            </w:pPr>
          </w:p>
        </w:tc>
      </w:tr>
      <w:tr w:rsidR="00C85C1A" w:rsidRPr="00D12F05" w:rsidTr="00F53024">
        <w:trPr>
          <w:trHeight w:val="288"/>
        </w:trPr>
        <w:tc>
          <w:tcPr>
            <w:tcW w:w="862" w:type="dxa"/>
          </w:tcPr>
          <w:p w:rsidR="00C85C1A" w:rsidRDefault="00C85C1A" w:rsidP="00E61A4C">
            <w:pPr>
              <w:widowControl w:val="0"/>
              <w:spacing w:after="240"/>
              <w:contextualSpacing/>
              <w:jc w:val="both"/>
              <w:rPr>
                <w:rFonts w:ascii="Garamond" w:hAnsi="Garamond"/>
                <w:b/>
              </w:rPr>
            </w:pPr>
            <w:r>
              <w:rPr>
                <w:rFonts w:ascii="Garamond" w:hAnsi="Garamond"/>
                <w:b/>
                <w:sz w:val="22"/>
                <w:szCs w:val="22"/>
              </w:rPr>
              <w:lastRenderedPageBreak/>
              <w:t>26.15.1</w:t>
            </w:r>
          </w:p>
        </w:tc>
        <w:tc>
          <w:tcPr>
            <w:tcW w:w="6680" w:type="dxa"/>
          </w:tcPr>
          <w:p w:rsidR="00C85C1A" w:rsidRDefault="00C85C1A" w:rsidP="00E61A4C">
            <w:pPr>
              <w:spacing w:before="120" w:after="120"/>
              <w:ind w:firstLine="567"/>
              <w:jc w:val="both"/>
              <w:rPr>
                <w:rFonts w:ascii="Garamond" w:hAnsi="Garamond"/>
              </w:rPr>
            </w:pPr>
            <w:r>
              <w:rPr>
                <w:rFonts w:ascii="Garamond" w:hAnsi="Garamond"/>
                <w:sz w:val="22"/>
                <w:szCs w:val="22"/>
              </w:rPr>
              <w:t>…</w:t>
            </w:r>
          </w:p>
          <w:p w:rsidR="00C85C1A" w:rsidRPr="007C3B93" w:rsidRDefault="00C85C1A" w:rsidP="00D41AD1">
            <w:pPr>
              <w:pStyle w:val="a6"/>
              <w:ind w:firstLine="492"/>
              <w:rPr>
                <w:rFonts w:ascii="Garamond" w:hAnsi="Garamond"/>
                <w:sz w:val="22"/>
                <w:szCs w:val="22"/>
                <w:lang w:val="ru-RU"/>
              </w:rPr>
            </w:pPr>
            <w:r w:rsidRPr="007C3B93">
              <w:rPr>
                <w:rFonts w:ascii="Garamond" w:hAnsi="Garamond"/>
                <w:bCs/>
                <w:iCs/>
                <w:sz w:val="22"/>
                <w:szCs w:val="22"/>
                <w:lang w:val="ru-RU"/>
              </w:rPr>
              <w:t xml:space="preserve">В случае если дата начала поставки по ДПМ ВИЭ </w:t>
            </w:r>
            <w:r w:rsidRPr="007C3B93">
              <w:rPr>
                <w:rFonts w:ascii="Garamond" w:hAnsi="Garamond"/>
                <w:sz w:val="22"/>
                <w:highlight w:val="yellow"/>
                <w:lang w:val="ru-RU"/>
              </w:rPr>
              <w:t>/ ДПМ ТБО</w:t>
            </w:r>
            <w:r w:rsidRPr="007C3B93">
              <w:rPr>
                <w:rFonts w:ascii="Garamond" w:hAnsi="Garamond"/>
                <w:bCs/>
                <w:iCs/>
                <w:sz w:val="22"/>
                <w:szCs w:val="22"/>
                <w:lang w:val="ru-RU"/>
              </w:rPr>
              <w:t xml:space="preserve"> была перенесена на более позднюю дату, то </w:t>
            </w:r>
            <w:r w:rsidRPr="007C3B93">
              <w:rPr>
                <w:rFonts w:ascii="Garamond" w:hAnsi="Garamond"/>
                <w:sz w:val="22"/>
                <w:szCs w:val="22"/>
                <w:lang w:val="ru-RU" w:eastAsia="ru-RU"/>
              </w:rPr>
              <w:object w:dxaOrig="720" w:dyaOrig="405">
                <v:shape id="_x0000_i1076" type="#_x0000_t75" style="width:36pt;height:20.25pt" o:ole="">
                  <v:imagedata r:id="rId76" o:title=""/>
                </v:shape>
                <o:OLEObject Type="Embed" ProgID="Equation.3" ShapeID="_x0000_i1076" DrawAspect="Content" ObjectID="_1562494794" r:id="rId77"/>
              </w:object>
            </w:r>
            <w:r w:rsidRPr="007C3B93">
              <w:rPr>
                <w:rFonts w:ascii="Garamond" w:hAnsi="Garamond"/>
                <w:sz w:val="22"/>
                <w:szCs w:val="22"/>
                <w:lang w:val="ru-RU"/>
              </w:rPr>
              <w:t xml:space="preserve"> определяется как разница между суммой, указанной в аккредитиве </w:t>
            </w:r>
            <w:r w:rsidRPr="007C3B93">
              <w:rPr>
                <w:rFonts w:ascii="Garamond" w:hAnsi="Garamond"/>
                <w:i/>
                <w:sz w:val="22"/>
                <w:szCs w:val="22"/>
                <w:lang w:val="en-US"/>
              </w:rPr>
              <w:t>A</w:t>
            </w:r>
            <w:r w:rsidRPr="007C3B93">
              <w:rPr>
                <w:rFonts w:ascii="Garamond" w:hAnsi="Garamond"/>
                <w:sz w:val="22"/>
                <w:szCs w:val="22"/>
                <w:lang w:val="ru-RU"/>
              </w:rPr>
              <w:t xml:space="preserve">, по которому осуществляется оплата штрафов участника оптового рынка </w:t>
            </w:r>
            <w:proofErr w:type="spellStart"/>
            <w:r w:rsidRPr="007C3B93">
              <w:rPr>
                <w:rFonts w:ascii="Garamond" w:hAnsi="Garamond"/>
                <w:i/>
                <w:sz w:val="22"/>
                <w:szCs w:val="22"/>
              </w:rPr>
              <w:t>i</w:t>
            </w:r>
            <w:proofErr w:type="spellEnd"/>
            <w:r w:rsidRPr="007C3B93">
              <w:rPr>
                <w:rFonts w:ascii="Garamond" w:hAnsi="Garamond"/>
                <w:sz w:val="22"/>
                <w:szCs w:val="22"/>
                <w:lang w:val="ru-RU"/>
              </w:rPr>
              <w:t xml:space="preserve"> – </w:t>
            </w:r>
            <w:r w:rsidRPr="007C3B93">
              <w:rPr>
                <w:rFonts w:ascii="Garamond" w:hAnsi="Garamond"/>
                <w:sz w:val="22"/>
                <w:szCs w:val="22"/>
                <w:lang w:val="ru-RU"/>
              </w:rPr>
              <w:lastRenderedPageBreak/>
              <w:t xml:space="preserve">продавца мощности по ДПМ ВИЭ </w:t>
            </w:r>
            <w:r w:rsidRPr="007C3B93">
              <w:rPr>
                <w:rFonts w:ascii="Garamond" w:hAnsi="Garamond"/>
                <w:sz w:val="22"/>
                <w:highlight w:val="yellow"/>
                <w:lang w:val="ru-RU"/>
              </w:rPr>
              <w:t>/ ДПМ ТБО</w:t>
            </w:r>
            <w:r w:rsidRPr="007C3B93">
              <w:rPr>
                <w:rFonts w:ascii="Garamond" w:hAnsi="Garamond"/>
                <w:sz w:val="22"/>
                <w:szCs w:val="22"/>
                <w:lang w:val="ru-RU"/>
              </w:rPr>
              <w:t xml:space="preserve"> в отношении ГТП генерации </w:t>
            </w:r>
            <w:r w:rsidRPr="007C3B93">
              <w:rPr>
                <w:rFonts w:ascii="Garamond" w:hAnsi="Garamond"/>
                <w:i/>
                <w:sz w:val="22"/>
                <w:szCs w:val="22"/>
              </w:rPr>
              <w:t>p</w:t>
            </w:r>
            <w:r w:rsidRPr="007C3B93">
              <w:rPr>
                <w:rFonts w:ascii="Garamond" w:hAnsi="Garamond"/>
                <w:sz w:val="22"/>
                <w:szCs w:val="22"/>
                <w:lang w:val="ru-RU"/>
              </w:rPr>
              <w:t xml:space="preserve">, размером обязательств по оплате штрафов по ДПМ ВИЭ по соответствующему аккредитиву </w:t>
            </w:r>
            <w:r w:rsidRPr="007C3B93">
              <w:rPr>
                <w:rFonts w:ascii="Garamond" w:hAnsi="Garamond"/>
                <w:i/>
                <w:sz w:val="22"/>
                <w:szCs w:val="22"/>
                <w:lang w:val="en-US"/>
              </w:rPr>
              <w:t>A</w:t>
            </w:r>
            <w:r w:rsidRPr="007C3B93">
              <w:rPr>
                <w:rFonts w:ascii="Garamond" w:hAnsi="Garamond"/>
                <w:sz w:val="22"/>
                <w:szCs w:val="22"/>
                <w:lang w:val="ru-RU"/>
              </w:rPr>
              <w:t xml:space="preserve">, сформированных за период </w:t>
            </w:r>
            <w:r w:rsidRPr="007C3B93">
              <w:rPr>
                <w:rFonts w:ascii="Garamond" w:hAnsi="Garamond"/>
                <w:bCs/>
                <w:iCs/>
                <w:sz w:val="22"/>
                <w:szCs w:val="22"/>
                <w:lang w:val="ru-RU"/>
              </w:rPr>
              <w:t xml:space="preserve">с даты вступления в силу изменений в ДПМ ВИЭ </w:t>
            </w:r>
            <w:r w:rsidRPr="007C3B93">
              <w:rPr>
                <w:rFonts w:ascii="Garamond" w:hAnsi="Garamond"/>
                <w:sz w:val="22"/>
                <w:highlight w:val="yellow"/>
                <w:lang w:val="ru-RU"/>
              </w:rPr>
              <w:t>/ ДПМ ТБО</w:t>
            </w:r>
            <w:r w:rsidRPr="007C3B93">
              <w:rPr>
                <w:rFonts w:ascii="Garamond" w:hAnsi="Garamond"/>
                <w:bCs/>
                <w:iCs/>
                <w:sz w:val="22"/>
                <w:szCs w:val="22"/>
                <w:lang w:val="ru-RU"/>
              </w:rPr>
              <w:t xml:space="preserve">, предусматривающих перенос даты начала поставки по ДПМ ВИЭ </w:t>
            </w:r>
            <w:r w:rsidRPr="007C3B93">
              <w:rPr>
                <w:rFonts w:ascii="Garamond" w:hAnsi="Garamond"/>
                <w:sz w:val="22"/>
                <w:highlight w:val="yellow"/>
                <w:lang w:val="ru-RU"/>
              </w:rPr>
              <w:t>/ ДПМ ТБО</w:t>
            </w:r>
            <w:r w:rsidRPr="007C3B93">
              <w:rPr>
                <w:rFonts w:ascii="Garamond" w:hAnsi="Garamond"/>
                <w:bCs/>
                <w:iCs/>
                <w:sz w:val="22"/>
                <w:szCs w:val="22"/>
                <w:lang w:val="ru-RU"/>
              </w:rPr>
              <w:t xml:space="preserve">, до момента </w:t>
            </w:r>
            <w:r w:rsidRPr="007C3B93">
              <w:rPr>
                <w:rFonts w:ascii="Garamond" w:hAnsi="Garamond"/>
                <w:sz w:val="22"/>
                <w:szCs w:val="22"/>
                <w:lang w:val="ru-RU"/>
              </w:rPr>
              <w:t xml:space="preserve">расчета величины </w:t>
            </w:r>
            <w:r w:rsidRPr="007C3B93">
              <w:rPr>
                <w:rFonts w:ascii="Garamond" w:hAnsi="Garamond"/>
                <w:sz w:val="22"/>
                <w:szCs w:val="22"/>
                <w:lang w:val="ru-RU" w:eastAsia="ru-RU"/>
              </w:rPr>
              <w:object w:dxaOrig="360" w:dyaOrig="405">
                <v:shape id="_x0000_i1077" type="#_x0000_t75" style="width:18pt;height:20.25pt" o:ole="">
                  <v:imagedata r:id="rId78" o:title=""/>
                </v:shape>
                <o:OLEObject Type="Embed" ProgID="Equation.3" ShapeID="_x0000_i1077" DrawAspect="Content" ObjectID="_1562494795" r:id="rId79"/>
              </w:object>
            </w:r>
            <w:r w:rsidRPr="007C3B93">
              <w:rPr>
                <w:rFonts w:ascii="Garamond" w:hAnsi="Garamond"/>
                <w:sz w:val="22"/>
                <w:szCs w:val="22"/>
                <w:lang w:val="ru-RU"/>
              </w:rPr>
              <w:t xml:space="preserve">, и размером обязательств по оплате штрафов по ДПМ ВИЭ </w:t>
            </w:r>
            <w:r w:rsidRPr="007C3B93">
              <w:rPr>
                <w:rFonts w:ascii="Garamond" w:hAnsi="Garamond"/>
                <w:sz w:val="22"/>
                <w:highlight w:val="yellow"/>
                <w:lang w:val="ru-RU"/>
              </w:rPr>
              <w:t>/ ДПМ ТБО</w:t>
            </w:r>
            <w:r w:rsidRPr="007C3B93">
              <w:rPr>
                <w:rFonts w:ascii="Garamond" w:hAnsi="Garamond"/>
                <w:sz w:val="22"/>
                <w:szCs w:val="22"/>
                <w:lang w:val="ru-RU"/>
              </w:rPr>
              <w:t xml:space="preserve"> по ранее предоставленному аккредитиву (по которому ранее осуществлялась оплата штрафов участника оптового рынка </w:t>
            </w:r>
            <w:proofErr w:type="spellStart"/>
            <w:r w:rsidRPr="007C3B93">
              <w:rPr>
                <w:rFonts w:ascii="Garamond" w:hAnsi="Garamond"/>
                <w:i/>
                <w:sz w:val="22"/>
                <w:szCs w:val="22"/>
              </w:rPr>
              <w:t>i</w:t>
            </w:r>
            <w:proofErr w:type="spellEnd"/>
            <w:r w:rsidRPr="007C3B93">
              <w:rPr>
                <w:rFonts w:ascii="Garamond" w:hAnsi="Garamond"/>
                <w:sz w:val="22"/>
                <w:szCs w:val="22"/>
                <w:lang w:val="ru-RU"/>
              </w:rPr>
              <w:t xml:space="preserve"> – продавца мощности по ДПМ ВИЭ </w:t>
            </w:r>
            <w:r w:rsidRPr="007C3B93">
              <w:rPr>
                <w:rFonts w:ascii="Garamond" w:hAnsi="Garamond"/>
                <w:sz w:val="22"/>
                <w:highlight w:val="yellow"/>
                <w:lang w:val="ru-RU"/>
              </w:rPr>
              <w:t>/ ДПМ ТБО</w:t>
            </w:r>
            <w:r w:rsidRPr="007C3B93">
              <w:rPr>
                <w:rFonts w:ascii="Garamond" w:hAnsi="Garamond"/>
                <w:sz w:val="22"/>
                <w:szCs w:val="22"/>
                <w:lang w:val="ru-RU"/>
              </w:rPr>
              <w:t xml:space="preserve"> в отношении ГТП генерации </w:t>
            </w:r>
            <w:r w:rsidRPr="007C3B93">
              <w:rPr>
                <w:rFonts w:ascii="Garamond" w:hAnsi="Garamond"/>
                <w:i/>
                <w:sz w:val="22"/>
                <w:szCs w:val="22"/>
              </w:rPr>
              <w:t>p</w:t>
            </w:r>
            <w:r w:rsidRPr="007C3B93">
              <w:rPr>
                <w:rFonts w:ascii="Garamond" w:hAnsi="Garamond"/>
                <w:sz w:val="22"/>
                <w:szCs w:val="22"/>
                <w:lang w:val="ru-RU"/>
              </w:rPr>
              <w:t xml:space="preserve">), не исполненных до </w:t>
            </w:r>
            <w:r w:rsidRPr="007C3B93">
              <w:rPr>
                <w:rFonts w:ascii="Garamond" w:hAnsi="Garamond" w:cs="Garamond"/>
                <w:sz w:val="22"/>
                <w:szCs w:val="22"/>
                <w:lang w:val="ru-RU" w:eastAsia="ar-SA"/>
              </w:rPr>
              <w:t xml:space="preserve">момента </w:t>
            </w:r>
            <w:r w:rsidRPr="007C3B93">
              <w:rPr>
                <w:rFonts w:ascii="Garamond" w:hAnsi="Garamond"/>
                <w:sz w:val="22"/>
                <w:szCs w:val="22"/>
                <w:lang w:val="ru-RU"/>
              </w:rPr>
              <w:t xml:space="preserve">получения </w:t>
            </w:r>
            <w:r w:rsidRPr="007C3B93">
              <w:rPr>
                <w:rFonts w:ascii="Garamond" w:hAnsi="Garamond" w:cs="Garamond"/>
                <w:sz w:val="22"/>
                <w:szCs w:val="22"/>
                <w:lang w:val="ru-RU" w:eastAsia="ar-SA"/>
              </w:rPr>
              <w:t xml:space="preserve">исполняющим </w:t>
            </w:r>
            <w:r w:rsidRPr="007C3B93">
              <w:rPr>
                <w:rFonts w:ascii="Garamond" w:hAnsi="Garamond" w:cs="Garamond"/>
                <w:color w:val="000000"/>
                <w:sz w:val="22"/>
                <w:szCs w:val="22"/>
                <w:lang w:val="ru-RU" w:eastAsia="ar-SA"/>
              </w:rPr>
              <w:t>банком через банк получателя средств по аккредитиву заявления об отказе от исполнения ранее предоставленного аккредитива и не исполненных на дату проведения расчета</w:t>
            </w:r>
            <w:r w:rsidRPr="007C3B93">
              <w:rPr>
                <w:rFonts w:ascii="Garamond" w:hAnsi="Garamond"/>
                <w:sz w:val="22"/>
                <w:szCs w:val="22"/>
                <w:lang w:val="ru-RU"/>
              </w:rPr>
              <w:t>;</w:t>
            </w:r>
          </w:p>
          <w:p w:rsidR="00C85C1A" w:rsidRPr="00404CCA" w:rsidRDefault="00C85C1A" w:rsidP="00E61A4C">
            <w:pPr>
              <w:spacing w:before="120" w:after="120"/>
              <w:ind w:firstLine="567"/>
              <w:jc w:val="both"/>
              <w:rPr>
                <w:rFonts w:ascii="Garamond" w:eastAsia="Batang" w:hAnsi="Garamond"/>
              </w:rPr>
            </w:pPr>
            <w:r w:rsidRPr="00404CCA">
              <w:rPr>
                <w:rFonts w:ascii="Garamond" w:eastAsia="Batang" w:hAnsi="Garamond"/>
                <w:sz w:val="22"/>
                <w:szCs w:val="22"/>
              </w:rPr>
              <w:t>…</w:t>
            </w:r>
          </w:p>
          <w:p w:rsidR="00C85C1A" w:rsidRPr="00404CCA" w:rsidRDefault="00C85C1A" w:rsidP="00E61A4C">
            <w:pPr>
              <w:tabs>
                <w:tab w:val="left" w:pos="616"/>
              </w:tabs>
              <w:spacing w:before="120" w:after="120"/>
              <w:ind w:firstLine="709"/>
              <w:jc w:val="both"/>
              <w:rPr>
                <w:rFonts w:ascii="Garamond" w:eastAsia="Batang" w:hAnsi="Garamond"/>
              </w:rPr>
            </w:pPr>
            <w:r w:rsidRPr="00404CCA">
              <w:rPr>
                <w:rFonts w:ascii="Garamond" w:eastAsia="Batang" w:hAnsi="Garamond"/>
                <w:sz w:val="22"/>
                <w:szCs w:val="22"/>
              </w:rPr>
              <w:t xml:space="preserve">д) в целях исполнения обязательств участника оптового рынка </w:t>
            </w:r>
            <w:proofErr w:type="spellStart"/>
            <w:r w:rsidRPr="00404CCA">
              <w:rPr>
                <w:rFonts w:ascii="Garamond" w:eastAsia="Batang" w:hAnsi="Garamond"/>
                <w:i/>
                <w:sz w:val="22"/>
                <w:szCs w:val="22"/>
                <w:lang w:val="en-US"/>
              </w:rPr>
              <w:t>i</w:t>
            </w:r>
            <w:proofErr w:type="spellEnd"/>
            <w:r w:rsidRPr="00404CCA">
              <w:rPr>
                <w:rFonts w:ascii="Garamond" w:eastAsia="Batang" w:hAnsi="Garamond"/>
                <w:sz w:val="22"/>
                <w:szCs w:val="22"/>
              </w:rPr>
              <w:t xml:space="preserve"> – продавца мощности по ДПМ ВИЭ / ДПМ ТБО по оплате штрафов по ДПМ ВИЭ / ДПМ ТБО, заключенным в отношении ГТП генерации </w:t>
            </w:r>
            <w:r w:rsidRPr="00404CCA">
              <w:rPr>
                <w:rFonts w:ascii="Garamond" w:eastAsia="Batang" w:hAnsi="Garamond"/>
                <w:i/>
                <w:sz w:val="22"/>
                <w:szCs w:val="22"/>
              </w:rPr>
              <w:t>p</w:t>
            </w:r>
            <w:r w:rsidRPr="00404CCA">
              <w:rPr>
                <w:rFonts w:ascii="Garamond" w:eastAsia="Batang" w:hAnsi="Garamond"/>
                <w:sz w:val="22"/>
                <w:szCs w:val="22"/>
              </w:rPr>
              <w:t xml:space="preserve">, за счет предоставленного аккредитива направляет </w:t>
            </w:r>
            <w:r w:rsidRPr="00404CCA">
              <w:rPr>
                <w:rFonts w:ascii="Garamond" w:eastAsia="Batang" w:hAnsi="Garamond"/>
                <w:bCs/>
                <w:sz w:val="22"/>
                <w:szCs w:val="22"/>
              </w:rPr>
              <w:t>исполняющему банку через банк получателя средств</w:t>
            </w:r>
            <w:r w:rsidRPr="00404CCA">
              <w:rPr>
                <w:rFonts w:ascii="Garamond" w:eastAsia="Batang" w:hAnsi="Garamond"/>
                <w:sz w:val="22"/>
                <w:szCs w:val="22"/>
              </w:rPr>
              <w:t xml:space="preserve">: </w:t>
            </w:r>
          </w:p>
          <w:p w:rsidR="00C85C1A" w:rsidRPr="00404CCA" w:rsidRDefault="00C85C1A" w:rsidP="00E61A4C">
            <w:pPr>
              <w:tabs>
                <w:tab w:val="left" w:pos="0"/>
              </w:tabs>
              <w:spacing w:before="120" w:after="120"/>
              <w:ind w:left="709" w:hanging="709"/>
              <w:jc w:val="both"/>
              <w:rPr>
                <w:rFonts w:ascii="Garamond" w:eastAsia="Batang" w:hAnsi="Garamond"/>
              </w:rPr>
            </w:pPr>
            <w:r w:rsidRPr="00404CCA">
              <w:rPr>
                <w:rFonts w:ascii="Garamond" w:eastAsia="Batang" w:hAnsi="Garamond"/>
                <w:bCs/>
                <w:sz w:val="22"/>
                <w:szCs w:val="22"/>
              </w:rPr>
              <w:t>– для аккредитивов, выпущенных до 1 мая 2017 года:</w:t>
            </w:r>
          </w:p>
          <w:p w:rsidR="00C85C1A" w:rsidRPr="00404CCA" w:rsidRDefault="00C85C1A" w:rsidP="00E61A4C">
            <w:pPr>
              <w:tabs>
                <w:tab w:val="left" w:pos="616"/>
              </w:tabs>
              <w:spacing w:before="120" w:after="120"/>
              <w:ind w:left="709"/>
              <w:jc w:val="both"/>
              <w:rPr>
                <w:rFonts w:ascii="Garamond" w:eastAsia="Batang" w:hAnsi="Garamond"/>
              </w:rPr>
            </w:pPr>
            <w:r w:rsidRPr="00404CCA">
              <w:rPr>
                <w:rFonts w:ascii="Garamond" w:eastAsia="Batang" w:hAnsi="Garamond"/>
                <w:sz w:val="22"/>
                <w:szCs w:val="22"/>
              </w:rPr>
              <w:t xml:space="preserve">заявление об исполнении аккредитива на бумажном носителе, подписанное со стороны ЦФР, с указанием суммы исполнения аккредитива в размере определенной в соответствии с настоящим пунктом </w:t>
            </w:r>
            <w:proofErr w:type="gramStart"/>
            <w:r w:rsidRPr="00404CCA">
              <w:rPr>
                <w:rFonts w:ascii="Garamond" w:eastAsia="Batang" w:hAnsi="Garamond"/>
                <w:sz w:val="22"/>
                <w:szCs w:val="22"/>
              </w:rPr>
              <w:t xml:space="preserve">величины </w:t>
            </w:r>
            <w:r w:rsidRPr="00404CCA">
              <w:rPr>
                <w:rFonts w:ascii="Garamond" w:eastAsia="Batang" w:hAnsi="Garamond"/>
                <w:position w:val="-14"/>
                <w:sz w:val="22"/>
                <w:szCs w:val="22"/>
              </w:rPr>
              <w:object w:dxaOrig="360" w:dyaOrig="400">
                <v:shape id="_x0000_i1078" type="#_x0000_t75" style="width:18pt;height:20.25pt" o:ole="">
                  <v:imagedata r:id="rId80" o:title=""/>
                </v:shape>
                <o:OLEObject Type="Embed" ProgID="Equation.3" ShapeID="_x0000_i1078" DrawAspect="Content" ObjectID="_1562494796" r:id="rId81"/>
              </w:object>
            </w:r>
            <w:r w:rsidRPr="00404CCA">
              <w:rPr>
                <w:rFonts w:ascii="Garamond" w:eastAsia="Batang" w:hAnsi="Garamond"/>
                <w:sz w:val="22"/>
                <w:szCs w:val="22"/>
              </w:rPr>
              <w:t>;</w:t>
            </w:r>
            <w:proofErr w:type="gramEnd"/>
          </w:p>
          <w:p w:rsidR="00C85C1A" w:rsidRPr="00404CCA" w:rsidRDefault="00C85C1A" w:rsidP="00E61A4C">
            <w:pPr>
              <w:tabs>
                <w:tab w:val="left" w:pos="616"/>
              </w:tabs>
              <w:spacing w:before="120" w:after="120"/>
              <w:ind w:left="709"/>
              <w:jc w:val="both"/>
              <w:rPr>
                <w:rFonts w:ascii="Garamond" w:eastAsia="Batang" w:hAnsi="Garamond"/>
              </w:rPr>
            </w:pPr>
            <w:r w:rsidRPr="00404CCA">
              <w:rPr>
                <w:rFonts w:ascii="Garamond" w:eastAsia="Batang" w:hAnsi="Garamond"/>
                <w:sz w:val="22"/>
                <w:szCs w:val="22"/>
              </w:rPr>
              <w:t xml:space="preserve">справку (-и) о сумме штрафа, подлежащего взысканию в соответствии с Соглашением о порядке расчетов, связанных с уплатой продавцом штрафов по ДПМ ВИЭ </w:t>
            </w:r>
            <w:r w:rsidRPr="00404CCA">
              <w:rPr>
                <w:rFonts w:ascii="Garamond" w:eastAsia="Batang" w:hAnsi="Garamond"/>
                <w:sz w:val="22"/>
                <w:szCs w:val="22"/>
                <w:highlight w:val="yellow"/>
              </w:rPr>
              <w:t>/ ДПМ ТБО</w:t>
            </w:r>
            <w:r w:rsidRPr="00404CCA">
              <w:rPr>
                <w:rFonts w:ascii="Garamond" w:eastAsia="Batang" w:hAnsi="Garamond"/>
                <w:sz w:val="22"/>
                <w:szCs w:val="22"/>
              </w:rPr>
              <w:t xml:space="preserve">, с участника оптового рынка </w:t>
            </w:r>
            <w:r w:rsidRPr="00404CCA">
              <w:rPr>
                <w:rFonts w:ascii="Garamond" w:eastAsia="Batang" w:hAnsi="Garamond"/>
                <w:i/>
                <w:sz w:val="22"/>
                <w:szCs w:val="22"/>
              </w:rPr>
              <w:t>i</w:t>
            </w:r>
            <w:r w:rsidRPr="00404CCA">
              <w:rPr>
                <w:rFonts w:ascii="Garamond" w:eastAsia="Batang" w:hAnsi="Garamond"/>
                <w:sz w:val="22"/>
                <w:szCs w:val="22"/>
              </w:rPr>
              <w:t xml:space="preserve"> – продавца мощности по ДПМ ВИЭ в отношении ГТП генерации </w:t>
            </w:r>
            <w:r w:rsidRPr="00404CCA">
              <w:rPr>
                <w:rFonts w:ascii="Garamond" w:eastAsia="Batang" w:hAnsi="Garamond"/>
                <w:i/>
                <w:sz w:val="22"/>
                <w:szCs w:val="22"/>
              </w:rPr>
              <w:t>p</w:t>
            </w:r>
            <w:r w:rsidRPr="00404CCA">
              <w:rPr>
                <w:rFonts w:ascii="Garamond" w:eastAsia="Batang" w:hAnsi="Garamond"/>
                <w:sz w:val="22"/>
                <w:szCs w:val="22"/>
              </w:rPr>
              <w:t>, полученную (-</w:t>
            </w:r>
            <w:proofErr w:type="spellStart"/>
            <w:r w:rsidRPr="00404CCA">
              <w:rPr>
                <w:rFonts w:ascii="Garamond" w:eastAsia="Batang" w:hAnsi="Garamond"/>
                <w:sz w:val="22"/>
                <w:szCs w:val="22"/>
              </w:rPr>
              <w:t>ые</w:t>
            </w:r>
            <w:proofErr w:type="spellEnd"/>
            <w:r w:rsidRPr="00404CCA">
              <w:rPr>
                <w:rFonts w:ascii="Garamond" w:eastAsia="Batang" w:hAnsi="Garamond"/>
                <w:sz w:val="22"/>
                <w:szCs w:val="22"/>
              </w:rPr>
              <w:t>) ЦФР согласно п. 26.12 настоящего Регламента, на бумажном носителе;</w:t>
            </w:r>
          </w:p>
          <w:p w:rsidR="00C85C1A" w:rsidRPr="00404CCA" w:rsidRDefault="00C85C1A" w:rsidP="00E61A4C">
            <w:pPr>
              <w:tabs>
                <w:tab w:val="num" w:pos="686"/>
              </w:tabs>
              <w:spacing w:after="120"/>
              <w:jc w:val="both"/>
              <w:rPr>
                <w:rFonts w:ascii="Garamond" w:eastAsia="Batang" w:hAnsi="Garamond"/>
                <w:bCs/>
              </w:rPr>
            </w:pPr>
            <w:r w:rsidRPr="00404CCA">
              <w:rPr>
                <w:rFonts w:ascii="Garamond" w:eastAsia="Batang" w:hAnsi="Garamond"/>
                <w:bCs/>
                <w:sz w:val="22"/>
                <w:szCs w:val="22"/>
              </w:rPr>
              <w:t>– для аккредитивов, выпущенных начиная с 1 мая 2017 года:</w:t>
            </w:r>
          </w:p>
          <w:p w:rsidR="00C85C1A" w:rsidRPr="00C52869" w:rsidRDefault="00C85C1A" w:rsidP="00C52869">
            <w:pPr>
              <w:tabs>
                <w:tab w:val="left" w:pos="616"/>
              </w:tabs>
              <w:spacing w:before="120" w:after="120"/>
              <w:ind w:left="709"/>
              <w:jc w:val="both"/>
              <w:rPr>
                <w:rFonts w:ascii="Garamond" w:eastAsia="Batang" w:hAnsi="Garamond"/>
              </w:rPr>
            </w:pPr>
            <w:r w:rsidRPr="00404CCA">
              <w:rPr>
                <w:rFonts w:ascii="Garamond" w:eastAsia="Batang" w:hAnsi="Garamond"/>
                <w:sz w:val="22"/>
                <w:szCs w:val="22"/>
              </w:rPr>
              <w:lastRenderedPageBreak/>
              <w:t xml:space="preserve">заявление об исполнении аккредитива на бумажном носителе, подписанное со стороны ЦФР, с указанием суммы исполнения аккредитива в размере определенной в соответствии с настоящим пунктом </w:t>
            </w:r>
            <w:proofErr w:type="gramStart"/>
            <w:r w:rsidRPr="00404CCA">
              <w:rPr>
                <w:rFonts w:ascii="Garamond" w:eastAsia="Batang" w:hAnsi="Garamond"/>
                <w:sz w:val="22"/>
                <w:szCs w:val="22"/>
              </w:rPr>
              <w:t xml:space="preserve">величины </w:t>
            </w:r>
            <w:r w:rsidRPr="00404CCA">
              <w:rPr>
                <w:rFonts w:ascii="Garamond" w:eastAsia="Batang" w:hAnsi="Garamond"/>
                <w:position w:val="-14"/>
                <w:sz w:val="22"/>
                <w:szCs w:val="22"/>
              </w:rPr>
              <w:object w:dxaOrig="360" w:dyaOrig="400">
                <v:shape id="_x0000_i1079" type="#_x0000_t75" style="width:18pt;height:20.25pt" o:ole="">
                  <v:imagedata r:id="rId80" o:title=""/>
                </v:shape>
                <o:OLEObject Type="Embed" ProgID="Equation.3" ShapeID="_x0000_i1079" DrawAspect="Content" ObjectID="_1562494797" r:id="rId82"/>
              </w:object>
            </w:r>
            <w:r w:rsidRPr="00404CCA">
              <w:rPr>
                <w:rFonts w:ascii="Garamond" w:eastAsia="Batang" w:hAnsi="Garamond"/>
                <w:sz w:val="22"/>
                <w:szCs w:val="22"/>
              </w:rPr>
              <w:t>.</w:t>
            </w:r>
            <w:proofErr w:type="gramEnd"/>
          </w:p>
        </w:tc>
        <w:tc>
          <w:tcPr>
            <w:tcW w:w="7505" w:type="dxa"/>
          </w:tcPr>
          <w:p w:rsidR="00C85C1A" w:rsidRDefault="00C85C1A" w:rsidP="00E61A4C">
            <w:pPr>
              <w:spacing w:before="120" w:after="120"/>
              <w:ind w:firstLine="567"/>
              <w:jc w:val="both"/>
              <w:rPr>
                <w:rFonts w:ascii="Garamond" w:hAnsi="Garamond"/>
              </w:rPr>
            </w:pPr>
            <w:r>
              <w:rPr>
                <w:rFonts w:ascii="Garamond" w:hAnsi="Garamond"/>
                <w:sz w:val="22"/>
                <w:szCs w:val="22"/>
              </w:rPr>
              <w:lastRenderedPageBreak/>
              <w:t>…</w:t>
            </w:r>
          </w:p>
          <w:p w:rsidR="00C85C1A" w:rsidRPr="007C3B93" w:rsidRDefault="00C85C1A" w:rsidP="00D41AD1">
            <w:pPr>
              <w:pStyle w:val="a6"/>
              <w:ind w:firstLine="652"/>
              <w:rPr>
                <w:rFonts w:ascii="Garamond" w:hAnsi="Garamond"/>
                <w:sz w:val="22"/>
                <w:szCs w:val="22"/>
                <w:lang w:val="ru-RU"/>
              </w:rPr>
            </w:pPr>
            <w:r w:rsidRPr="007C3B93">
              <w:rPr>
                <w:rFonts w:ascii="Garamond" w:hAnsi="Garamond"/>
                <w:bCs/>
                <w:iCs/>
                <w:sz w:val="22"/>
                <w:szCs w:val="22"/>
                <w:lang w:val="ru-RU"/>
              </w:rPr>
              <w:t xml:space="preserve">В случае если дата начала поставки по ДПМ ВИЭ была перенесена на более позднюю дату, то </w:t>
            </w:r>
            <w:r w:rsidRPr="007C3B93">
              <w:rPr>
                <w:rFonts w:ascii="Garamond" w:hAnsi="Garamond"/>
                <w:sz w:val="22"/>
                <w:szCs w:val="22"/>
                <w:lang w:val="ru-RU" w:eastAsia="ru-RU"/>
              </w:rPr>
              <w:object w:dxaOrig="720" w:dyaOrig="405">
                <v:shape id="_x0000_i1080" type="#_x0000_t75" style="width:36pt;height:20.25pt" o:ole="">
                  <v:imagedata r:id="rId76" o:title=""/>
                </v:shape>
                <o:OLEObject Type="Embed" ProgID="Equation.3" ShapeID="_x0000_i1080" DrawAspect="Content" ObjectID="_1562494798" r:id="rId83"/>
              </w:object>
            </w:r>
            <w:r w:rsidRPr="007C3B93">
              <w:rPr>
                <w:rFonts w:ascii="Garamond" w:hAnsi="Garamond"/>
                <w:sz w:val="22"/>
                <w:szCs w:val="22"/>
                <w:lang w:val="ru-RU"/>
              </w:rPr>
              <w:t xml:space="preserve"> определяется как разница между суммой, указанной в аккредитиве </w:t>
            </w:r>
            <w:r w:rsidRPr="007C3B93">
              <w:rPr>
                <w:rFonts w:ascii="Garamond" w:hAnsi="Garamond"/>
                <w:i/>
                <w:sz w:val="22"/>
                <w:szCs w:val="22"/>
                <w:lang w:val="en-US"/>
              </w:rPr>
              <w:t>A</w:t>
            </w:r>
            <w:r w:rsidRPr="007C3B93">
              <w:rPr>
                <w:rFonts w:ascii="Garamond" w:hAnsi="Garamond"/>
                <w:sz w:val="22"/>
                <w:szCs w:val="22"/>
                <w:lang w:val="ru-RU"/>
              </w:rPr>
              <w:t xml:space="preserve">, по которому осуществляется оплата штрафов участника оптового рынка </w:t>
            </w:r>
            <w:proofErr w:type="spellStart"/>
            <w:r w:rsidRPr="007C3B93">
              <w:rPr>
                <w:rFonts w:ascii="Garamond" w:hAnsi="Garamond"/>
                <w:i/>
                <w:sz w:val="22"/>
                <w:szCs w:val="22"/>
              </w:rPr>
              <w:t>i</w:t>
            </w:r>
            <w:proofErr w:type="spellEnd"/>
            <w:r w:rsidRPr="007C3B93">
              <w:rPr>
                <w:rFonts w:ascii="Garamond" w:hAnsi="Garamond"/>
                <w:sz w:val="22"/>
                <w:szCs w:val="22"/>
                <w:lang w:val="ru-RU"/>
              </w:rPr>
              <w:t xml:space="preserve"> – продавца мощности по ДПМ ВИЭ в отношении </w:t>
            </w:r>
            <w:r w:rsidRPr="007C3B93">
              <w:rPr>
                <w:rFonts w:ascii="Garamond" w:hAnsi="Garamond"/>
                <w:sz w:val="22"/>
                <w:szCs w:val="22"/>
                <w:lang w:val="ru-RU"/>
              </w:rPr>
              <w:lastRenderedPageBreak/>
              <w:t xml:space="preserve">ГТП генерации </w:t>
            </w:r>
            <w:r w:rsidRPr="007C3B93">
              <w:rPr>
                <w:rFonts w:ascii="Garamond" w:hAnsi="Garamond"/>
                <w:i/>
                <w:sz w:val="22"/>
                <w:szCs w:val="22"/>
              </w:rPr>
              <w:t>p</w:t>
            </w:r>
            <w:r w:rsidRPr="007C3B93">
              <w:rPr>
                <w:rFonts w:ascii="Garamond" w:hAnsi="Garamond"/>
                <w:sz w:val="22"/>
                <w:szCs w:val="22"/>
                <w:lang w:val="ru-RU"/>
              </w:rPr>
              <w:t xml:space="preserve">, размером обязательств по оплате штрафов по ДПМ ВИЭ по соответствующему аккредитиву </w:t>
            </w:r>
            <w:r w:rsidRPr="007C3B93">
              <w:rPr>
                <w:rFonts w:ascii="Garamond" w:hAnsi="Garamond"/>
                <w:i/>
                <w:sz w:val="22"/>
                <w:szCs w:val="22"/>
                <w:lang w:val="en-US"/>
              </w:rPr>
              <w:t>A</w:t>
            </w:r>
            <w:r w:rsidRPr="007C3B93">
              <w:rPr>
                <w:rFonts w:ascii="Garamond" w:hAnsi="Garamond"/>
                <w:sz w:val="22"/>
                <w:szCs w:val="22"/>
                <w:lang w:val="ru-RU"/>
              </w:rPr>
              <w:t xml:space="preserve">, сформированных за период </w:t>
            </w:r>
            <w:r w:rsidRPr="007C3B93">
              <w:rPr>
                <w:rFonts w:ascii="Garamond" w:hAnsi="Garamond"/>
                <w:bCs/>
                <w:iCs/>
                <w:sz w:val="22"/>
                <w:szCs w:val="22"/>
                <w:lang w:val="ru-RU"/>
              </w:rPr>
              <w:t xml:space="preserve">с даты вступления в силу изменений в ДПМ ВИЭ, предусматривающих перенос даты начала поставки по ДПМ ВИЭ, до момента </w:t>
            </w:r>
            <w:r w:rsidRPr="007C3B93">
              <w:rPr>
                <w:rFonts w:ascii="Garamond" w:hAnsi="Garamond"/>
                <w:sz w:val="22"/>
                <w:szCs w:val="22"/>
                <w:lang w:val="ru-RU"/>
              </w:rPr>
              <w:t xml:space="preserve">расчета величины </w:t>
            </w:r>
            <w:r w:rsidRPr="007C3B93">
              <w:rPr>
                <w:rFonts w:ascii="Garamond" w:hAnsi="Garamond"/>
                <w:sz w:val="22"/>
                <w:szCs w:val="22"/>
                <w:lang w:val="ru-RU" w:eastAsia="ru-RU"/>
              </w:rPr>
              <w:object w:dxaOrig="360" w:dyaOrig="405">
                <v:shape id="_x0000_i1081" type="#_x0000_t75" style="width:18pt;height:20.25pt" o:ole="">
                  <v:imagedata r:id="rId78" o:title=""/>
                </v:shape>
                <o:OLEObject Type="Embed" ProgID="Equation.3" ShapeID="_x0000_i1081" DrawAspect="Content" ObjectID="_1562494799" r:id="rId84"/>
              </w:object>
            </w:r>
            <w:r w:rsidRPr="007C3B93">
              <w:rPr>
                <w:rFonts w:ascii="Garamond" w:hAnsi="Garamond"/>
                <w:sz w:val="22"/>
                <w:szCs w:val="22"/>
                <w:lang w:val="ru-RU"/>
              </w:rPr>
              <w:t xml:space="preserve">, и размером обязательств по оплате штрафов по ДПМ ВИЭ по ранее предоставленному аккредитиву (по которому ранее осуществлялась оплата штрафов участника оптового рынка </w:t>
            </w:r>
            <w:proofErr w:type="spellStart"/>
            <w:r w:rsidRPr="007C3B93">
              <w:rPr>
                <w:rFonts w:ascii="Garamond" w:hAnsi="Garamond"/>
                <w:i/>
                <w:sz w:val="22"/>
                <w:szCs w:val="22"/>
              </w:rPr>
              <w:t>i</w:t>
            </w:r>
            <w:proofErr w:type="spellEnd"/>
            <w:r w:rsidRPr="007C3B93">
              <w:rPr>
                <w:rFonts w:ascii="Garamond" w:hAnsi="Garamond"/>
                <w:sz w:val="22"/>
                <w:szCs w:val="22"/>
                <w:lang w:val="ru-RU"/>
              </w:rPr>
              <w:t xml:space="preserve"> – продавца мощности по ДПМ ВИЭ в отношении ГТП генерации </w:t>
            </w:r>
            <w:r w:rsidRPr="007C3B93">
              <w:rPr>
                <w:rFonts w:ascii="Garamond" w:hAnsi="Garamond"/>
                <w:i/>
                <w:sz w:val="22"/>
                <w:szCs w:val="22"/>
              </w:rPr>
              <w:t>p</w:t>
            </w:r>
            <w:r w:rsidRPr="007C3B93">
              <w:rPr>
                <w:rFonts w:ascii="Garamond" w:hAnsi="Garamond"/>
                <w:sz w:val="22"/>
                <w:szCs w:val="22"/>
                <w:lang w:val="ru-RU"/>
              </w:rPr>
              <w:t xml:space="preserve">), не исполненных до </w:t>
            </w:r>
            <w:r w:rsidRPr="007C3B93">
              <w:rPr>
                <w:rFonts w:ascii="Garamond" w:hAnsi="Garamond" w:cs="Garamond"/>
                <w:sz w:val="22"/>
                <w:szCs w:val="22"/>
                <w:lang w:val="ru-RU" w:eastAsia="ar-SA"/>
              </w:rPr>
              <w:t xml:space="preserve">момента </w:t>
            </w:r>
            <w:r w:rsidRPr="007C3B93">
              <w:rPr>
                <w:rFonts w:ascii="Garamond" w:hAnsi="Garamond"/>
                <w:sz w:val="22"/>
                <w:szCs w:val="22"/>
                <w:lang w:val="ru-RU"/>
              </w:rPr>
              <w:t xml:space="preserve">получения </w:t>
            </w:r>
            <w:r w:rsidRPr="007C3B93">
              <w:rPr>
                <w:rFonts w:ascii="Garamond" w:hAnsi="Garamond" w:cs="Garamond"/>
                <w:sz w:val="22"/>
                <w:szCs w:val="22"/>
                <w:lang w:val="ru-RU" w:eastAsia="ar-SA"/>
              </w:rPr>
              <w:t xml:space="preserve">исполняющим </w:t>
            </w:r>
            <w:r w:rsidRPr="007C3B93">
              <w:rPr>
                <w:rFonts w:ascii="Garamond" w:hAnsi="Garamond" w:cs="Garamond"/>
                <w:color w:val="000000"/>
                <w:sz w:val="22"/>
                <w:szCs w:val="22"/>
                <w:lang w:val="ru-RU" w:eastAsia="ar-SA"/>
              </w:rPr>
              <w:t>банком через банк получателя средств по аккредитиву заявления об отказе от исполнения ранее предоставленного аккредитива и не исполненных на дату проведения расчета</w:t>
            </w:r>
            <w:r w:rsidRPr="007C3B93">
              <w:rPr>
                <w:rFonts w:ascii="Garamond" w:hAnsi="Garamond"/>
                <w:sz w:val="22"/>
                <w:szCs w:val="22"/>
                <w:lang w:val="ru-RU"/>
              </w:rPr>
              <w:t>;</w:t>
            </w:r>
          </w:p>
          <w:p w:rsidR="00C85C1A" w:rsidRDefault="00C85C1A" w:rsidP="00E61A4C">
            <w:pPr>
              <w:spacing w:before="120" w:after="120"/>
              <w:ind w:firstLine="567"/>
              <w:jc w:val="both"/>
              <w:rPr>
                <w:rFonts w:ascii="Garamond" w:hAnsi="Garamond"/>
              </w:rPr>
            </w:pPr>
            <w:r>
              <w:rPr>
                <w:rFonts w:ascii="Garamond" w:hAnsi="Garamond"/>
                <w:sz w:val="22"/>
                <w:szCs w:val="22"/>
              </w:rPr>
              <w:t>…</w:t>
            </w:r>
          </w:p>
          <w:p w:rsidR="00C85C1A" w:rsidRPr="00404CCA" w:rsidRDefault="00C85C1A" w:rsidP="00E61A4C">
            <w:pPr>
              <w:tabs>
                <w:tab w:val="left" w:pos="616"/>
              </w:tabs>
              <w:spacing w:before="120" w:after="120"/>
              <w:ind w:firstLine="709"/>
              <w:jc w:val="both"/>
              <w:rPr>
                <w:rFonts w:ascii="Garamond" w:hAnsi="Garamond"/>
              </w:rPr>
            </w:pPr>
            <w:r w:rsidRPr="00404CCA">
              <w:rPr>
                <w:rFonts w:ascii="Garamond" w:hAnsi="Garamond"/>
                <w:sz w:val="22"/>
                <w:szCs w:val="22"/>
              </w:rPr>
              <w:t xml:space="preserve">д) в целях исполнения обязательств участника оптового рынка </w:t>
            </w:r>
            <w:proofErr w:type="spellStart"/>
            <w:r w:rsidRPr="00404CCA">
              <w:rPr>
                <w:rFonts w:ascii="Garamond" w:hAnsi="Garamond"/>
                <w:i/>
                <w:sz w:val="22"/>
                <w:szCs w:val="22"/>
                <w:lang w:val="en-US"/>
              </w:rPr>
              <w:t>i</w:t>
            </w:r>
            <w:proofErr w:type="spellEnd"/>
            <w:r w:rsidRPr="00404CCA">
              <w:rPr>
                <w:rFonts w:ascii="Garamond" w:hAnsi="Garamond"/>
                <w:sz w:val="22"/>
                <w:szCs w:val="22"/>
              </w:rPr>
              <w:t xml:space="preserve"> – продавца мощности по ДПМ ВИЭ / ДПМ ТБО по оплате штрафов по ДПМ ВИЭ / ДПМ ТБО, заключенным в отношении ГТП генерации </w:t>
            </w:r>
            <w:r w:rsidRPr="00404CCA">
              <w:rPr>
                <w:rFonts w:ascii="Garamond" w:hAnsi="Garamond"/>
                <w:i/>
                <w:sz w:val="22"/>
                <w:szCs w:val="22"/>
              </w:rPr>
              <w:t>p</w:t>
            </w:r>
            <w:r w:rsidRPr="00404CCA">
              <w:rPr>
                <w:rFonts w:ascii="Garamond" w:hAnsi="Garamond"/>
                <w:sz w:val="22"/>
                <w:szCs w:val="22"/>
              </w:rPr>
              <w:t xml:space="preserve">, за счет предоставленного аккредитива направляет </w:t>
            </w:r>
            <w:r w:rsidRPr="00404CCA">
              <w:rPr>
                <w:rFonts w:ascii="Garamond" w:hAnsi="Garamond"/>
                <w:bCs/>
                <w:sz w:val="22"/>
                <w:szCs w:val="22"/>
              </w:rPr>
              <w:t>исполняющему банку через банк получателя средств</w:t>
            </w:r>
            <w:r w:rsidRPr="00404CCA">
              <w:rPr>
                <w:rFonts w:ascii="Garamond" w:hAnsi="Garamond"/>
                <w:sz w:val="22"/>
                <w:szCs w:val="22"/>
              </w:rPr>
              <w:t xml:space="preserve">: </w:t>
            </w:r>
          </w:p>
          <w:p w:rsidR="00C85C1A" w:rsidRPr="00404CCA" w:rsidRDefault="00C85C1A" w:rsidP="00E61A4C">
            <w:pPr>
              <w:tabs>
                <w:tab w:val="left" w:pos="0"/>
              </w:tabs>
              <w:spacing w:before="120" w:after="120"/>
              <w:ind w:left="709" w:hanging="709"/>
              <w:jc w:val="both"/>
              <w:rPr>
                <w:rFonts w:ascii="Garamond" w:hAnsi="Garamond"/>
              </w:rPr>
            </w:pPr>
            <w:r w:rsidRPr="00404CCA">
              <w:rPr>
                <w:rFonts w:ascii="Garamond" w:hAnsi="Garamond"/>
                <w:bCs/>
                <w:sz w:val="22"/>
                <w:szCs w:val="22"/>
              </w:rPr>
              <w:t>– для аккредитивов, выпущенных до 1 мая 2017 года:</w:t>
            </w:r>
          </w:p>
          <w:p w:rsidR="00C85C1A" w:rsidRPr="00404CCA" w:rsidRDefault="00C85C1A" w:rsidP="00E61A4C">
            <w:pPr>
              <w:tabs>
                <w:tab w:val="left" w:pos="616"/>
              </w:tabs>
              <w:spacing w:before="120" w:after="120"/>
              <w:ind w:left="709"/>
              <w:jc w:val="both"/>
              <w:rPr>
                <w:rFonts w:ascii="Garamond" w:hAnsi="Garamond"/>
              </w:rPr>
            </w:pPr>
            <w:r w:rsidRPr="00404CCA">
              <w:rPr>
                <w:rFonts w:ascii="Garamond" w:hAnsi="Garamond"/>
                <w:sz w:val="22"/>
                <w:szCs w:val="22"/>
              </w:rPr>
              <w:t xml:space="preserve">заявление об исполнении аккредитива на бумажном носителе, подписанное со стороны ЦФР, с указанием суммы исполнения аккредитива в размере определенной в соответствии с настоящим пунктом </w:t>
            </w:r>
            <w:proofErr w:type="gramStart"/>
            <w:r w:rsidRPr="00404CCA">
              <w:rPr>
                <w:rFonts w:ascii="Garamond" w:hAnsi="Garamond"/>
                <w:sz w:val="22"/>
                <w:szCs w:val="22"/>
              </w:rPr>
              <w:t xml:space="preserve">величины </w:t>
            </w:r>
            <w:r w:rsidRPr="00404CCA">
              <w:rPr>
                <w:rFonts w:ascii="Garamond" w:hAnsi="Garamond"/>
                <w:position w:val="-14"/>
                <w:sz w:val="22"/>
                <w:szCs w:val="22"/>
              </w:rPr>
              <w:object w:dxaOrig="360" w:dyaOrig="400">
                <v:shape id="_x0000_i1082" type="#_x0000_t75" style="width:18pt;height:20.25pt" o:ole="">
                  <v:imagedata r:id="rId80" o:title=""/>
                </v:shape>
                <o:OLEObject Type="Embed" ProgID="Equation.3" ShapeID="_x0000_i1082" DrawAspect="Content" ObjectID="_1562494800" r:id="rId85"/>
              </w:object>
            </w:r>
            <w:r w:rsidRPr="00404CCA">
              <w:rPr>
                <w:rFonts w:ascii="Garamond" w:hAnsi="Garamond"/>
                <w:sz w:val="22"/>
                <w:szCs w:val="22"/>
              </w:rPr>
              <w:t>;</w:t>
            </w:r>
            <w:proofErr w:type="gramEnd"/>
          </w:p>
          <w:p w:rsidR="00C85C1A" w:rsidRPr="00404CCA" w:rsidRDefault="00C85C1A" w:rsidP="00E61A4C">
            <w:pPr>
              <w:tabs>
                <w:tab w:val="left" w:pos="616"/>
              </w:tabs>
              <w:spacing w:before="120" w:after="120"/>
              <w:ind w:left="709"/>
              <w:jc w:val="both"/>
              <w:rPr>
                <w:rFonts w:ascii="Garamond" w:hAnsi="Garamond"/>
              </w:rPr>
            </w:pPr>
            <w:r w:rsidRPr="00404CCA">
              <w:rPr>
                <w:rFonts w:ascii="Garamond" w:hAnsi="Garamond"/>
                <w:sz w:val="22"/>
                <w:szCs w:val="22"/>
              </w:rPr>
              <w:t xml:space="preserve">справку (-и) о сумме штрафа, подлежащего взысканию в соответствии с Соглашением о порядке расчетов, связанных с уплатой продавцом штрафов по ДПМ ВИЭ, с участника оптового рынка </w:t>
            </w:r>
            <w:r w:rsidRPr="00404CCA">
              <w:rPr>
                <w:rFonts w:ascii="Garamond" w:hAnsi="Garamond"/>
                <w:i/>
                <w:sz w:val="22"/>
                <w:szCs w:val="22"/>
              </w:rPr>
              <w:t>i</w:t>
            </w:r>
            <w:r w:rsidRPr="00404CCA">
              <w:rPr>
                <w:rFonts w:ascii="Garamond" w:hAnsi="Garamond"/>
                <w:sz w:val="22"/>
                <w:szCs w:val="22"/>
              </w:rPr>
              <w:t xml:space="preserve"> – продавца мощности по ДПМ ВИЭ в отношении ГТП генерации </w:t>
            </w:r>
            <w:r w:rsidRPr="00404CCA">
              <w:rPr>
                <w:rFonts w:ascii="Garamond" w:hAnsi="Garamond"/>
                <w:i/>
                <w:sz w:val="22"/>
                <w:szCs w:val="22"/>
              </w:rPr>
              <w:t>p</w:t>
            </w:r>
            <w:r w:rsidRPr="00404CCA">
              <w:rPr>
                <w:rFonts w:ascii="Garamond" w:hAnsi="Garamond"/>
                <w:sz w:val="22"/>
                <w:szCs w:val="22"/>
              </w:rPr>
              <w:t>, полученную (-</w:t>
            </w:r>
            <w:proofErr w:type="spellStart"/>
            <w:r w:rsidRPr="00404CCA">
              <w:rPr>
                <w:rFonts w:ascii="Garamond" w:hAnsi="Garamond"/>
                <w:sz w:val="22"/>
                <w:szCs w:val="22"/>
              </w:rPr>
              <w:t>ые</w:t>
            </w:r>
            <w:proofErr w:type="spellEnd"/>
            <w:r w:rsidRPr="00404CCA">
              <w:rPr>
                <w:rFonts w:ascii="Garamond" w:hAnsi="Garamond"/>
                <w:sz w:val="22"/>
                <w:szCs w:val="22"/>
              </w:rPr>
              <w:t>) ЦФР согласно п. 26.12 настоящего Регламента, на бумажном носителе;</w:t>
            </w:r>
          </w:p>
          <w:p w:rsidR="00C85C1A" w:rsidRPr="00404CCA" w:rsidRDefault="00C85C1A" w:rsidP="00E61A4C">
            <w:pPr>
              <w:tabs>
                <w:tab w:val="num" w:pos="686"/>
              </w:tabs>
              <w:spacing w:after="120"/>
              <w:jc w:val="both"/>
              <w:rPr>
                <w:rFonts w:ascii="Garamond" w:hAnsi="Garamond"/>
                <w:bCs/>
              </w:rPr>
            </w:pPr>
            <w:r w:rsidRPr="00404CCA">
              <w:rPr>
                <w:rFonts w:ascii="Garamond" w:hAnsi="Garamond"/>
                <w:bCs/>
                <w:sz w:val="22"/>
                <w:szCs w:val="22"/>
              </w:rPr>
              <w:t>– для аккредитивов, выпущенных начиная с 1 мая 2017 года:</w:t>
            </w:r>
          </w:p>
          <w:p w:rsidR="00C85C1A" w:rsidRPr="00404CCA" w:rsidRDefault="00C85C1A" w:rsidP="00E61A4C">
            <w:pPr>
              <w:tabs>
                <w:tab w:val="left" w:pos="616"/>
              </w:tabs>
              <w:spacing w:before="120" w:after="120"/>
              <w:ind w:left="709"/>
              <w:jc w:val="both"/>
              <w:rPr>
                <w:rFonts w:ascii="Garamond" w:hAnsi="Garamond"/>
              </w:rPr>
            </w:pPr>
            <w:r w:rsidRPr="00404CCA">
              <w:rPr>
                <w:rFonts w:ascii="Garamond" w:hAnsi="Garamond"/>
                <w:sz w:val="22"/>
                <w:szCs w:val="22"/>
              </w:rPr>
              <w:t xml:space="preserve">заявление об исполнении аккредитива на бумажном носителе, подписанное со стороны ЦФР, с указанием суммы исполнения аккредитива в размере определенной в соответствии с настоящим </w:t>
            </w:r>
            <w:r w:rsidRPr="00404CCA">
              <w:rPr>
                <w:rFonts w:ascii="Garamond" w:hAnsi="Garamond"/>
                <w:sz w:val="22"/>
                <w:szCs w:val="22"/>
              </w:rPr>
              <w:lastRenderedPageBreak/>
              <w:t xml:space="preserve">пунктом </w:t>
            </w:r>
            <w:proofErr w:type="gramStart"/>
            <w:r w:rsidRPr="00404CCA">
              <w:rPr>
                <w:rFonts w:ascii="Garamond" w:hAnsi="Garamond"/>
                <w:sz w:val="22"/>
                <w:szCs w:val="22"/>
              </w:rPr>
              <w:t xml:space="preserve">величины </w:t>
            </w:r>
            <w:r w:rsidRPr="00404CCA">
              <w:rPr>
                <w:rFonts w:ascii="Garamond" w:hAnsi="Garamond"/>
                <w:position w:val="-14"/>
                <w:sz w:val="22"/>
                <w:szCs w:val="22"/>
              </w:rPr>
              <w:object w:dxaOrig="360" w:dyaOrig="400">
                <v:shape id="_x0000_i1083" type="#_x0000_t75" style="width:18pt;height:20.25pt" o:ole="">
                  <v:imagedata r:id="rId80" o:title=""/>
                </v:shape>
                <o:OLEObject Type="Embed" ProgID="Equation.3" ShapeID="_x0000_i1083" DrawAspect="Content" ObjectID="_1562494801" r:id="rId86"/>
              </w:object>
            </w:r>
            <w:r w:rsidRPr="00404CCA">
              <w:rPr>
                <w:rFonts w:ascii="Garamond" w:hAnsi="Garamond"/>
                <w:sz w:val="22"/>
                <w:szCs w:val="22"/>
              </w:rPr>
              <w:t>.</w:t>
            </w:r>
            <w:proofErr w:type="gramEnd"/>
          </w:p>
          <w:p w:rsidR="00C85C1A" w:rsidRPr="00404CCA" w:rsidRDefault="00C85C1A" w:rsidP="00E61A4C">
            <w:pPr>
              <w:spacing w:before="120" w:after="120"/>
              <w:ind w:firstLine="567"/>
              <w:jc w:val="both"/>
              <w:rPr>
                <w:rFonts w:ascii="Garamond" w:hAnsi="Garamond"/>
              </w:rPr>
            </w:pPr>
          </w:p>
        </w:tc>
      </w:tr>
      <w:tr w:rsidR="00C85C1A" w:rsidRPr="00D12F05" w:rsidTr="00F53024">
        <w:trPr>
          <w:trHeight w:val="288"/>
        </w:trPr>
        <w:tc>
          <w:tcPr>
            <w:tcW w:w="862" w:type="dxa"/>
          </w:tcPr>
          <w:p w:rsidR="00C85C1A" w:rsidRDefault="00C85C1A" w:rsidP="00E61A4C">
            <w:pPr>
              <w:widowControl w:val="0"/>
              <w:spacing w:after="240"/>
              <w:contextualSpacing/>
              <w:jc w:val="both"/>
              <w:rPr>
                <w:rFonts w:ascii="Garamond" w:hAnsi="Garamond"/>
                <w:b/>
              </w:rPr>
            </w:pPr>
            <w:r>
              <w:rPr>
                <w:rFonts w:ascii="Garamond" w:hAnsi="Garamond"/>
                <w:b/>
                <w:sz w:val="22"/>
                <w:szCs w:val="22"/>
              </w:rPr>
              <w:lastRenderedPageBreak/>
              <w:t>26.15.6</w:t>
            </w:r>
          </w:p>
        </w:tc>
        <w:tc>
          <w:tcPr>
            <w:tcW w:w="6680" w:type="dxa"/>
          </w:tcPr>
          <w:p w:rsidR="00C85C1A" w:rsidRPr="00404CCA" w:rsidRDefault="00C85C1A" w:rsidP="00E61A4C">
            <w:pPr>
              <w:tabs>
                <w:tab w:val="left" w:pos="567"/>
                <w:tab w:val="left" w:pos="616"/>
              </w:tabs>
              <w:spacing w:before="120" w:after="120"/>
              <w:ind w:firstLine="567"/>
              <w:jc w:val="both"/>
              <w:rPr>
                <w:rFonts w:ascii="Garamond" w:hAnsi="Garamond"/>
              </w:rPr>
            </w:pPr>
            <w:r w:rsidRPr="00404CCA">
              <w:rPr>
                <w:rFonts w:ascii="Garamond" w:hAnsi="Garamond"/>
                <w:sz w:val="22"/>
                <w:szCs w:val="22"/>
              </w:rPr>
              <w:t>26.15.6. В случае предоставления обеспечения (в рамках замены обеспечения либо в рамках предоставления дополнительного обеспечения (в том числе изменения условий аккредитива) в виде штрафа по ДПМ ВИЭ / ДПМ ТБО, оплата которого осуществляется по аккредитиву, если действующим (либо действовавшим) обеспечением является штраф, оплата которого производится по аккредитиву (далее – ранее предоставленный аккредитив), и</w:t>
            </w:r>
            <w:r w:rsidRPr="00404CCA" w:rsidDel="000B1D9D">
              <w:rPr>
                <w:rFonts w:ascii="Garamond" w:hAnsi="Garamond"/>
                <w:sz w:val="22"/>
                <w:szCs w:val="22"/>
              </w:rPr>
              <w:t xml:space="preserve"> </w:t>
            </w:r>
            <w:r w:rsidRPr="00404CCA">
              <w:rPr>
                <w:rFonts w:ascii="Garamond" w:hAnsi="Garamond"/>
                <w:sz w:val="22"/>
                <w:szCs w:val="22"/>
              </w:rPr>
              <w:t xml:space="preserve">при наличии неисполненных </w:t>
            </w:r>
            <w:r w:rsidRPr="00404CCA">
              <w:rPr>
                <w:rFonts w:ascii="Garamond" w:hAnsi="Garamond" w:cs="Garamond"/>
                <w:sz w:val="22"/>
                <w:szCs w:val="22"/>
                <w:lang w:eastAsia="ar-SA"/>
              </w:rPr>
              <w:t xml:space="preserve">обязательств </w:t>
            </w:r>
            <w:r w:rsidRPr="00404CCA">
              <w:rPr>
                <w:rFonts w:ascii="Garamond" w:hAnsi="Garamond"/>
                <w:sz w:val="22"/>
                <w:szCs w:val="22"/>
              </w:rPr>
              <w:t xml:space="preserve">участника </w:t>
            </w:r>
            <w:r w:rsidRPr="00404CCA">
              <w:rPr>
                <w:rFonts w:ascii="Garamond" w:hAnsi="Garamond" w:cs="Garamond"/>
                <w:sz w:val="22"/>
                <w:szCs w:val="22"/>
                <w:lang w:eastAsia="ar-SA"/>
              </w:rPr>
              <w:t>оптового рынка</w:t>
            </w:r>
            <w:r w:rsidRPr="00404CCA">
              <w:rPr>
                <w:rFonts w:ascii="Garamond" w:hAnsi="Garamond" w:cs="Garamond"/>
                <w:i/>
                <w:sz w:val="22"/>
                <w:szCs w:val="22"/>
                <w:lang w:eastAsia="ar-SA"/>
              </w:rPr>
              <w:t xml:space="preserve"> </w:t>
            </w:r>
            <w:proofErr w:type="spellStart"/>
            <w:r w:rsidRPr="00404CCA">
              <w:rPr>
                <w:rFonts w:ascii="Garamond" w:hAnsi="Garamond" w:cs="Garamond"/>
                <w:i/>
                <w:sz w:val="22"/>
                <w:szCs w:val="22"/>
                <w:lang w:val="en-US" w:eastAsia="ar-SA"/>
              </w:rPr>
              <w:t>i</w:t>
            </w:r>
            <w:proofErr w:type="spellEnd"/>
            <w:r w:rsidRPr="00404CCA">
              <w:rPr>
                <w:rFonts w:ascii="Garamond" w:hAnsi="Garamond" w:cs="Garamond"/>
                <w:sz w:val="22"/>
                <w:szCs w:val="22"/>
                <w:lang w:eastAsia="ar-SA"/>
              </w:rPr>
              <w:t xml:space="preserve"> – продавца мощности по ДПМ ВИЭ </w:t>
            </w:r>
            <w:r w:rsidRPr="00404CCA">
              <w:rPr>
                <w:rFonts w:ascii="Garamond" w:hAnsi="Garamond"/>
                <w:sz w:val="22"/>
                <w:szCs w:val="22"/>
              </w:rPr>
              <w:t>/ ДПМ ТБО</w:t>
            </w:r>
            <w:r w:rsidRPr="00404CCA">
              <w:rPr>
                <w:rFonts w:ascii="Garamond" w:hAnsi="Garamond" w:cs="Garamond"/>
                <w:sz w:val="22"/>
                <w:szCs w:val="22"/>
                <w:lang w:eastAsia="ar-SA"/>
              </w:rPr>
              <w:t xml:space="preserve"> по оплате штрафов </w:t>
            </w:r>
            <w:r w:rsidRPr="00404CCA">
              <w:rPr>
                <w:rFonts w:ascii="Garamond" w:hAnsi="Garamond"/>
                <w:sz w:val="22"/>
                <w:szCs w:val="22"/>
              </w:rPr>
              <w:t xml:space="preserve">по ДПМ ВИЭ / ДПМ ТБО, заключенным в отношении ГТП генерации </w:t>
            </w:r>
            <w:r w:rsidRPr="00404CCA">
              <w:rPr>
                <w:rFonts w:ascii="Garamond" w:hAnsi="Garamond"/>
                <w:i/>
                <w:sz w:val="22"/>
                <w:szCs w:val="22"/>
              </w:rPr>
              <w:t xml:space="preserve">p, </w:t>
            </w:r>
            <w:r w:rsidRPr="00404CCA">
              <w:rPr>
                <w:rFonts w:ascii="Garamond" w:hAnsi="Garamond" w:cs="Garamond"/>
                <w:sz w:val="22"/>
                <w:szCs w:val="22"/>
                <w:lang w:eastAsia="ar-SA"/>
              </w:rPr>
              <w:t xml:space="preserve">ЦФР </w:t>
            </w:r>
            <w:r w:rsidRPr="00404CCA">
              <w:rPr>
                <w:rFonts w:ascii="Garamond" w:hAnsi="Garamond"/>
                <w:sz w:val="22"/>
                <w:szCs w:val="22"/>
              </w:rPr>
              <w:t>осуществляет действия, предусмотренные настоящим пунктом.</w:t>
            </w:r>
          </w:p>
          <w:p w:rsidR="00C85C1A" w:rsidRPr="00404CCA" w:rsidRDefault="00C85C1A" w:rsidP="00E61A4C">
            <w:pPr>
              <w:tabs>
                <w:tab w:val="left" w:pos="567"/>
                <w:tab w:val="left" w:pos="616"/>
              </w:tabs>
              <w:spacing w:before="120" w:after="120"/>
              <w:ind w:firstLine="601"/>
              <w:jc w:val="both"/>
              <w:rPr>
                <w:rFonts w:ascii="Garamond" w:hAnsi="Garamond" w:cs="Garamond"/>
                <w:lang w:eastAsia="ar-SA"/>
              </w:rPr>
            </w:pPr>
            <w:r w:rsidRPr="00404CCA">
              <w:rPr>
                <w:rFonts w:ascii="Garamond" w:hAnsi="Garamond"/>
                <w:bCs/>
                <w:sz w:val="22"/>
                <w:szCs w:val="22"/>
              </w:rPr>
              <w:t>В отношении аккредитивов, выпущенных до 1 мая 2017 года:</w:t>
            </w:r>
          </w:p>
          <w:p w:rsidR="00C85C1A" w:rsidRPr="004160B2" w:rsidRDefault="00C85C1A" w:rsidP="00E61A4C">
            <w:pPr>
              <w:tabs>
                <w:tab w:val="left" w:pos="567"/>
                <w:tab w:val="left" w:pos="616"/>
              </w:tabs>
              <w:spacing w:before="120" w:after="120"/>
              <w:ind w:firstLine="601"/>
              <w:jc w:val="both"/>
              <w:rPr>
                <w:rFonts w:ascii="Garamond" w:hAnsi="Garamond"/>
              </w:rPr>
            </w:pPr>
            <w:r w:rsidRPr="00404CCA">
              <w:rPr>
                <w:rFonts w:ascii="Garamond" w:hAnsi="Garamond" w:cs="Garamond"/>
                <w:sz w:val="22"/>
                <w:szCs w:val="22"/>
                <w:lang w:eastAsia="ar-SA"/>
              </w:rPr>
              <w:t>а) не позднее рабочего дня</w:t>
            </w:r>
            <w:r w:rsidRPr="00404CCA">
              <w:rPr>
                <w:rFonts w:ascii="Garamond" w:hAnsi="Garamond"/>
                <w:sz w:val="22"/>
                <w:szCs w:val="22"/>
              </w:rPr>
              <w:t>, следующего за днем</w:t>
            </w:r>
            <w:r w:rsidRPr="00404CCA">
              <w:rPr>
                <w:rFonts w:ascii="Garamond" w:hAnsi="Garamond" w:cs="Garamond"/>
                <w:sz w:val="22"/>
                <w:szCs w:val="22"/>
                <w:lang w:eastAsia="ar-SA"/>
              </w:rPr>
              <w:t xml:space="preserve"> </w:t>
            </w:r>
            <w:r w:rsidRPr="00404CCA">
              <w:rPr>
                <w:rFonts w:ascii="Garamond" w:hAnsi="Garamond"/>
                <w:sz w:val="22"/>
                <w:szCs w:val="22"/>
              </w:rPr>
              <w:t xml:space="preserve">получения </w:t>
            </w:r>
            <w:r w:rsidRPr="00404CCA">
              <w:rPr>
                <w:rFonts w:ascii="Garamond" w:hAnsi="Garamond" w:cs="Garamond"/>
                <w:sz w:val="22"/>
                <w:szCs w:val="22"/>
                <w:lang w:eastAsia="ar-SA"/>
              </w:rPr>
              <w:t xml:space="preserve">исполняющим </w:t>
            </w:r>
            <w:r w:rsidRPr="00404CCA">
              <w:rPr>
                <w:rFonts w:ascii="Garamond" w:hAnsi="Garamond" w:cs="Garamond"/>
                <w:color w:val="000000"/>
                <w:sz w:val="22"/>
                <w:szCs w:val="22"/>
                <w:lang w:eastAsia="ar-SA"/>
              </w:rPr>
              <w:t>банком через банк получателя средств по аккредитиву заявления об отказе от исполнения ранее предоставленного аккредитива (</w:t>
            </w:r>
            <w:r w:rsidRPr="00404CCA">
              <w:rPr>
                <w:rFonts w:ascii="Garamond" w:hAnsi="Garamond"/>
                <w:sz w:val="22"/>
                <w:szCs w:val="22"/>
              </w:rPr>
              <w:t>получения исполняющим банком через банк получателя средств по аккредитиву согласия на изменение условий ранее предоставленного аккредитива),</w:t>
            </w:r>
            <w:r w:rsidRPr="00404CCA">
              <w:rPr>
                <w:rFonts w:ascii="Garamond" w:hAnsi="Garamond" w:cs="Garamond"/>
                <w:color w:val="000000"/>
                <w:sz w:val="22"/>
                <w:szCs w:val="22"/>
                <w:lang w:eastAsia="ar-SA"/>
              </w:rPr>
              <w:t xml:space="preserve"> </w:t>
            </w:r>
            <w:r w:rsidRPr="00404CCA">
              <w:rPr>
                <w:rFonts w:ascii="Garamond" w:hAnsi="Garamond"/>
                <w:sz w:val="22"/>
                <w:szCs w:val="22"/>
              </w:rPr>
              <w:t xml:space="preserve">ЦФР </w:t>
            </w:r>
            <w:r w:rsidRPr="00404CCA">
              <w:rPr>
                <w:rFonts w:ascii="Garamond" w:hAnsi="Garamond" w:cs="Garamond"/>
                <w:color w:val="000000"/>
                <w:sz w:val="22"/>
                <w:szCs w:val="22"/>
                <w:lang w:eastAsia="ar-SA"/>
              </w:rPr>
              <w:t xml:space="preserve">направляет КО запрос о предоставлении справок о сумме штрафа по ДПМ ВИЭ, подлежащего взысканию в соответствии с Соглашением о порядке расчетов, связанных с уплатой продавцом штрафов по ДПМ ВИЭ </w:t>
            </w:r>
            <w:r w:rsidRPr="004160B2">
              <w:rPr>
                <w:rFonts w:ascii="Garamond" w:hAnsi="Garamond"/>
                <w:sz w:val="22"/>
                <w:szCs w:val="22"/>
                <w:highlight w:val="yellow"/>
              </w:rPr>
              <w:t>/ ДПМ ТБО</w:t>
            </w:r>
            <w:r w:rsidRPr="004160B2">
              <w:rPr>
                <w:rFonts w:ascii="Garamond" w:hAnsi="Garamond" w:cs="Garamond"/>
                <w:color w:val="000000"/>
                <w:sz w:val="22"/>
                <w:szCs w:val="22"/>
                <w:lang w:eastAsia="ar-SA"/>
              </w:rPr>
              <w:t xml:space="preserve">, на бумажном носителе, заверенных подписью уполномоченного лица, в отношении ГТП генерации </w:t>
            </w:r>
            <w:r w:rsidRPr="004160B2">
              <w:rPr>
                <w:rFonts w:ascii="Garamond" w:hAnsi="Garamond" w:cs="Garamond"/>
                <w:i/>
                <w:color w:val="000000"/>
                <w:sz w:val="22"/>
                <w:szCs w:val="22"/>
                <w:lang w:eastAsia="ar-SA"/>
              </w:rPr>
              <w:t>p</w:t>
            </w:r>
            <w:r w:rsidRPr="004160B2">
              <w:rPr>
                <w:rFonts w:ascii="Garamond" w:hAnsi="Garamond" w:cs="Garamond"/>
                <w:color w:val="000000"/>
                <w:sz w:val="22"/>
                <w:szCs w:val="22"/>
                <w:lang w:eastAsia="ar-SA"/>
              </w:rPr>
              <w:t xml:space="preserve"> участника оптового рынка </w:t>
            </w:r>
            <w:r w:rsidRPr="004160B2">
              <w:rPr>
                <w:rFonts w:ascii="Garamond" w:hAnsi="Garamond" w:cs="Garamond"/>
                <w:i/>
                <w:color w:val="000000"/>
                <w:sz w:val="22"/>
                <w:szCs w:val="22"/>
                <w:lang w:eastAsia="ar-SA"/>
              </w:rPr>
              <w:t>i</w:t>
            </w:r>
            <w:r w:rsidRPr="004160B2">
              <w:rPr>
                <w:rFonts w:ascii="Garamond" w:hAnsi="Garamond" w:cs="Garamond"/>
                <w:color w:val="000000"/>
                <w:sz w:val="22"/>
                <w:szCs w:val="22"/>
                <w:lang w:eastAsia="ar-SA"/>
              </w:rPr>
              <w:t xml:space="preserve"> – продавца мощности по ДПМ ВИЭ за соответствующие расчетные периоды, оплата штрафа за которые не была произведена;</w:t>
            </w:r>
          </w:p>
          <w:p w:rsidR="00C85C1A" w:rsidRPr="004160B2" w:rsidRDefault="00C85C1A" w:rsidP="00E61A4C">
            <w:pPr>
              <w:tabs>
                <w:tab w:val="left" w:pos="567"/>
                <w:tab w:val="left" w:pos="616"/>
              </w:tabs>
              <w:spacing w:before="120" w:after="120"/>
              <w:ind w:firstLine="567"/>
              <w:jc w:val="both"/>
              <w:rPr>
                <w:rFonts w:ascii="Garamond" w:hAnsi="Garamond"/>
              </w:rPr>
            </w:pPr>
            <w:r w:rsidRPr="004160B2">
              <w:rPr>
                <w:rFonts w:ascii="Garamond" w:hAnsi="Garamond"/>
                <w:sz w:val="22"/>
                <w:szCs w:val="22"/>
              </w:rPr>
              <w:t>б) не позднее рабочего дня, следующего за днем получения от КО справки о сумме штрафа</w:t>
            </w:r>
            <w:r w:rsidRPr="004160B2">
              <w:rPr>
                <w:rFonts w:ascii="Garamond" w:hAnsi="Garamond" w:cs="Garamond"/>
                <w:color w:val="000000"/>
                <w:sz w:val="22"/>
                <w:szCs w:val="22"/>
                <w:lang w:eastAsia="ar-SA"/>
              </w:rPr>
              <w:t xml:space="preserve"> по ДПМ ВИЭ, подлежащего взысканию в соответствии с Соглашением о порядке расчетов, связанных с уплатой продавцом штрафов по ДПМ ВИЭ </w:t>
            </w:r>
            <w:r w:rsidRPr="004160B2">
              <w:rPr>
                <w:rFonts w:ascii="Garamond" w:hAnsi="Garamond"/>
                <w:sz w:val="22"/>
                <w:szCs w:val="22"/>
                <w:highlight w:val="yellow"/>
              </w:rPr>
              <w:t>/ ДПМ ТБО</w:t>
            </w:r>
            <w:r w:rsidRPr="004160B2">
              <w:rPr>
                <w:rFonts w:ascii="Garamond" w:hAnsi="Garamond" w:cs="Garamond"/>
                <w:color w:val="000000"/>
                <w:sz w:val="22"/>
                <w:szCs w:val="22"/>
                <w:lang w:eastAsia="ar-SA"/>
              </w:rPr>
              <w:t>,</w:t>
            </w:r>
            <w:r w:rsidRPr="004160B2">
              <w:rPr>
                <w:rFonts w:ascii="Garamond" w:hAnsi="Garamond"/>
                <w:sz w:val="22"/>
                <w:szCs w:val="22"/>
              </w:rPr>
              <w:t xml:space="preserve"> за расчетный период, указанный в подп. «а» настоящего пункта, в целях </w:t>
            </w:r>
            <w:r w:rsidRPr="004160B2">
              <w:rPr>
                <w:rFonts w:ascii="Garamond" w:hAnsi="Garamond"/>
                <w:sz w:val="22"/>
                <w:szCs w:val="22"/>
              </w:rPr>
              <w:lastRenderedPageBreak/>
              <w:t xml:space="preserve">исполнения обязательств участника оптового рынка </w:t>
            </w:r>
            <w:proofErr w:type="spellStart"/>
            <w:r w:rsidRPr="004160B2">
              <w:rPr>
                <w:rFonts w:ascii="Garamond" w:hAnsi="Garamond"/>
                <w:i/>
                <w:sz w:val="22"/>
                <w:szCs w:val="22"/>
                <w:lang w:val="en-US"/>
              </w:rPr>
              <w:t>i</w:t>
            </w:r>
            <w:proofErr w:type="spellEnd"/>
            <w:r w:rsidRPr="004160B2">
              <w:rPr>
                <w:rFonts w:ascii="Garamond" w:hAnsi="Garamond"/>
                <w:sz w:val="22"/>
                <w:szCs w:val="22"/>
              </w:rPr>
              <w:t xml:space="preserve"> – продавца мощности по ДПМ ВИЭ по оплате штрафов по ДПМ ВИЭ, заключенным в отношении ГТП генерации </w:t>
            </w:r>
            <w:r w:rsidRPr="004160B2">
              <w:rPr>
                <w:rFonts w:ascii="Garamond" w:hAnsi="Garamond"/>
                <w:i/>
                <w:sz w:val="22"/>
                <w:szCs w:val="22"/>
              </w:rPr>
              <w:t>p,</w:t>
            </w:r>
            <w:r w:rsidRPr="004160B2">
              <w:rPr>
                <w:rFonts w:ascii="Garamond" w:hAnsi="Garamond"/>
                <w:sz w:val="22"/>
                <w:szCs w:val="22"/>
              </w:rPr>
              <w:t xml:space="preserve"> за счет предоставленного аккредитива ЦФР направляет </w:t>
            </w:r>
            <w:r w:rsidRPr="004160B2">
              <w:rPr>
                <w:rFonts w:ascii="Garamond" w:hAnsi="Garamond"/>
                <w:bCs/>
                <w:sz w:val="22"/>
                <w:szCs w:val="22"/>
              </w:rPr>
              <w:t>исполняющему банку через банк получателя средств</w:t>
            </w:r>
            <w:r w:rsidRPr="004160B2">
              <w:rPr>
                <w:rFonts w:ascii="Garamond" w:hAnsi="Garamond"/>
                <w:sz w:val="22"/>
                <w:szCs w:val="22"/>
              </w:rPr>
              <w:t xml:space="preserve">: </w:t>
            </w:r>
          </w:p>
          <w:p w:rsidR="00C85C1A" w:rsidRPr="004160B2" w:rsidRDefault="00C85C1A" w:rsidP="00E61A4C">
            <w:pPr>
              <w:tabs>
                <w:tab w:val="left" w:pos="616"/>
              </w:tabs>
              <w:spacing w:before="120" w:after="120"/>
              <w:ind w:left="1026"/>
              <w:jc w:val="both"/>
              <w:rPr>
                <w:rFonts w:ascii="Garamond" w:hAnsi="Garamond"/>
              </w:rPr>
            </w:pPr>
            <w:r w:rsidRPr="004160B2">
              <w:rPr>
                <w:rFonts w:ascii="Garamond" w:hAnsi="Garamond"/>
                <w:sz w:val="22"/>
                <w:szCs w:val="22"/>
              </w:rPr>
              <w:t xml:space="preserve">– заявление об исполнении аккредитива, подписанное ЦФР, с указанием суммы исполнения аккредитива в размере совокупных неисполненных обязательств ЦФР по перечислению денежных средств участникам оптового рынка – покупателям мощности по ДПМ ВИЭ, заключенным в отношении ГТП генерации </w:t>
            </w:r>
            <w:r w:rsidRPr="004160B2">
              <w:rPr>
                <w:rFonts w:ascii="Garamond" w:hAnsi="Garamond"/>
                <w:i/>
                <w:sz w:val="22"/>
                <w:szCs w:val="22"/>
                <w:lang w:val="en-US"/>
              </w:rPr>
              <w:t>p</w:t>
            </w:r>
            <w:r w:rsidRPr="004160B2">
              <w:rPr>
                <w:rFonts w:ascii="Garamond" w:hAnsi="Garamond"/>
                <w:i/>
                <w:sz w:val="22"/>
                <w:szCs w:val="22"/>
              </w:rPr>
              <w:t>;</w:t>
            </w:r>
          </w:p>
          <w:p w:rsidR="00C85C1A" w:rsidRPr="004160B2" w:rsidRDefault="00C85C1A" w:rsidP="00E61A4C">
            <w:pPr>
              <w:tabs>
                <w:tab w:val="left" w:pos="616"/>
              </w:tabs>
              <w:spacing w:before="120" w:after="120"/>
              <w:ind w:left="1026"/>
              <w:jc w:val="both"/>
              <w:rPr>
                <w:rFonts w:ascii="Garamond" w:hAnsi="Garamond"/>
              </w:rPr>
            </w:pPr>
            <w:r w:rsidRPr="004160B2">
              <w:rPr>
                <w:rFonts w:ascii="Garamond" w:hAnsi="Garamond"/>
                <w:sz w:val="22"/>
                <w:szCs w:val="22"/>
              </w:rPr>
              <w:t xml:space="preserve"> – справку (-и) о сумме штрафа, подлежащего взысканию в соответствии с Соглашением о порядке расчетов, связанных с уплатой продавцом штрафов по ДПМ ВИЭ </w:t>
            </w:r>
            <w:r w:rsidRPr="004160B2">
              <w:rPr>
                <w:rFonts w:ascii="Garamond" w:hAnsi="Garamond"/>
                <w:sz w:val="22"/>
                <w:szCs w:val="22"/>
                <w:highlight w:val="yellow"/>
              </w:rPr>
              <w:t>/ ДПМ ТБО</w:t>
            </w:r>
            <w:r w:rsidRPr="004160B2">
              <w:rPr>
                <w:rFonts w:ascii="Garamond" w:hAnsi="Garamond"/>
                <w:sz w:val="22"/>
                <w:szCs w:val="22"/>
              </w:rPr>
              <w:t xml:space="preserve">, с участника оптового рынка </w:t>
            </w:r>
            <w:r w:rsidRPr="004160B2">
              <w:rPr>
                <w:rFonts w:ascii="Garamond" w:hAnsi="Garamond"/>
                <w:i/>
                <w:sz w:val="22"/>
                <w:szCs w:val="22"/>
              </w:rPr>
              <w:t>i</w:t>
            </w:r>
            <w:r w:rsidRPr="004160B2">
              <w:rPr>
                <w:rFonts w:ascii="Garamond" w:hAnsi="Garamond"/>
                <w:sz w:val="22"/>
                <w:szCs w:val="22"/>
              </w:rPr>
              <w:t xml:space="preserve"> – продавца мощности по ДПМ ВИЭ в отношении ГТП генерации </w:t>
            </w:r>
            <w:r w:rsidRPr="004160B2">
              <w:rPr>
                <w:rFonts w:ascii="Garamond" w:hAnsi="Garamond"/>
                <w:i/>
                <w:sz w:val="22"/>
                <w:szCs w:val="22"/>
              </w:rPr>
              <w:t>p</w:t>
            </w:r>
            <w:r w:rsidRPr="004160B2">
              <w:rPr>
                <w:rFonts w:ascii="Garamond" w:hAnsi="Garamond"/>
                <w:sz w:val="22"/>
                <w:szCs w:val="22"/>
              </w:rPr>
              <w:t>, полученную (-</w:t>
            </w:r>
            <w:proofErr w:type="spellStart"/>
            <w:r w:rsidRPr="004160B2">
              <w:rPr>
                <w:rFonts w:ascii="Garamond" w:hAnsi="Garamond"/>
                <w:sz w:val="22"/>
                <w:szCs w:val="22"/>
              </w:rPr>
              <w:t>ые</w:t>
            </w:r>
            <w:proofErr w:type="spellEnd"/>
            <w:r w:rsidRPr="004160B2">
              <w:rPr>
                <w:rFonts w:ascii="Garamond" w:hAnsi="Garamond"/>
                <w:sz w:val="22"/>
                <w:szCs w:val="22"/>
              </w:rPr>
              <w:t>) ЦФР от КО по запросу, направленному в соответствии с подп. «а» настоящего пункта, на бумажном носителе;</w:t>
            </w:r>
          </w:p>
          <w:p w:rsidR="00C85C1A" w:rsidRDefault="00C85C1A" w:rsidP="00C52869">
            <w:pPr>
              <w:tabs>
                <w:tab w:val="left" w:pos="567"/>
                <w:tab w:val="left" w:pos="616"/>
              </w:tabs>
              <w:spacing w:before="120" w:after="120"/>
              <w:ind w:firstLine="567"/>
              <w:jc w:val="both"/>
              <w:rPr>
                <w:rFonts w:ascii="Garamond" w:hAnsi="Garamond"/>
              </w:rPr>
            </w:pPr>
            <w:r w:rsidRPr="004160B2">
              <w:rPr>
                <w:rFonts w:ascii="Garamond" w:hAnsi="Garamond"/>
                <w:sz w:val="22"/>
                <w:szCs w:val="22"/>
              </w:rPr>
              <w:t xml:space="preserve">в) не позднее одного рабочего дня, следующего за днем поступления денежных средств по аккредитиву, ЦФР осуществляет действия, предусмотренные </w:t>
            </w:r>
            <w:proofErr w:type="spellStart"/>
            <w:r w:rsidRPr="004160B2">
              <w:rPr>
                <w:rFonts w:ascii="Garamond" w:hAnsi="Garamond"/>
                <w:sz w:val="22"/>
                <w:szCs w:val="22"/>
              </w:rPr>
              <w:t>пп</w:t>
            </w:r>
            <w:proofErr w:type="spellEnd"/>
            <w:r w:rsidRPr="004160B2">
              <w:rPr>
                <w:rFonts w:ascii="Garamond" w:hAnsi="Garamond"/>
                <w:sz w:val="22"/>
                <w:szCs w:val="22"/>
              </w:rPr>
              <w:t>. 26.15.2, 26.15.3, 26.15.5 настоящего Регламента.</w:t>
            </w:r>
          </w:p>
        </w:tc>
        <w:tc>
          <w:tcPr>
            <w:tcW w:w="7505" w:type="dxa"/>
          </w:tcPr>
          <w:p w:rsidR="00C85C1A" w:rsidRPr="00404CCA" w:rsidRDefault="00C85C1A" w:rsidP="00E61A4C">
            <w:pPr>
              <w:tabs>
                <w:tab w:val="left" w:pos="567"/>
                <w:tab w:val="left" w:pos="616"/>
              </w:tabs>
              <w:spacing w:before="120" w:after="120"/>
              <w:ind w:firstLine="567"/>
              <w:jc w:val="both"/>
              <w:rPr>
                <w:rFonts w:ascii="Garamond" w:hAnsi="Garamond"/>
              </w:rPr>
            </w:pPr>
            <w:r w:rsidRPr="00404CCA">
              <w:rPr>
                <w:rFonts w:ascii="Garamond" w:hAnsi="Garamond"/>
                <w:sz w:val="22"/>
                <w:szCs w:val="22"/>
              </w:rPr>
              <w:lastRenderedPageBreak/>
              <w:t>26.15.6. В случае предоставления обеспечения (в рамках замены обеспечения либо в рамках предоставления дополнительного обеспечения (в том числе изменения условий аккредитива) в виде штрафа по ДПМ ВИЭ / ДПМ ТБО, оплата которого осуществляется по аккредитиву, если действующим (либо действовавшим) обеспечением является штраф, оплата которого производится по аккредитиву (далее – ранее предоставленный аккредитив), и</w:t>
            </w:r>
            <w:r w:rsidRPr="00404CCA" w:rsidDel="000B1D9D">
              <w:rPr>
                <w:rFonts w:ascii="Garamond" w:hAnsi="Garamond"/>
                <w:sz w:val="22"/>
                <w:szCs w:val="22"/>
              </w:rPr>
              <w:t xml:space="preserve"> </w:t>
            </w:r>
            <w:r w:rsidRPr="00404CCA">
              <w:rPr>
                <w:rFonts w:ascii="Garamond" w:hAnsi="Garamond"/>
                <w:sz w:val="22"/>
                <w:szCs w:val="22"/>
              </w:rPr>
              <w:t xml:space="preserve">при наличии неисполненных </w:t>
            </w:r>
            <w:r w:rsidRPr="00404CCA">
              <w:rPr>
                <w:rFonts w:ascii="Garamond" w:hAnsi="Garamond" w:cs="Garamond"/>
                <w:sz w:val="22"/>
                <w:szCs w:val="22"/>
                <w:lang w:eastAsia="ar-SA"/>
              </w:rPr>
              <w:t xml:space="preserve">обязательств </w:t>
            </w:r>
            <w:r w:rsidRPr="00404CCA">
              <w:rPr>
                <w:rFonts w:ascii="Garamond" w:hAnsi="Garamond"/>
                <w:sz w:val="22"/>
                <w:szCs w:val="22"/>
              </w:rPr>
              <w:t xml:space="preserve">участника </w:t>
            </w:r>
            <w:r w:rsidRPr="00404CCA">
              <w:rPr>
                <w:rFonts w:ascii="Garamond" w:hAnsi="Garamond" w:cs="Garamond"/>
                <w:sz w:val="22"/>
                <w:szCs w:val="22"/>
                <w:lang w:eastAsia="ar-SA"/>
              </w:rPr>
              <w:t>оптового рынка</w:t>
            </w:r>
            <w:r w:rsidRPr="00404CCA">
              <w:rPr>
                <w:rFonts w:ascii="Garamond" w:hAnsi="Garamond" w:cs="Garamond"/>
                <w:i/>
                <w:sz w:val="22"/>
                <w:szCs w:val="22"/>
                <w:lang w:eastAsia="ar-SA"/>
              </w:rPr>
              <w:t xml:space="preserve"> </w:t>
            </w:r>
            <w:proofErr w:type="spellStart"/>
            <w:r w:rsidRPr="00404CCA">
              <w:rPr>
                <w:rFonts w:ascii="Garamond" w:hAnsi="Garamond" w:cs="Garamond"/>
                <w:i/>
                <w:sz w:val="22"/>
                <w:szCs w:val="22"/>
                <w:lang w:val="en-US" w:eastAsia="ar-SA"/>
              </w:rPr>
              <w:t>i</w:t>
            </w:r>
            <w:proofErr w:type="spellEnd"/>
            <w:r w:rsidRPr="00404CCA">
              <w:rPr>
                <w:rFonts w:ascii="Garamond" w:hAnsi="Garamond" w:cs="Garamond"/>
                <w:sz w:val="22"/>
                <w:szCs w:val="22"/>
                <w:lang w:eastAsia="ar-SA"/>
              </w:rPr>
              <w:t xml:space="preserve"> – продавца мощности по ДПМ ВИЭ </w:t>
            </w:r>
            <w:r w:rsidRPr="00404CCA">
              <w:rPr>
                <w:rFonts w:ascii="Garamond" w:hAnsi="Garamond"/>
                <w:sz w:val="22"/>
                <w:szCs w:val="22"/>
              </w:rPr>
              <w:t>/ ДПМ ТБО</w:t>
            </w:r>
            <w:r w:rsidRPr="00404CCA">
              <w:rPr>
                <w:rFonts w:ascii="Garamond" w:hAnsi="Garamond" w:cs="Garamond"/>
                <w:sz w:val="22"/>
                <w:szCs w:val="22"/>
                <w:lang w:eastAsia="ar-SA"/>
              </w:rPr>
              <w:t xml:space="preserve"> по оплате штрафов </w:t>
            </w:r>
            <w:r w:rsidRPr="00404CCA">
              <w:rPr>
                <w:rFonts w:ascii="Garamond" w:hAnsi="Garamond"/>
                <w:sz w:val="22"/>
                <w:szCs w:val="22"/>
              </w:rPr>
              <w:t xml:space="preserve">по ДПМ ВИЭ / ДПМ ТБО, заключенным в отношении ГТП генерации </w:t>
            </w:r>
            <w:r w:rsidRPr="00404CCA">
              <w:rPr>
                <w:rFonts w:ascii="Garamond" w:hAnsi="Garamond"/>
                <w:i/>
                <w:sz w:val="22"/>
                <w:szCs w:val="22"/>
              </w:rPr>
              <w:t xml:space="preserve">p, </w:t>
            </w:r>
            <w:r w:rsidRPr="00404CCA">
              <w:rPr>
                <w:rFonts w:ascii="Garamond" w:hAnsi="Garamond" w:cs="Garamond"/>
                <w:sz w:val="22"/>
                <w:szCs w:val="22"/>
                <w:lang w:eastAsia="ar-SA"/>
              </w:rPr>
              <w:t xml:space="preserve">ЦФР </w:t>
            </w:r>
            <w:r w:rsidRPr="00404CCA">
              <w:rPr>
                <w:rFonts w:ascii="Garamond" w:hAnsi="Garamond"/>
                <w:sz w:val="22"/>
                <w:szCs w:val="22"/>
              </w:rPr>
              <w:t>осуществляет действия, предусмотренные настоящим пунктом.</w:t>
            </w:r>
          </w:p>
          <w:p w:rsidR="00C85C1A" w:rsidRPr="00404CCA" w:rsidRDefault="00C85C1A" w:rsidP="00E61A4C">
            <w:pPr>
              <w:tabs>
                <w:tab w:val="left" w:pos="567"/>
                <w:tab w:val="left" w:pos="616"/>
              </w:tabs>
              <w:spacing w:before="120" w:after="120"/>
              <w:ind w:firstLine="601"/>
              <w:jc w:val="both"/>
              <w:rPr>
                <w:rFonts w:ascii="Garamond" w:hAnsi="Garamond" w:cs="Garamond"/>
                <w:lang w:eastAsia="ar-SA"/>
              </w:rPr>
            </w:pPr>
            <w:r w:rsidRPr="00404CCA">
              <w:rPr>
                <w:rFonts w:ascii="Garamond" w:hAnsi="Garamond"/>
                <w:bCs/>
                <w:sz w:val="22"/>
                <w:szCs w:val="22"/>
              </w:rPr>
              <w:t>В отношении аккредитивов, выпущенных до 1 мая 2017 года:</w:t>
            </w:r>
          </w:p>
          <w:p w:rsidR="00C85C1A" w:rsidRPr="00404CCA" w:rsidRDefault="00C85C1A" w:rsidP="00E61A4C">
            <w:pPr>
              <w:tabs>
                <w:tab w:val="left" w:pos="567"/>
                <w:tab w:val="left" w:pos="616"/>
              </w:tabs>
              <w:spacing w:before="120" w:after="120"/>
              <w:ind w:firstLine="601"/>
              <w:jc w:val="both"/>
              <w:rPr>
                <w:rFonts w:ascii="Garamond" w:hAnsi="Garamond"/>
              </w:rPr>
            </w:pPr>
            <w:r w:rsidRPr="00404CCA">
              <w:rPr>
                <w:rFonts w:ascii="Garamond" w:hAnsi="Garamond" w:cs="Garamond"/>
                <w:sz w:val="22"/>
                <w:szCs w:val="22"/>
                <w:lang w:eastAsia="ar-SA"/>
              </w:rPr>
              <w:t>а) не позднее рабочего дня</w:t>
            </w:r>
            <w:r w:rsidRPr="00404CCA">
              <w:rPr>
                <w:rFonts w:ascii="Garamond" w:hAnsi="Garamond"/>
                <w:sz w:val="22"/>
                <w:szCs w:val="22"/>
              </w:rPr>
              <w:t>, следующего за днем</w:t>
            </w:r>
            <w:r w:rsidRPr="00404CCA">
              <w:rPr>
                <w:rFonts w:ascii="Garamond" w:hAnsi="Garamond" w:cs="Garamond"/>
                <w:sz w:val="22"/>
                <w:szCs w:val="22"/>
                <w:lang w:eastAsia="ar-SA"/>
              </w:rPr>
              <w:t xml:space="preserve"> </w:t>
            </w:r>
            <w:r w:rsidRPr="00404CCA">
              <w:rPr>
                <w:rFonts w:ascii="Garamond" w:hAnsi="Garamond"/>
                <w:sz w:val="22"/>
                <w:szCs w:val="22"/>
              </w:rPr>
              <w:t xml:space="preserve">получения </w:t>
            </w:r>
            <w:r w:rsidRPr="00404CCA">
              <w:rPr>
                <w:rFonts w:ascii="Garamond" w:hAnsi="Garamond" w:cs="Garamond"/>
                <w:sz w:val="22"/>
                <w:szCs w:val="22"/>
                <w:lang w:eastAsia="ar-SA"/>
              </w:rPr>
              <w:t xml:space="preserve">исполняющим </w:t>
            </w:r>
            <w:r w:rsidRPr="00404CCA">
              <w:rPr>
                <w:rFonts w:ascii="Garamond" w:hAnsi="Garamond" w:cs="Garamond"/>
                <w:color w:val="000000"/>
                <w:sz w:val="22"/>
                <w:szCs w:val="22"/>
                <w:lang w:eastAsia="ar-SA"/>
              </w:rPr>
              <w:t>банком через банк получателя средств по аккредитиву заявления об отказе от исполнения ранее предоставленного аккредитива (</w:t>
            </w:r>
            <w:r w:rsidRPr="00404CCA">
              <w:rPr>
                <w:rFonts w:ascii="Garamond" w:hAnsi="Garamond"/>
                <w:sz w:val="22"/>
                <w:szCs w:val="22"/>
              </w:rPr>
              <w:t>получения исполняющим банком через банк получателя средств по аккредитиву согласия на изменение условий ранее предоставленного аккредитива),</w:t>
            </w:r>
            <w:r w:rsidRPr="00404CCA">
              <w:rPr>
                <w:rFonts w:ascii="Garamond" w:hAnsi="Garamond" w:cs="Garamond"/>
                <w:color w:val="000000"/>
                <w:sz w:val="22"/>
                <w:szCs w:val="22"/>
                <w:lang w:eastAsia="ar-SA"/>
              </w:rPr>
              <w:t xml:space="preserve"> </w:t>
            </w:r>
            <w:r w:rsidRPr="00404CCA">
              <w:rPr>
                <w:rFonts w:ascii="Garamond" w:hAnsi="Garamond"/>
                <w:sz w:val="22"/>
                <w:szCs w:val="22"/>
              </w:rPr>
              <w:t xml:space="preserve">ЦФР </w:t>
            </w:r>
            <w:r w:rsidRPr="00404CCA">
              <w:rPr>
                <w:rFonts w:ascii="Garamond" w:hAnsi="Garamond" w:cs="Garamond"/>
                <w:color w:val="000000"/>
                <w:sz w:val="22"/>
                <w:szCs w:val="22"/>
                <w:lang w:eastAsia="ar-SA"/>
              </w:rPr>
              <w:t xml:space="preserve">направляет КО запрос о предоставлении справок о сумме штрафа по ДПМ ВИЭ, подлежащего взысканию в соответствии с Соглашением о порядке расчетов, связанных с уплатой продавцом штрафов по ДПМ ВИЭ, на бумажном носителе, заверенных подписью уполномоченного лица, в отношении ГТП генерации </w:t>
            </w:r>
            <w:r w:rsidRPr="00404CCA">
              <w:rPr>
                <w:rFonts w:ascii="Garamond" w:hAnsi="Garamond" w:cs="Garamond"/>
                <w:i/>
                <w:color w:val="000000"/>
                <w:sz w:val="22"/>
                <w:szCs w:val="22"/>
                <w:lang w:eastAsia="ar-SA"/>
              </w:rPr>
              <w:t>p</w:t>
            </w:r>
            <w:r w:rsidRPr="00404CCA">
              <w:rPr>
                <w:rFonts w:ascii="Garamond" w:hAnsi="Garamond" w:cs="Garamond"/>
                <w:color w:val="000000"/>
                <w:sz w:val="22"/>
                <w:szCs w:val="22"/>
                <w:lang w:eastAsia="ar-SA"/>
              </w:rPr>
              <w:t xml:space="preserve"> участника оптового рынка </w:t>
            </w:r>
            <w:r w:rsidRPr="00404CCA">
              <w:rPr>
                <w:rFonts w:ascii="Garamond" w:hAnsi="Garamond" w:cs="Garamond"/>
                <w:i/>
                <w:color w:val="000000"/>
                <w:sz w:val="22"/>
                <w:szCs w:val="22"/>
                <w:lang w:eastAsia="ar-SA"/>
              </w:rPr>
              <w:t>i</w:t>
            </w:r>
            <w:r w:rsidRPr="00404CCA">
              <w:rPr>
                <w:rFonts w:ascii="Garamond" w:hAnsi="Garamond" w:cs="Garamond"/>
                <w:color w:val="000000"/>
                <w:sz w:val="22"/>
                <w:szCs w:val="22"/>
                <w:lang w:eastAsia="ar-SA"/>
              </w:rPr>
              <w:t xml:space="preserve"> – продавца мощности по ДПМ ВИЭ за соответствующие расчетные периоды, оплата штрафа за которые не была произведена;</w:t>
            </w:r>
          </w:p>
          <w:p w:rsidR="00C85C1A" w:rsidRPr="00404CCA" w:rsidRDefault="00C85C1A" w:rsidP="00E61A4C">
            <w:pPr>
              <w:tabs>
                <w:tab w:val="left" w:pos="567"/>
                <w:tab w:val="left" w:pos="616"/>
              </w:tabs>
              <w:spacing w:before="120" w:after="120"/>
              <w:ind w:firstLine="567"/>
              <w:jc w:val="both"/>
              <w:rPr>
                <w:rFonts w:ascii="Garamond" w:hAnsi="Garamond"/>
              </w:rPr>
            </w:pPr>
            <w:r w:rsidRPr="00404CCA">
              <w:rPr>
                <w:rFonts w:ascii="Garamond" w:hAnsi="Garamond"/>
                <w:sz w:val="22"/>
                <w:szCs w:val="22"/>
              </w:rPr>
              <w:t>б) не позднее рабочего дня, следующего за днем получения от КО справки о сумме штрафа</w:t>
            </w:r>
            <w:r w:rsidRPr="00404CCA">
              <w:rPr>
                <w:rFonts w:ascii="Garamond" w:hAnsi="Garamond" w:cs="Garamond"/>
                <w:color w:val="000000"/>
                <w:sz w:val="22"/>
                <w:szCs w:val="22"/>
                <w:lang w:eastAsia="ar-SA"/>
              </w:rPr>
              <w:t xml:space="preserve"> по ДПМ ВИЭ, подлежащего взысканию в соответствии с Соглашением о порядке расчетов, связанных с уплатой продавцом штрафов по ДПМ ВИЭ,</w:t>
            </w:r>
            <w:r w:rsidRPr="00404CCA">
              <w:rPr>
                <w:rFonts w:ascii="Garamond" w:hAnsi="Garamond"/>
                <w:sz w:val="22"/>
                <w:szCs w:val="22"/>
              </w:rPr>
              <w:t xml:space="preserve"> за расчетный период, указанный в подп. «а» настоящего пункта, в целях исполнения обязательств участника оптового рынка </w:t>
            </w:r>
            <w:proofErr w:type="spellStart"/>
            <w:r w:rsidRPr="00404CCA">
              <w:rPr>
                <w:rFonts w:ascii="Garamond" w:hAnsi="Garamond"/>
                <w:i/>
                <w:sz w:val="22"/>
                <w:szCs w:val="22"/>
                <w:lang w:val="en-US"/>
              </w:rPr>
              <w:t>i</w:t>
            </w:r>
            <w:proofErr w:type="spellEnd"/>
            <w:r w:rsidRPr="00404CCA">
              <w:rPr>
                <w:rFonts w:ascii="Garamond" w:hAnsi="Garamond"/>
                <w:sz w:val="22"/>
                <w:szCs w:val="22"/>
              </w:rPr>
              <w:t xml:space="preserve"> – продавца мощности по ДПМ ВИЭ по оплате штрафов по ДПМ ВИЭ, заключенным в отношении ГТП генерации </w:t>
            </w:r>
            <w:r w:rsidRPr="00404CCA">
              <w:rPr>
                <w:rFonts w:ascii="Garamond" w:hAnsi="Garamond"/>
                <w:i/>
                <w:sz w:val="22"/>
                <w:szCs w:val="22"/>
              </w:rPr>
              <w:t>p,</w:t>
            </w:r>
            <w:r w:rsidRPr="00404CCA">
              <w:rPr>
                <w:rFonts w:ascii="Garamond" w:hAnsi="Garamond"/>
                <w:sz w:val="22"/>
                <w:szCs w:val="22"/>
              </w:rPr>
              <w:t xml:space="preserve"> за счет предоставленного аккредитива ЦФР направляет </w:t>
            </w:r>
            <w:r w:rsidRPr="00404CCA">
              <w:rPr>
                <w:rFonts w:ascii="Garamond" w:hAnsi="Garamond"/>
                <w:bCs/>
                <w:sz w:val="22"/>
                <w:szCs w:val="22"/>
              </w:rPr>
              <w:t xml:space="preserve">исполняющему банку через банк получателя </w:t>
            </w:r>
            <w:r w:rsidRPr="00404CCA">
              <w:rPr>
                <w:rFonts w:ascii="Garamond" w:hAnsi="Garamond"/>
                <w:bCs/>
                <w:sz w:val="22"/>
                <w:szCs w:val="22"/>
              </w:rPr>
              <w:lastRenderedPageBreak/>
              <w:t>средств</w:t>
            </w:r>
            <w:r w:rsidRPr="00404CCA">
              <w:rPr>
                <w:rFonts w:ascii="Garamond" w:hAnsi="Garamond"/>
                <w:sz w:val="22"/>
                <w:szCs w:val="22"/>
              </w:rPr>
              <w:t xml:space="preserve">: </w:t>
            </w:r>
          </w:p>
          <w:p w:rsidR="00C85C1A" w:rsidRPr="00404CCA" w:rsidRDefault="00C85C1A" w:rsidP="00E61A4C">
            <w:pPr>
              <w:tabs>
                <w:tab w:val="left" w:pos="616"/>
              </w:tabs>
              <w:spacing w:before="120" w:after="120"/>
              <w:ind w:left="1026"/>
              <w:jc w:val="both"/>
              <w:rPr>
                <w:rFonts w:ascii="Garamond" w:hAnsi="Garamond"/>
              </w:rPr>
            </w:pPr>
            <w:r w:rsidRPr="00404CCA">
              <w:rPr>
                <w:rFonts w:ascii="Garamond" w:hAnsi="Garamond"/>
                <w:sz w:val="22"/>
                <w:szCs w:val="22"/>
              </w:rPr>
              <w:t xml:space="preserve">– заявление об исполнении аккредитива, подписанное ЦФР, с указанием суммы исполнения аккредитива в размере совокупных неисполненных обязательств ЦФР по перечислению денежных средств участникам оптового рынка – покупателям мощности по ДПМ ВИЭ, заключенным в отношении ГТП генерации </w:t>
            </w:r>
            <w:r w:rsidRPr="00404CCA">
              <w:rPr>
                <w:rFonts w:ascii="Garamond" w:hAnsi="Garamond"/>
                <w:i/>
                <w:sz w:val="22"/>
                <w:szCs w:val="22"/>
                <w:lang w:val="en-US"/>
              </w:rPr>
              <w:t>p</w:t>
            </w:r>
            <w:r w:rsidRPr="00404CCA">
              <w:rPr>
                <w:rFonts w:ascii="Garamond" w:hAnsi="Garamond"/>
                <w:i/>
                <w:sz w:val="22"/>
                <w:szCs w:val="22"/>
              </w:rPr>
              <w:t>;</w:t>
            </w:r>
          </w:p>
          <w:p w:rsidR="00C85C1A" w:rsidRPr="00404CCA" w:rsidRDefault="00C85C1A" w:rsidP="00E61A4C">
            <w:pPr>
              <w:tabs>
                <w:tab w:val="left" w:pos="616"/>
              </w:tabs>
              <w:spacing w:before="120" w:after="120"/>
              <w:ind w:left="1026"/>
              <w:jc w:val="both"/>
              <w:rPr>
                <w:rFonts w:ascii="Garamond" w:hAnsi="Garamond"/>
              </w:rPr>
            </w:pPr>
            <w:r w:rsidRPr="00404CCA">
              <w:rPr>
                <w:rFonts w:ascii="Garamond" w:hAnsi="Garamond"/>
                <w:sz w:val="22"/>
                <w:szCs w:val="22"/>
              </w:rPr>
              <w:t xml:space="preserve"> – справку (-и) о сумме штрафа, подлежащего взысканию в соответствии с Соглашением о порядке расчетов, связанных с уплатой продавцом штрафов по ДПМ ВИЭ, с участника оптового рынка </w:t>
            </w:r>
            <w:r w:rsidRPr="00404CCA">
              <w:rPr>
                <w:rFonts w:ascii="Garamond" w:hAnsi="Garamond"/>
                <w:i/>
                <w:sz w:val="22"/>
                <w:szCs w:val="22"/>
              </w:rPr>
              <w:t>i</w:t>
            </w:r>
            <w:r w:rsidRPr="00404CCA">
              <w:rPr>
                <w:rFonts w:ascii="Garamond" w:hAnsi="Garamond"/>
                <w:sz w:val="22"/>
                <w:szCs w:val="22"/>
              </w:rPr>
              <w:t xml:space="preserve"> – продавца мощности по ДПМ ВИЭ в отношении ГТП генерации </w:t>
            </w:r>
            <w:r w:rsidRPr="00404CCA">
              <w:rPr>
                <w:rFonts w:ascii="Garamond" w:hAnsi="Garamond"/>
                <w:i/>
                <w:sz w:val="22"/>
                <w:szCs w:val="22"/>
              </w:rPr>
              <w:t>p</w:t>
            </w:r>
            <w:r w:rsidRPr="00404CCA">
              <w:rPr>
                <w:rFonts w:ascii="Garamond" w:hAnsi="Garamond"/>
                <w:sz w:val="22"/>
                <w:szCs w:val="22"/>
              </w:rPr>
              <w:t>, полученную (-</w:t>
            </w:r>
            <w:proofErr w:type="spellStart"/>
            <w:r w:rsidRPr="00404CCA">
              <w:rPr>
                <w:rFonts w:ascii="Garamond" w:hAnsi="Garamond"/>
                <w:sz w:val="22"/>
                <w:szCs w:val="22"/>
              </w:rPr>
              <w:t>ые</w:t>
            </w:r>
            <w:proofErr w:type="spellEnd"/>
            <w:r w:rsidRPr="00404CCA">
              <w:rPr>
                <w:rFonts w:ascii="Garamond" w:hAnsi="Garamond"/>
                <w:sz w:val="22"/>
                <w:szCs w:val="22"/>
              </w:rPr>
              <w:t>) ЦФР от КО по запросу, направленному в соответствии с подп. «а» настоящего пункта, на бумажном носителе;</w:t>
            </w:r>
          </w:p>
          <w:p w:rsidR="00C85C1A" w:rsidRPr="00404CCA" w:rsidRDefault="00C85C1A" w:rsidP="00E61A4C">
            <w:pPr>
              <w:tabs>
                <w:tab w:val="left" w:pos="567"/>
                <w:tab w:val="left" w:pos="616"/>
              </w:tabs>
              <w:spacing w:before="120" w:after="120"/>
              <w:ind w:firstLine="567"/>
              <w:jc w:val="both"/>
              <w:rPr>
                <w:rFonts w:ascii="Garamond" w:hAnsi="Garamond"/>
              </w:rPr>
            </w:pPr>
            <w:r w:rsidRPr="00404CCA">
              <w:rPr>
                <w:rFonts w:ascii="Garamond" w:hAnsi="Garamond"/>
                <w:sz w:val="22"/>
                <w:szCs w:val="22"/>
              </w:rPr>
              <w:t xml:space="preserve">в) не позднее одного рабочего дня, следующего за днем поступления денежных средств по аккредитиву, ЦФР осуществляет действия, предусмотренные </w:t>
            </w:r>
            <w:proofErr w:type="spellStart"/>
            <w:r w:rsidRPr="00404CCA">
              <w:rPr>
                <w:rFonts w:ascii="Garamond" w:hAnsi="Garamond"/>
                <w:sz w:val="22"/>
                <w:szCs w:val="22"/>
              </w:rPr>
              <w:t>пп</w:t>
            </w:r>
            <w:proofErr w:type="spellEnd"/>
            <w:r w:rsidRPr="00404CCA">
              <w:rPr>
                <w:rFonts w:ascii="Garamond" w:hAnsi="Garamond"/>
                <w:sz w:val="22"/>
                <w:szCs w:val="22"/>
              </w:rPr>
              <w:t>. 26.15.2, 26.15.3, 26.15.5 настоящего Регламента.</w:t>
            </w:r>
          </w:p>
          <w:p w:rsidR="00C85C1A" w:rsidRDefault="00C85C1A" w:rsidP="00E61A4C">
            <w:pPr>
              <w:spacing w:before="120" w:after="120"/>
              <w:ind w:firstLine="567"/>
              <w:jc w:val="both"/>
              <w:rPr>
                <w:rFonts w:ascii="Garamond" w:hAnsi="Garamond"/>
              </w:rPr>
            </w:pPr>
          </w:p>
        </w:tc>
      </w:tr>
    </w:tbl>
    <w:p w:rsidR="00C85C1A" w:rsidRDefault="00C85C1A" w:rsidP="00D12F05">
      <w:pPr>
        <w:widowControl w:val="0"/>
      </w:pPr>
    </w:p>
    <w:p w:rsidR="00C85C1A" w:rsidRDefault="00C85C1A" w:rsidP="00D12F05">
      <w:pPr>
        <w:widowControl w:val="0"/>
        <w:rPr>
          <w:rFonts w:ascii="Garamond" w:hAnsi="Garamond"/>
          <w:b/>
          <w:sz w:val="22"/>
          <w:szCs w:val="22"/>
          <w:highlight w:val="yellow"/>
        </w:rPr>
      </w:pPr>
    </w:p>
    <w:p w:rsidR="00C85C1A" w:rsidRPr="00C52869" w:rsidRDefault="00C85C1A" w:rsidP="00D12F05">
      <w:pPr>
        <w:widowControl w:val="0"/>
        <w:rPr>
          <w:rFonts w:ascii="Garamond" w:hAnsi="Garamond"/>
          <w:b/>
          <w:sz w:val="22"/>
          <w:szCs w:val="22"/>
        </w:rPr>
      </w:pPr>
      <w:r w:rsidRPr="00C52869">
        <w:rPr>
          <w:rFonts w:ascii="Garamond" w:hAnsi="Garamond"/>
          <w:b/>
          <w:sz w:val="22"/>
          <w:szCs w:val="22"/>
        </w:rPr>
        <w:t xml:space="preserve">Добавить приложение </w:t>
      </w:r>
    </w:p>
    <w:p w:rsidR="00C85C1A" w:rsidRDefault="00C85C1A" w:rsidP="009D3364">
      <w:pPr>
        <w:widowControl w:val="0"/>
        <w:jc w:val="right"/>
        <w:rPr>
          <w:rFonts w:ascii="Garamond" w:hAnsi="Garamond"/>
          <w:b/>
          <w:sz w:val="22"/>
          <w:szCs w:val="22"/>
          <w:highlight w:val="yellow"/>
        </w:rPr>
      </w:pPr>
      <w:r w:rsidRPr="001D2538">
        <w:rPr>
          <w:rFonts w:ascii="Garamond" w:hAnsi="Garamond"/>
          <w:b/>
          <w:sz w:val="22"/>
          <w:szCs w:val="22"/>
          <w:highlight w:val="yellow"/>
        </w:rPr>
        <w:t>Приложение 85</w:t>
      </w:r>
    </w:p>
    <w:p w:rsidR="00C85C1A" w:rsidRPr="001D2538" w:rsidRDefault="00C85C1A" w:rsidP="009D3364">
      <w:pPr>
        <w:widowControl w:val="0"/>
        <w:jc w:val="right"/>
        <w:rPr>
          <w:rFonts w:ascii="Garamond" w:hAnsi="Garamond"/>
          <w:b/>
          <w:sz w:val="22"/>
          <w:szCs w:val="22"/>
          <w:highlight w:val="yellow"/>
        </w:rPr>
      </w:pPr>
    </w:p>
    <w:p w:rsidR="00C85C1A" w:rsidRDefault="00C85C1A" w:rsidP="00D12F05">
      <w:pPr>
        <w:widowControl w:val="0"/>
        <w:rPr>
          <w:rFonts w:ascii="Garamond" w:hAnsi="Garamond"/>
          <w:b/>
          <w:sz w:val="22"/>
          <w:szCs w:val="22"/>
          <w:highlight w:val="yellow"/>
        </w:rPr>
      </w:pPr>
      <w:r w:rsidRPr="001D2538">
        <w:rPr>
          <w:rFonts w:ascii="Garamond" w:hAnsi="Garamond"/>
          <w:b/>
          <w:sz w:val="22"/>
          <w:szCs w:val="22"/>
          <w:highlight w:val="yellow"/>
        </w:rPr>
        <w:t xml:space="preserve">Реестр совокупного размера дополнительного обеспечения исполнения обязательств участников оптового рынка – продавцов мощности по ДПМ ВИЭ </w:t>
      </w:r>
    </w:p>
    <w:p w:rsidR="00C85C1A" w:rsidRPr="001D2538" w:rsidRDefault="00C85C1A" w:rsidP="00D12F05">
      <w:pPr>
        <w:widowControl w:val="0"/>
        <w:rPr>
          <w:rFonts w:ascii="Garamond" w:hAnsi="Garamond"/>
          <w:b/>
          <w:sz w:val="22"/>
          <w:szCs w:val="22"/>
          <w:highlight w:val="yellow"/>
        </w:rPr>
      </w:pPr>
    </w:p>
    <w:tbl>
      <w:tblPr>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0"/>
        <w:gridCol w:w="2120"/>
        <w:gridCol w:w="2409"/>
        <w:gridCol w:w="2320"/>
        <w:gridCol w:w="2859"/>
      </w:tblGrid>
      <w:tr w:rsidR="00C85C1A" w:rsidRPr="00C52869" w:rsidTr="00C52869">
        <w:trPr>
          <w:trHeight w:val="750"/>
        </w:trPr>
        <w:tc>
          <w:tcPr>
            <w:tcW w:w="960" w:type="dxa"/>
            <w:vAlign w:val="center"/>
          </w:tcPr>
          <w:p w:rsidR="00C85C1A" w:rsidRPr="00C52869" w:rsidRDefault="00C85C1A" w:rsidP="009D3364">
            <w:pPr>
              <w:jc w:val="center"/>
              <w:rPr>
                <w:rFonts w:ascii="Garamond" w:hAnsi="Garamond" w:cs="Arial"/>
                <w:b/>
                <w:bCs/>
                <w:highlight w:val="yellow"/>
              </w:rPr>
            </w:pPr>
            <w:r w:rsidRPr="00C52869">
              <w:rPr>
                <w:rFonts w:ascii="Garamond" w:hAnsi="Garamond" w:cs="Arial"/>
                <w:b/>
                <w:bCs/>
                <w:sz w:val="22"/>
                <w:szCs w:val="22"/>
                <w:highlight w:val="yellow"/>
              </w:rPr>
              <w:t>№ п</w:t>
            </w:r>
            <w:r>
              <w:rPr>
                <w:rFonts w:ascii="Garamond" w:hAnsi="Garamond" w:cs="Arial"/>
                <w:b/>
                <w:bCs/>
                <w:sz w:val="22"/>
                <w:szCs w:val="22"/>
                <w:highlight w:val="yellow"/>
              </w:rPr>
              <w:t>/</w:t>
            </w:r>
            <w:r w:rsidRPr="00C52869">
              <w:rPr>
                <w:rFonts w:ascii="Garamond" w:hAnsi="Garamond" w:cs="Arial"/>
                <w:b/>
                <w:bCs/>
                <w:sz w:val="22"/>
                <w:szCs w:val="22"/>
                <w:highlight w:val="yellow"/>
              </w:rPr>
              <w:t>п</w:t>
            </w:r>
          </w:p>
        </w:tc>
        <w:tc>
          <w:tcPr>
            <w:tcW w:w="2120" w:type="dxa"/>
            <w:vAlign w:val="center"/>
          </w:tcPr>
          <w:p w:rsidR="00C85C1A" w:rsidRPr="00C52869" w:rsidRDefault="00C85C1A" w:rsidP="009D3364">
            <w:pPr>
              <w:jc w:val="center"/>
              <w:rPr>
                <w:rFonts w:ascii="Garamond" w:hAnsi="Garamond" w:cs="Arial"/>
                <w:b/>
                <w:bCs/>
                <w:highlight w:val="yellow"/>
              </w:rPr>
            </w:pPr>
            <w:r w:rsidRPr="00C52869">
              <w:rPr>
                <w:rFonts w:ascii="Garamond" w:hAnsi="Garamond" w:cs="Arial"/>
                <w:b/>
                <w:bCs/>
                <w:sz w:val="22"/>
                <w:szCs w:val="22"/>
                <w:highlight w:val="yellow"/>
              </w:rPr>
              <w:t xml:space="preserve">Наименование участника ОРЭМ </w:t>
            </w:r>
            <w:r>
              <w:rPr>
                <w:rFonts w:ascii="Garamond" w:hAnsi="Garamond" w:cs="Arial"/>
                <w:b/>
                <w:bCs/>
                <w:sz w:val="22"/>
                <w:szCs w:val="22"/>
                <w:highlight w:val="yellow"/>
              </w:rPr>
              <w:t>–</w:t>
            </w:r>
            <w:r w:rsidRPr="00C52869">
              <w:rPr>
                <w:rFonts w:ascii="Garamond" w:hAnsi="Garamond" w:cs="Arial"/>
                <w:b/>
                <w:bCs/>
                <w:sz w:val="22"/>
                <w:szCs w:val="22"/>
                <w:highlight w:val="yellow"/>
              </w:rPr>
              <w:t xml:space="preserve"> продавца</w:t>
            </w:r>
          </w:p>
        </w:tc>
        <w:tc>
          <w:tcPr>
            <w:tcW w:w="2409" w:type="dxa"/>
            <w:vAlign w:val="center"/>
          </w:tcPr>
          <w:p w:rsidR="00C85C1A" w:rsidRPr="00C52869" w:rsidRDefault="00C85C1A" w:rsidP="009D3364">
            <w:pPr>
              <w:jc w:val="center"/>
              <w:rPr>
                <w:rFonts w:ascii="Garamond" w:hAnsi="Garamond" w:cs="Arial"/>
                <w:b/>
                <w:bCs/>
                <w:highlight w:val="yellow"/>
              </w:rPr>
            </w:pPr>
            <w:r w:rsidRPr="00C52869">
              <w:rPr>
                <w:rFonts w:ascii="Garamond" w:hAnsi="Garamond" w:cs="Arial"/>
                <w:b/>
                <w:bCs/>
                <w:sz w:val="22"/>
                <w:szCs w:val="22"/>
                <w:highlight w:val="yellow"/>
              </w:rPr>
              <w:t>Идентификационный код участника ОРЭ</w:t>
            </w:r>
            <w:r>
              <w:rPr>
                <w:rFonts w:ascii="Garamond" w:hAnsi="Garamond" w:cs="Arial"/>
                <w:b/>
                <w:bCs/>
                <w:sz w:val="22"/>
                <w:szCs w:val="22"/>
                <w:highlight w:val="yellow"/>
              </w:rPr>
              <w:t>М</w:t>
            </w:r>
            <w:r w:rsidRPr="00C52869">
              <w:rPr>
                <w:rFonts w:ascii="Garamond" w:hAnsi="Garamond" w:cs="Arial"/>
                <w:b/>
                <w:bCs/>
                <w:sz w:val="22"/>
                <w:szCs w:val="22"/>
                <w:highlight w:val="yellow"/>
              </w:rPr>
              <w:t xml:space="preserve"> </w:t>
            </w:r>
            <w:r>
              <w:rPr>
                <w:rFonts w:ascii="Garamond" w:hAnsi="Garamond" w:cs="Arial"/>
                <w:b/>
                <w:bCs/>
                <w:sz w:val="22"/>
                <w:szCs w:val="22"/>
                <w:highlight w:val="yellow"/>
              </w:rPr>
              <w:t>–</w:t>
            </w:r>
            <w:r w:rsidRPr="00C52869">
              <w:rPr>
                <w:rFonts w:ascii="Garamond" w:hAnsi="Garamond" w:cs="Arial"/>
                <w:b/>
                <w:bCs/>
                <w:sz w:val="22"/>
                <w:szCs w:val="22"/>
                <w:highlight w:val="yellow"/>
              </w:rPr>
              <w:t xml:space="preserve"> продавца</w:t>
            </w:r>
          </w:p>
        </w:tc>
        <w:tc>
          <w:tcPr>
            <w:tcW w:w="2320" w:type="dxa"/>
            <w:vAlign w:val="center"/>
          </w:tcPr>
          <w:p w:rsidR="00C85C1A" w:rsidRPr="00C52869" w:rsidRDefault="00C85C1A" w:rsidP="009D3364">
            <w:pPr>
              <w:jc w:val="center"/>
              <w:rPr>
                <w:rFonts w:ascii="Garamond" w:hAnsi="Garamond" w:cs="Arial"/>
                <w:b/>
                <w:bCs/>
                <w:highlight w:val="yellow"/>
              </w:rPr>
            </w:pPr>
            <w:r w:rsidRPr="00C52869">
              <w:rPr>
                <w:rFonts w:ascii="Garamond" w:hAnsi="Garamond" w:cs="Arial"/>
                <w:b/>
                <w:bCs/>
                <w:sz w:val="22"/>
                <w:szCs w:val="22"/>
                <w:highlight w:val="yellow"/>
              </w:rPr>
              <w:t>Код ГТП генерации</w:t>
            </w:r>
          </w:p>
        </w:tc>
        <w:tc>
          <w:tcPr>
            <w:tcW w:w="2859" w:type="dxa"/>
            <w:vAlign w:val="center"/>
          </w:tcPr>
          <w:p w:rsidR="00C85C1A" w:rsidRPr="00C52869" w:rsidRDefault="00C85C1A" w:rsidP="009D3364">
            <w:pPr>
              <w:jc w:val="center"/>
              <w:rPr>
                <w:rFonts w:ascii="Garamond" w:hAnsi="Garamond" w:cs="Arial"/>
                <w:b/>
                <w:bCs/>
                <w:highlight w:val="yellow"/>
              </w:rPr>
            </w:pPr>
            <w:r w:rsidRPr="00C52869">
              <w:rPr>
                <w:rFonts w:ascii="Garamond" w:hAnsi="Garamond" w:cs="Arial"/>
                <w:b/>
                <w:bCs/>
                <w:sz w:val="22"/>
                <w:szCs w:val="22"/>
                <w:highlight w:val="yellow"/>
              </w:rPr>
              <w:t>Совокупный размер дополнительного обеспечения исполнения обязательств, руб.</w:t>
            </w:r>
          </w:p>
        </w:tc>
      </w:tr>
      <w:tr w:rsidR="00C85C1A" w:rsidRPr="00C52869" w:rsidTr="00C52869">
        <w:trPr>
          <w:trHeight w:val="270"/>
        </w:trPr>
        <w:tc>
          <w:tcPr>
            <w:tcW w:w="960" w:type="dxa"/>
            <w:noWrap/>
            <w:vAlign w:val="center"/>
          </w:tcPr>
          <w:p w:rsidR="00C85C1A" w:rsidRPr="00C52869" w:rsidRDefault="00C85C1A" w:rsidP="009D3364">
            <w:pPr>
              <w:rPr>
                <w:rFonts w:ascii="Garamond" w:hAnsi="Garamond" w:cs="Arial"/>
              </w:rPr>
            </w:pPr>
            <w:r w:rsidRPr="00C52869">
              <w:rPr>
                <w:rFonts w:ascii="Garamond" w:hAnsi="Garamond" w:cs="Arial"/>
                <w:sz w:val="22"/>
                <w:szCs w:val="22"/>
              </w:rPr>
              <w:t> </w:t>
            </w:r>
          </w:p>
        </w:tc>
        <w:tc>
          <w:tcPr>
            <w:tcW w:w="2120" w:type="dxa"/>
            <w:noWrap/>
            <w:vAlign w:val="center"/>
          </w:tcPr>
          <w:p w:rsidR="00C85C1A" w:rsidRPr="00C52869" w:rsidRDefault="00C85C1A" w:rsidP="009D3364">
            <w:pPr>
              <w:rPr>
                <w:rFonts w:ascii="Garamond" w:hAnsi="Garamond" w:cs="Arial"/>
              </w:rPr>
            </w:pPr>
            <w:r w:rsidRPr="00C52869">
              <w:rPr>
                <w:rFonts w:ascii="Garamond" w:hAnsi="Garamond" w:cs="Arial"/>
                <w:sz w:val="22"/>
                <w:szCs w:val="22"/>
              </w:rPr>
              <w:t> </w:t>
            </w:r>
          </w:p>
        </w:tc>
        <w:tc>
          <w:tcPr>
            <w:tcW w:w="2409" w:type="dxa"/>
            <w:noWrap/>
            <w:vAlign w:val="center"/>
          </w:tcPr>
          <w:p w:rsidR="00C85C1A" w:rsidRPr="00C52869" w:rsidRDefault="00C85C1A" w:rsidP="009D3364">
            <w:pPr>
              <w:rPr>
                <w:rFonts w:ascii="Garamond" w:hAnsi="Garamond" w:cs="Arial"/>
              </w:rPr>
            </w:pPr>
            <w:r w:rsidRPr="00C52869">
              <w:rPr>
                <w:rFonts w:ascii="Garamond" w:hAnsi="Garamond" w:cs="Arial"/>
                <w:sz w:val="22"/>
                <w:szCs w:val="22"/>
              </w:rPr>
              <w:t> </w:t>
            </w:r>
          </w:p>
        </w:tc>
        <w:tc>
          <w:tcPr>
            <w:tcW w:w="2320" w:type="dxa"/>
            <w:noWrap/>
            <w:vAlign w:val="center"/>
          </w:tcPr>
          <w:p w:rsidR="00C85C1A" w:rsidRPr="00C52869" w:rsidRDefault="00C85C1A" w:rsidP="009D3364">
            <w:pPr>
              <w:rPr>
                <w:rFonts w:ascii="Garamond" w:hAnsi="Garamond" w:cs="Arial"/>
              </w:rPr>
            </w:pPr>
            <w:r w:rsidRPr="00C52869">
              <w:rPr>
                <w:rFonts w:ascii="Garamond" w:hAnsi="Garamond" w:cs="Arial"/>
                <w:sz w:val="22"/>
                <w:szCs w:val="22"/>
              </w:rPr>
              <w:t> </w:t>
            </w:r>
          </w:p>
        </w:tc>
        <w:tc>
          <w:tcPr>
            <w:tcW w:w="2859" w:type="dxa"/>
            <w:noWrap/>
            <w:vAlign w:val="center"/>
          </w:tcPr>
          <w:p w:rsidR="00C85C1A" w:rsidRPr="00C52869" w:rsidRDefault="00C85C1A" w:rsidP="009D3364">
            <w:pPr>
              <w:rPr>
                <w:rFonts w:ascii="Garamond" w:hAnsi="Garamond" w:cs="Arial"/>
              </w:rPr>
            </w:pPr>
            <w:r w:rsidRPr="00C52869">
              <w:rPr>
                <w:rFonts w:ascii="Garamond" w:hAnsi="Garamond" w:cs="Arial"/>
                <w:sz w:val="22"/>
                <w:szCs w:val="22"/>
              </w:rPr>
              <w:t> </w:t>
            </w:r>
          </w:p>
        </w:tc>
      </w:tr>
    </w:tbl>
    <w:p w:rsidR="00C85C1A" w:rsidRDefault="00C85C1A" w:rsidP="00C52869">
      <w:pPr>
        <w:rPr>
          <w:rFonts w:ascii="Garamond" w:hAnsi="Garamond"/>
          <w:b/>
          <w:iCs/>
          <w:sz w:val="26"/>
          <w:szCs w:val="26"/>
        </w:rPr>
      </w:pPr>
      <w:r w:rsidRPr="00DE04CA">
        <w:rPr>
          <w:rFonts w:ascii="Garamond" w:hAnsi="Garamond"/>
          <w:b/>
          <w:iCs/>
          <w:sz w:val="26"/>
          <w:szCs w:val="26"/>
        </w:rPr>
        <w:lastRenderedPageBreak/>
        <w:t xml:space="preserve">Предложения по изменениям и дополнениям в </w:t>
      </w:r>
      <w:r w:rsidRPr="00DE04CA">
        <w:rPr>
          <w:rFonts w:ascii="Garamond" w:hAnsi="Garamond"/>
          <w:b/>
          <w:bCs/>
          <w:sz w:val="26"/>
          <w:szCs w:val="26"/>
        </w:rPr>
        <w:t xml:space="preserve">СОГЛАШЕНИЕ </w:t>
      </w:r>
      <w:r w:rsidRPr="00DE04CA">
        <w:rPr>
          <w:rFonts w:ascii="Garamond" w:hAnsi="Garamond"/>
          <w:b/>
          <w:bCs/>
          <w:caps/>
          <w:sz w:val="26"/>
          <w:szCs w:val="26"/>
        </w:rPr>
        <w:t>о применении электронной подписи в торговой системе оптового рынка</w:t>
      </w:r>
      <w:r w:rsidRPr="00DE04CA">
        <w:rPr>
          <w:rFonts w:ascii="Garamond" w:hAnsi="Garamond"/>
          <w:b/>
          <w:iCs/>
          <w:sz w:val="26"/>
          <w:szCs w:val="26"/>
        </w:rPr>
        <w:t xml:space="preserve"> (</w:t>
      </w:r>
      <w:r w:rsidRPr="00DE04CA">
        <w:rPr>
          <w:rFonts w:ascii="Garamond" w:hAnsi="Garamond"/>
          <w:b/>
          <w:bCs/>
          <w:sz w:val="26"/>
          <w:szCs w:val="26"/>
        </w:rPr>
        <w:t xml:space="preserve">Приложение № Д 7 </w:t>
      </w:r>
      <w:r w:rsidRPr="00DE04CA">
        <w:rPr>
          <w:rFonts w:ascii="Garamond" w:hAnsi="Garamond"/>
          <w:b/>
          <w:sz w:val="26"/>
          <w:szCs w:val="26"/>
        </w:rPr>
        <w:t>к Договору о присоединении к торговой системе оптового рынка</w:t>
      </w:r>
      <w:r w:rsidRPr="00DE04CA">
        <w:rPr>
          <w:rFonts w:ascii="Garamond" w:hAnsi="Garamond"/>
          <w:b/>
          <w:iCs/>
          <w:sz w:val="26"/>
          <w:szCs w:val="26"/>
        </w:rPr>
        <w:t>)</w:t>
      </w:r>
    </w:p>
    <w:p w:rsidR="00C85C1A" w:rsidRPr="00DE04CA" w:rsidRDefault="00C85C1A" w:rsidP="00C52869">
      <w:pPr>
        <w:rPr>
          <w:rFonts w:ascii="Garamond" w:hAnsi="Garamond"/>
          <w:b/>
          <w:iCs/>
          <w:sz w:val="26"/>
          <w:szCs w:val="26"/>
        </w:rPr>
      </w:pPr>
    </w:p>
    <w:p w:rsidR="00C85C1A" w:rsidRDefault="00C85C1A" w:rsidP="00DE04CA">
      <w:pPr>
        <w:contextualSpacing/>
        <w:jc w:val="both"/>
        <w:rPr>
          <w:rFonts w:ascii="Garamond" w:eastAsia="SimSun" w:hAnsi="Garamond"/>
          <w:b/>
          <w:i/>
        </w:rPr>
      </w:pPr>
      <w:r w:rsidRPr="00DE04CA">
        <w:rPr>
          <w:rFonts w:ascii="Garamond" w:eastAsia="SimSun" w:hAnsi="Garamond"/>
          <w:b/>
          <w:iCs/>
        </w:rPr>
        <w:t>Добавить позици</w:t>
      </w:r>
      <w:r>
        <w:rPr>
          <w:rFonts w:ascii="Garamond" w:eastAsia="SimSun" w:hAnsi="Garamond"/>
          <w:b/>
          <w:iCs/>
        </w:rPr>
        <w:t>ю</w:t>
      </w:r>
      <w:r w:rsidRPr="00DE04CA">
        <w:rPr>
          <w:rFonts w:ascii="Garamond" w:eastAsia="SimSun" w:hAnsi="Garamond"/>
          <w:b/>
          <w:iCs/>
        </w:rPr>
        <w:t xml:space="preserve"> в </w:t>
      </w:r>
      <w:r w:rsidRPr="00DE04CA">
        <w:rPr>
          <w:rFonts w:ascii="Garamond" w:eastAsia="SimSun" w:hAnsi="Garamond"/>
          <w:b/>
          <w:i/>
        </w:rPr>
        <w:t>приложение 2 к Правилам ЭДО СЭД КО:</w:t>
      </w:r>
    </w:p>
    <w:p w:rsidR="00C85C1A" w:rsidRPr="00DE04CA" w:rsidRDefault="00C85C1A" w:rsidP="00DE04CA">
      <w:pPr>
        <w:contextualSpacing/>
        <w:jc w:val="both"/>
        <w:rPr>
          <w:rFonts w:ascii="Garamond" w:eastAsia="SimSun" w:hAnsi="Garamond"/>
          <w:b/>
          <w:i/>
        </w:rPr>
      </w:pPr>
    </w:p>
    <w:tbl>
      <w:tblPr>
        <w:tblW w:w="15710" w:type="dxa"/>
        <w:jc w:val="center"/>
        <w:tblLayout w:type="fixed"/>
        <w:tblLook w:val="00A0" w:firstRow="1" w:lastRow="0" w:firstColumn="1" w:lastColumn="0" w:noHBand="0" w:noVBand="0"/>
      </w:tblPr>
      <w:tblGrid>
        <w:gridCol w:w="1060"/>
        <w:gridCol w:w="3280"/>
        <w:gridCol w:w="1143"/>
        <w:gridCol w:w="709"/>
        <w:gridCol w:w="964"/>
        <w:gridCol w:w="752"/>
        <w:gridCol w:w="1275"/>
        <w:gridCol w:w="851"/>
        <w:gridCol w:w="850"/>
        <w:gridCol w:w="1204"/>
        <w:gridCol w:w="1418"/>
        <w:gridCol w:w="1270"/>
        <w:gridCol w:w="934"/>
      </w:tblGrid>
      <w:tr w:rsidR="00C85C1A" w:rsidRPr="0075262E" w:rsidTr="00777ECD">
        <w:trPr>
          <w:trHeight w:val="1353"/>
          <w:jc w:val="center"/>
        </w:trPr>
        <w:tc>
          <w:tcPr>
            <w:tcW w:w="1060" w:type="dxa"/>
            <w:tcBorders>
              <w:top w:val="single" w:sz="4" w:space="0" w:color="000000"/>
              <w:left w:val="single" w:sz="4" w:space="0" w:color="000000"/>
              <w:bottom w:val="single" w:sz="4" w:space="0" w:color="auto"/>
              <w:right w:val="single" w:sz="4" w:space="0" w:color="000000"/>
            </w:tcBorders>
            <w:shd w:val="clear" w:color="auto" w:fill="D9D9D9"/>
            <w:vAlign w:val="center"/>
          </w:tcPr>
          <w:p w:rsidR="00C85C1A" w:rsidRPr="00DE04CA" w:rsidRDefault="00C85C1A" w:rsidP="00777ECD">
            <w:pPr>
              <w:jc w:val="center"/>
              <w:rPr>
                <w:rFonts w:ascii="Arial" w:eastAsia="Batang" w:hAnsi="Arial" w:cs="Arial"/>
                <w:color w:val="000000"/>
                <w:sz w:val="18"/>
                <w:szCs w:val="18"/>
                <w:lang w:eastAsia="ko-KR"/>
              </w:rPr>
            </w:pPr>
            <w:r w:rsidRPr="00DE04CA">
              <w:rPr>
                <w:rFonts w:ascii="Arial" w:eastAsia="Batang" w:hAnsi="Arial" w:cs="Arial"/>
                <w:color w:val="000000"/>
                <w:sz w:val="18"/>
                <w:szCs w:val="18"/>
                <w:lang w:eastAsia="ko-KR"/>
              </w:rPr>
              <w:t>Код формы</w:t>
            </w:r>
          </w:p>
        </w:tc>
        <w:tc>
          <w:tcPr>
            <w:tcW w:w="3280" w:type="dxa"/>
            <w:tcBorders>
              <w:top w:val="single" w:sz="4" w:space="0" w:color="000000"/>
              <w:left w:val="nil"/>
              <w:bottom w:val="single" w:sz="4" w:space="0" w:color="auto"/>
              <w:right w:val="single" w:sz="4" w:space="0" w:color="000000"/>
            </w:tcBorders>
            <w:shd w:val="clear" w:color="auto" w:fill="D9D9D9"/>
            <w:vAlign w:val="center"/>
          </w:tcPr>
          <w:p w:rsidR="00C85C1A" w:rsidRPr="00DE04CA" w:rsidRDefault="00C85C1A" w:rsidP="00777ECD">
            <w:pPr>
              <w:jc w:val="center"/>
              <w:rPr>
                <w:rFonts w:ascii="Arial" w:eastAsia="Batang" w:hAnsi="Arial" w:cs="Arial"/>
                <w:color w:val="000000"/>
                <w:sz w:val="18"/>
                <w:szCs w:val="18"/>
                <w:lang w:eastAsia="ko-KR"/>
              </w:rPr>
            </w:pPr>
            <w:r w:rsidRPr="00DE04CA">
              <w:rPr>
                <w:rFonts w:ascii="Arial" w:eastAsia="Batang" w:hAnsi="Arial" w:cs="Arial"/>
                <w:color w:val="000000"/>
                <w:sz w:val="18"/>
                <w:szCs w:val="18"/>
                <w:lang w:eastAsia="ko-KR"/>
              </w:rPr>
              <w:t>Наименование формы</w:t>
            </w:r>
          </w:p>
        </w:tc>
        <w:tc>
          <w:tcPr>
            <w:tcW w:w="1143" w:type="dxa"/>
            <w:tcBorders>
              <w:top w:val="single" w:sz="4" w:space="0" w:color="000000"/>
              <w:left w:val="nil"/>
              <w:bottom w:val="single" w:sz="4" w:space="0" w:color="auto"/>
              <w:right w:val="single" w:sz="4" w:space="0" w:color="000000"/>
            </w:tcBorders>
            <w:shd w:val="clear" w:color="auto" w:fill="D9D9D9"/>
            <w:vAlign w:val="center"/>
          </w:tcPr>
          <w:p w:rsidR="00C85C1A" w:rsidRPr="00DE04CA" w:rsidRDefault="00C85C1A" w:rsidP="00777ECD">
            <w:pPr>
              <w:jc w:val="center"/>
              <w:rPr>
                <w:rFonts w:ascii="Arial" w:eastAsia="Batang" w:hAnsi="Arial" w:cs="Arial"/>
                <w:color w:val="000000"/>
                <w:sz w:val="18"/>
                <w:szCs w:val="18"/>
                <w:lang w:eastAsia="ko-KR"/>
              </w:rPr>
            </w:pPr>
            <w:r w:rsidRPr="00DE04CA">
              <w:rPr>
                <w:rFonts w:ascii="Arial" w:eastAsia="Batang" w:hAnsi="Arial" w:cs="Arial"/>
                <w:color w:val="000000"/>
                <w:sz w:val="18"/>
                <w:szCs w:val="18"/>
                <w:lang w:eastAsia="ko-KR"/>
              </w:rPr>
              <w:t>Основание предоставления</w:t>
            </w:r>
          </w:p>
        </w:tc>
        <w:tc>
          <w:tcPr>
            <w:tcW w:w="709" w:type="dxa"/>
            <w:tcBorders>
              <w:top w:val="single" w:sz="4" w:space="0" w:color="000000"/>
              <w:left w:val="nil"/>
              <w:bottom w:val="single" w:sz="4" w:space="0" w:color="auto"/>
              <w:right w:val="single" w:sz="4" w:space="0" w:color="000000"/>
            </w:tcBorders>
            <w:shd w:val="clear" w:color="auto" w:fill="D9D9D9"/>
            <w:vAlign w:val="center"/>
          </w:tcPr>
          <w:p w:rsidR="00C85C1A" w:rsidRPr="00DE04CA" w:rsidRDefault="00C85C1A" w:rsidP="00777ECD">
            <w:pPr>
              <w:jc w:val="center"/>
              <w:rPr>
                <w:rFonts w:ascii="Arial" w:eastAsia="Batang" w:hAnsi="Arial" w:cs="Arial"/>
                <w:color w:val="000000"/>
                <w:sz w:val="18"/>
                <w:szCs w:val="18"/>
                <w:lang w:eastAsia="ko-KR"/>
              </w:rPr>
            </w:pPr>
            <w:r w:rsidRPr="00DE04CA">
              <w:rPr>
                <w:rFonts w:ascii="Arial" w:eastAsia="Batang" w:hAnsi="Arial" w:cs="Arial"/>
                <w:color w:val="000000"/>
                <w:sz w:val="18"/>
                <w:szCs w:val="18"/>
                <w:lang w:eastAsia="ko-KR"/>
              </w:rPr>
              <w:t>Формат</w:t>
            </w:r>
          </w:p>
        </w:tc>
        <w:tc>
          <w:tcPr>
            <w:tcW w:w="964" w:type="dxa"/>
            <w:tcBorders>
              <w:top w:val="single" w:sz="4" w:space="0" w:color="000000"/>
              <w:left w:val="nil"/>
              <w:bottom w:val="single" w:sz="4" w:space="0" w:color="auto"/>
              <w:right w:val="single" w:sz="4" w:space="0" w:color="000000"/>
            </w:tcBorders>
            <w:shd w:val="clear" w:color="auto" w:fill="D9D9D9"/>
            <w:vAlign w:val="center"/>
          </w:tcPr>
          <w:p w:rsidR="00C85C1A" w:rsidRPr="00DE04CA" w:rsidRDefault="00C85C1A" w:rsidP="00777ECD">
            <w:pPr>
              <w:jc w:val="center"/>
              <w:rPr>
                <w:rFonts w:ascii="Arial" w:eastAsia="Batang" w:hAnsi="Arial" w:cs="Arial"/>
                <w:color w:val="000000"/>
                <w:sz w:val="18"/>
                <w:szCs w:val="18"/>
                <w:lang w:eastAsia="ko-KR"/>
              </w:rPr>
            </w:pPr>
            <w:r w:rsidRPr="00DE04CA">
              <w:rPr>
                <w:rFonts w:ascii="Arial" w:eastAsia="Batang" w:hAnsi="Arial" w:cs="Arial"/>
                <w:color w:val="000000"/>
                <w:sz w:val="18"/>
                <w:szCs w:val="18"/>
                <w:lang w:eastAsia="ko-KR"/>
              </w:rPr>
              <w:t>Отправитель</w:t>
            </w:r>
          </w:p>
        </w:tc>
        <w:tc>
          <w:tcPr>
            <w:tcW w:w="752" w:type="dxa"/>
            <w:tcBorders>
              <w:top w:val="single" w:sz="4" w:space="0" w:color="000000"/>
              <w:left w:val="nil"/>
              <w:bottom w:val="single" w:sz="4" w:space="0" w:color="auto"/>
              <w:right w:val="single" w:sz="4" w:space="0" w:color="000000"/>
            </w:tcBorders>
            <w:shd w:val="clear" w:color="auto" w:fill="D9D9D9"/>
            <w:vAlign w:val="center"/>
          </w:tcPr>
          <w:p w:rsidR="00C85C1A" w:rsidRPr="00DE04CA" w:rsidRDefault="00C85C1A" w:rsidP="00777ECD">
            <w:pPr>
              <w:jc w:val="center"/>
              <w:rPr>
                <w:rFonts w:ascii="Arial" w:eastAsia="Batang" w:hAnsi="Arial" w:cs="Arial"/>
                <w:color w:val="000000"/>
                <w:sz w:val="18"/>
                <w:szCs w:val="18"/>
                <w:lang w:eastAsia="ko-KR"/>
              </w:rPr>
            </w:pPr>
            <w:r w:rsidRPr="00DE04CA">
              <w:rPr>
                <w:rFonts w:ascii="Arial" w:eastAsia="Batang" w:hAnsi="Arial" w:cs="Arial"/>
                <w:color w:val="000000"/>
                <w:sz w:val="18"/>
                <w:szCs w:val="18"/>
                <w:lang w:eastAsia="ko-KR"/>
              </w:rPr>
              <w:t>Получатель</w:t>
            </w:r>
          </w:p>
        </w:tc>
        <w:tc>
          <w:tcPr>
            <w:tcW w:w="1275" w:type="dxa"/>
            <w:tcBorders>
              <w:top w:val="single" w:sz="4" w:space="0" w:color="000000"/>
              <w:left w:val="nil"/>
              <w:bottom w:val="single" w:sz="4" w:space="0" w:color="auto"/>
              <w:right w:val="single" w:sz="4" w:space="0" w:color="000000"/>
            </w:tcBorders>
            <w:shd w:val="clear" w:color="auto" w:fill="D9D9D9"/>
            <w:vAlign w:val="center"/>
          </w:tcPr>
          <w:p w:rsidR="00C85C1A" w:rsidRPr="00DE04CA" w:rsidRDefault="00C85C1A" w:rsidP="00777ECD">
            <w:pPr>
              <w:jc w:val="center"/>
              <w:rPr>
                <w:rFonts w:ascii="Arial" w:eastAsia="Batang" w:hAnsi="Arial" w:cs="Arial"/>
                <w:color w:val="000000"/>
                <w:sz w:val="18"/>
                <w:szCs w:val="18"/>
                <w:lang w:eastAsia="ko-KR"/>
              </w:rPr>
            </w:pPr>
            <w:r w:rsidRPr="00DE04CA">
              <w:rPr>
                <w:rFonts w:ascii="Arial" w:eastAsia="Batang" w:hAnsi="Arial" w:cs="Arial"/>
                <w:color w:val="000000"/>
                <w:sz w:val="18"/>
                <w:szCs w:val="18"/>
                <w:lang w:eastAsia="ko-KR"/>
              </w:rPr>
              <w:t>Способ доставки</w:t>
            </w:r>
          </w:p>
        </w:tc>
        <w:tc>
          <w:tcPr>
            <w:tcW w:w="851" w:type="dxa"/>
            <w:tcBorders>
              <w:top w:val="single" w:sz="4" w:space="0" w:color="000000"/>
              <w:left w:val="nil"/>
              <w:bottom w:val="single" w:sz="4" w:space="0" w:color="auto"/>
              <w:right w:val="single" w:sz="4" w:space="0" w:color="000000"/>
            </w:tcBorders>
            <w:shd w:val="clear" w:color="auto" w:fill="D9D9D9"/>
            <w:vAlign w:val="center"/>
          </w:tcPr>
          <w:p w:rsidR="00C85C1A" w:rsidRPr="00DE04CA" w:rsidRDefault="00C85C1A" w:rsidP="00777ECD">
            <w:pPr>
              <w:jc w:val="center"/>
              <w:rPr>
                <w:rFonts w:ascii="Arial" w:eastAsia="Batang" w:hAnsi="Arial" w:cs="Arial"/>
                <w:color w:val="000000"/>
                <w:sz w:val="18"/>
                <w:szCs w:val="18"/>
                <w:lang w:eastAsia="ko-KR"/>
              </w:rPr>
            </w:pPr>
            <w:r w:rsidRPr="00DE04CA">
              <w:rPr>
                <w:rFonts w:ascii="Arial" w:eastAsia="Batang" w:hAnsi="Arial" w:cs="Arial"/>
                <w:color w:val="000000"/>
                <w:sz w:val="18"/>
                <w:szCs w:val="18"/>
                <w:lang w:eastAsia="ko-KR"/>
              </w:rPr>
              <w:t>Подтверждать получение</w:t>
            </w:r>
          </w:p>
        </w:tc>
        <w:tc>
          <w:tcPr>
            <w:tcW w:w="850" w:type="dxa"/>
            <w:tcBorders>
              <w:top w:val="single" w:sz="4" w:space="0" w:color="000000"/>
              <w:left w:val="nil"/>
              <w:bottom w:val="single" w:sz="4" w:space="0" w:color="auto"/>
              <w:right w:val="single" w:sz="4" w:space="0" w:color="000000"/>
            </w:tcBorders>
            <w:shd w:val="clear" w:color="auto" w:fill="D9D9D9"/>
            <w:vAlign w:val="center"/>
          </w:tcPr>
          <w:p w:rsidR="00C85C1A" w:rsidRPr="00DE04CA" w:rsidRDefault="00C85C1A" w:rsidP="00777ECD">
            <w:pPr>
              <w:jc w:val="center"/>
              <w:rPr>
                <w:rFonts w:ascii="Arial" w:eastAsia="Batang" w:hAnsi="Arial" w:cs="Arial"/>
                <w:color w:val="000000"/>
                <w:sz w:val="18"/>
                <w:szCs w:val="18"/>
                <w:lang w:eastAsia="ko-KR"/>
              </w:rPr>
            </w:pPr>
            <w:r w:rsidRPr="00DE04CA">
              <w:rPr>
                <w:rFonts w:ascii="Arial" w:eastAsia="Batang" w:hAnsi="Arial" w:cs="Arial"/>
                <w:color w:val="000000"/>
                <w:sz w:val="18"/>
                <w:szCs w:val="18"/>
                <w:lang w:eastAsia="ko-KR"/>
              </w:rPr>
              <w:t>Шифровать</w:t>
            </w:r>
          </w:p>
        </w:tc>
        <w:tc>
          <w:tcPr>
            <w:tcW w:w="1204" w:type="dxa"/>
            <w:tcBorders>
              <w:top w:val="single" w:sz="4" w:space="0" w:color="000000"/>
              <w:left w:val="nil"/>
              <w:bottom w:val="single" w:sz="4" w:space="0" w:color="auto"/>
              <w:right w:val="single" w:sz="4" w:space="0" w:color="000000"/>
            </w:tcBorders>
            <w:shd w:val="clear" w:color="auto" w:fill="D9D9D9"/>
            <w:vAlign w:val="center"/>
          </w:tcPr>
          <w:p w:rsidR="00C85C1A" w:rsidRPr="00DE04CA" w:rsidRDefault="00C85C1A" w:rsidP="00777ECD">
            <w:pPr>
              <w:jc w:val="center"/>
              <w:rPr>
                <w:rFonts w:ascii="Arial" w:eastAsia="Batang" w:hAnsi="Arial" w:cs="Arial"/>
                <w:color w:val="000000"/>
                <w:sz w:val="18"/>
                <w:szCs w:val="18"/>
                <w:lang w:eastAsia="ko-KR"/>
              </w:rPr>
            </w:pPr>
            <w:r w:rsidRPr="00DE04CA">
              <w:rPr>
                <w:rFonts w:ascii="Arial" w:eastAsia="Batang" w:hAnsi="Arial" w:cs="Arial"/>
                <w:color w:val="000000"/>
                <w:sz w:val="18"/>
                <w:szCs w:val="18"/>
                <w:lang w:eastAsia="ko-KR"/>
              </w:rPr>
              <w:t>Область применения ЭП</w:t>
            </w:r>
          </w:p>
        </w:tc>
        <w:tc>
          <w:tcPr>
            <w:tcW w:w="1418" w:type="dxa"/>
            <w:tcBorders>
              <w:top w:val="single" w:sz="4" w:space="0" w:color="000000"/>
              <w:left w:val="nil"/>
              <w:bottom w:val="single" w:sz="4" w:space="0" w:color="auto"/>
              <w:right w:val="single" w:sz="4" w:space="0" w:color="000000"/>
            </w:tcBorders>
            <w:shd w:val="clear" w:color="auto" w:fill="D9D9D9"/>
            <w:vAlign w:val="center"/>
          </w:tcPr>
          <w:p w:rsidR="00C85C1A" w:rsidRPr="00DE04CA" w:rsidRDefault="00C85C1A" w:rsidP="00777ECD">
            <w:pPr>
              <w:jc w:val="center"/>
              <w:rPr>
                <w:rFonts w:ascii="Arial" w:eastAsia="Batang" w:hAnsi="Arial" w:cs="Arial"/>
                <w:color w:val="000000"/>
                <w:sz w:val="18"/>
                <w:szCs w:val="18"/>
                <w:lang w:eastAsia="ko-KR"/>
              </w:rPr>
            </w:pPr>
            <w:r w:rsidRPr="00DE04CA">
              <w:rPr>
                <w:rFonts w:ascii="Arial" w:eastAsia="Batang" w:hAnsi="Arial" w:cs="Arial"/>
                <w:color w:val="000000"/>
                <w:sz w:val="18"/>
                <w:szCs w:val="18"/>
                <w:lang w:eastAsia="ko-KR"/>
              </w:rPr>
              <w:t>ПО отображения и изготовления бумажных копий</w:t>
            </w:r>
          </w:p>
        </w:tc>
        <w:tc>
          <w:tcPr>
            <w:tcW w:w="1270" w:type="dxa"/>
            <w:tcBorders>
              <w:top w:val="single" w:sz="4" w:space="0" w:color="000000"/>
              <w:left w:val="nil"/>
              <w:bottom w:val="single" w:sz="4" w:space="0" w:color="auto"/>
              <w:right w:val="single" w:sz="4" w:space="0" w:color="000000"/>
            </w:tcBorders>
            <w:shd w:val="clear" w:color="auto" w:fill="D9D9D9"/>
            <w:vAlign w:val="center"/>
          </w:tcPr>
          <w:p w:rsidR="00C85C1A" w:rsidRPr="00DE04CA" w:rsidRDefault="00C85C1A" w:rsidP="00777ECD">
            <w:pPr>
              <w:jc w:val="center"/>
              <w:rPr>
                <w:rFonts w:ascii="Arial" w:eastAsia="Batang" w:hAnsi="Arial" w:cs="Arial"/>
                <w:color w:val="000000"/>
                <w:sz w:val="18"/>
                <w:szCs w:val="18"/>
                <w:lang w:eastAsia="ko-KR"/>
              </w:rPr>
            </w:pPr>
            <w:r w:rsidRPr="00DE04CA">
              <w:rPr>
                <w:rFonts w:ascii="Arial" w:eastAsia="Batang" w:hAnsi="Arial" w:cs="Arial"/>
                <w:color w:val="000000"/>
                <w:sz w:val="18"/>
                <w:szCs w:val="18"/>
                <w:lang w:eastAsia="ko-KR"/>
              </w:rPr>
              <w:t>Срок хранения ЭД в архиве</w:t>
            </w:r>
          </w:p>
        </w:tc>
        <w:tc>
          <w:tcPr>
            <w:tcW w:w="934" w:type="dxa"/>
            <w:tcBorders>
              <w:top w:val="single" w:sz="4" w:space="0" w:color="000000"/>
              <w:left w:val="nil"/>
              <w:bottom w:val="single" w:sz="4" w:space="0" w:color="auto"/>
              <w:right w:val="single" w:sz="4" w:space="0" w:color="000000"/>
            </w:tcBorders>
            <w:shd w:val="clear" w:color="auto" w:fill="D9D9D9"/>
          </w:tcPr>
          <w:p w:rsidR="00C85C1A" w:rsidRPr="00DE04CA" w:rsidRDefault="00C85C1A" w:rsidP="00777ECD">
            <w:pPr>
              <w:jc w:val="center"/>
              <w:rPr>
                <w:rFonts w:ascii="Arial" w:eastAsia="Batang" w:hAnsi="Arial" w:cs="Arial"/>
                <w:color w:val="000000"/>
                <w:sz w:val="18"/>
                <w:szCs w:val="18"/>
                <w:lang w:eastAsia="ko-KR"/>
              </w:rPr>
            </w:pPr>
            <w:r w:rsidRPr="00DE04CA">
              <w:rPr>
                <w:rFonts w:ascii="Arial" w:eastAsia="Batang" w:hAnsi="Arial" w:cs="Arial"/>
                <w:color w:val="000000"/>
                <w:sz w:val="18"/>
                <w:szCs w:val="18"/>
                <w:lang w:eastAsia="ko-KR"/>
              </w:rPr>
              <w:t>Срок доступа через интерфейс сайта</w:t>
            </w:r>
          </w:p>
        </w:tc>
      </w:tr>
      <w:tr w:rsidR="00C85C1A" w:rsidRPr="00930344" w:rsidTr="00E96965">
        <w:trPr>
          <w:trHeight w:val="795"/>
          <w:jc w:val="center"/>
        </w:trPr>
        <w:tc>
          <w:tcPr>
            <w:tcW w:w="1060" w:type="dxa"/>
            <w:tcBorders>
              <w:top w:val="single" w:sz="4" w:space="0" w:color="auto"/>
              <w:left w:val="single" w:sz="4" w:space="0" w:color="auto"/>
              <w:bottom w:val="single" w:sz="4" w:space="0" w:color="auto"/>
              <w:right w:val="single" w:sz="4" w:space="0" w:color="auto"/>
            </w:tcBorders>
            <w:vAlign w:val="center"/>
          </w:tcPr>
          <w:p w:rsidR="00C85C1A" w:rsidRPr="00E96965" w:rsidRDefault="00C85C1A" w:rsidP="0075262E">
            <w:pPr>
              <w:jc w:val="center"/>
              <w:rPr>
                <w:rFonts w:ascii="Arial" w:eastAsia="Batang" w:hAnsi="Arial" w:cs="Arial"/>
                <w:sz w:val="18"/>
                <w:szCs w:val="18"/>
                <w:highlight w:val="yellow"/>
                <w:lang w:val="en-US" w:eastAsia="ko-KR"/>
              </w:rPr>
            </w:pPr>
            <w:r w:rsidRPr="00E96965">
              <w:rPr>
                <w:rFonts w:ascii="Arial" w:eastAsia="Batang" w:hAnsi="Arial" w:cs="Arial"/>
                <w:sz w:val="18"/>
                <w:szCs w:val="18"/>
                <w:highlight w:val="yellow"/>
                <w:lang w:val="en-US" w:eastAsia="ko-KR"/>
              </w:rPr>
              <w:t>DPMV_REESTR_ADDITIONAL_FINE_GUARANT</w:t>
            </w:r>
          </w:p>
        </w:tc>
        <w:tc>
          <w:tcPr>
            <w:tcW w:w="3280" w:type="dxa"/>
            <w:tcBorders>
              <w:top w:val="single" w:sz="4" w:space="0" w:color="auto"/>
              <w:left w:val="single" w:sz="4" w:space="0" w:color="auto"/>
              <w:bottom w:val="single" w:sz="4" w:space="0" w:color="auto"/>
              <w:right w:val="single" w:sz="4" w:space="0" w:color="auto"/>
            </w:tcBorders>
            <w:vAlign w:val="center"/>
          </w:tcPr>
          <w:p w:rsidR="00C85C1A" w:rsidRPr="00DE04CA" w:rsidRDefault="00C85C1A" w:rsidP="0075262E">
            <w:pPr>
              <w:jc w:val="both"/>
              <w:rPr>
                <w:rFonts w:ascii="Arial" w:eastAsia="Batang" w:hAnsi="Arial" w:cs="Arial"/>
                <w:sz w:val="18"/>
                <w:szCs w:val="18"/>
                <w:highlight w:val="yellow"/>
                <w:lang w:eastAsia="ko-KR"/>
              </w:rPr>
            </w:pPr>
            <w:r w:rsidRPr="00DE04CA">
              <w:rPr>
                <w:rFonts w:ascii="Arial" w:eastAsia="Batang" w:hAnsi="Arial" w:cs="Arial"/>
                <w:sz w:val="18"/>
                <w:szCs w:val="18"/>
                <w:highlight w:val="yellow"/>
                <w:lang w:eastAsia="ko-KR"/>
              </w:rPr>
              <w:t>Реестр совокупного размера дополнительного обеспечения исполнения обязательств участников оптового рынка – продавцов мощности по ДПМ ВИЭ</w:t>
            </w:r>
          </w:p>
        </w:tc>
        <w:tc>
          <w:tcPr>
            <w:tcW w:w="1143" w:type="dxa"/>
            <w:tcBorders>
              <w:top w:val="single" w:sz="4" w:space="0" w:color="auto"/>
              <w:left w:val="single" w:sz="4" w:space="0" w:color="auto"/>
              <w:bottom w:val="single" w:sz="4" w:space="0" w:color="auto"/>
              <w:right w:val="single" w:sz="4" w:space="0" w:color="auto"/>
            </w:tcBorders>
            <w:vAlign w:val="center"/>
          </w:tcPr>
          <w:p w:rsidR="00C85C1A" w:rsidRPr="00DE04CA" w:rsidRDefault="00C85C1A" w:rsidP="0075262E">
            <w:pPr>
              <w:jc w:val="center"/>
              <w:rPr>
                <w:rFonts w:ascii="Arial" w:eastAsia="Batang" w:hAnsi="Arial" w:cs="Arial"/>
                <w:sz w:val="18"/>
                <w:szCs w:val="18"/>
                <w:highlight w:val="yellow"/>
                <w:lang w:eastAsia="ko-KR"/>
              </w:rPr>
            </w:pPr>
            <w:r w:rsidRPr="00DE04CA">
              <w:rPr>
                <w:rFonts w:ascii="Arial" w:hAnsi="Arial" w:cs="Arial"/>
                <w:color w:val="000000"/>
                <w:sz w:val="18"/>
                <w:szCs w:val="18"/>
                <w:highlight w:val="yellow"/>
              </w:rPr>
              <w:t>Регламент № 16, п. 26.12</w:t>
            </w:r>
          </w:p>
        </w:tc>
        <w:tc>
          <w:tcPr>
            <w:tcW w:w="709" w:type="dxa"/>
            <w:tcBorders>
              <w:top w:val="single" w:sz="4" w:space="0" w:color="auto"/>
              <w:left w:val="single" w:sz="4" w:space="0" w:color="auto"/>
              <w:bottom w:val="single" w:sz="4" w:space="0" w:color="auto"/>
              <w:right w:val="single" w:sz="4" w:space="0" w:color="auto"/>
            </w:tcBorders>
            <w:vAlign w:val="center"/>
          </w:tcPr>
          <w:p w:rsidR="00C85C1A" w:rsidRPr="00DE04CA" w:rsidRDefault="00C85C1A" w:rsidP="0075262E">
            <w:pPr>
              <w:jc w:val="center"/>
              <w:rPr>
                <w:rFonts w:ascii="Arial" w:eastAsia="Batang" w:hAnsi="Arial" w:cs="Arial"/>
                <w:sz w:val="18"/>
                <w:szCs w:val="18"/>
                <w:highlight w:val="yellow"/>
                <w:lang w:eastAsia="ko-KR"/>
              </w:rPr>
            </w:pPr>
            <w:proofErr w:type="spellStart"/>
            <w:r w:rsidRPr="00DE04CA">
              <w:rPr>
                <w:rFonts w:ascii="Arial" w:hAnsi="Arial" w:cs="Arial"/>
                <w:color w:val="000000"/>
                <w:sz w:val="18"/>
                <w:szCs w:val="18"/>
                <w:highlight w:val="yellow"/>
              </w:rPr>
              <w:t>xls</w:t>
            </w:r>
            <w:proofErr w:type="spellEnd"/>
          </w:p>
        </w:tc>
        <w:tc>
          <w:tcPr>
            <w:tcW w:w="964" w:type="dxa"/>
            <w:tcBorders>
              <w:top w:val="single" w:sz="4" w:space="0" w:color="auto"/>
              <w:left w:val="single" w:sz="4" w:space="0" w:color="auto"/>
              <w:bottom w:val="single" w:sz="4" w:space="0" w:color="auto"/>
              <w:right w:val="single" w:sz="4" w:space="0" w:color="auto"/>
            </w:tcBorders>
            <w:vAlign w:val="center"/>
          </w:tcPr>
          <w:p w:rsidR="00C85C1A" w:rsidRPr="00DE04CA" w:rsidRDefault="00C85C1A" w:rsidP="0075262E">
            <w:pPr>
              <w:jc w:val="center"/>
              <w:rPr>
                <w:rFonts w:ascii="Arial" w:eastAsia="Batang" w:hAnsi="Arial" w:cs="Arial"/>
                <w:sz w:val="18"/>
                <w:szCs w:val="18"/>
                <w:highlight w:val="yellow"/>
                <w:lang w:eastAsia="ko-KR"/>
              </w:rPr>
            </w:pPr>
            <w:r w:rsidRPr="00DE04CA">
              <w:rPr>
                <w:rFonts w:ascii="Arial" w:hAnsi="Arial" w:cs="Arial"/>
                <w:color w:val="000000"/>
                <w:sz w:val="18"/>
                <w:szCs w:val="18"/>
                <w:highlight w:val="yellow"/>
              </w:rPr>
              <w:t>АТС</w:t>
            </w:r>
          </w:p>
        </w:tc>
        <w:tc>
          <w:tcPr>
            <w:tcW w:w="752" w:type="dxa"/>
            <w:tcBorders>
              <w:top w:val="single" w:sz="4" w:space="0" w:color="auto"/>
              <w:left w:val="single" w:sz="4" w:space="0" w:color="auto"/>
              <w:bottom w:val="single" w:sz="4" w:space="0" w:color="auto"/>
              <w:right w:val="single" w:sz="4" w:space="0" w:color="auto"/>
            </w:tcBorders>
            <w:vAlign w:val="center"/>
          </w:tcPr>
          <w:p w:rsidR="00C85C1A" w:rsidRPr="00DE04CA" w:rsidRDefault="00C85C1A" w:rsidP="0075262E">
            <w:pPr>
              <w:jc w:val="center"/>
              <w:rPr>
                <w:rFonts w:ascii="Arial" w:eastAsia="Batang" w:hAnsi="Arial" w:cs="Arial"/>
                <w:sz w:val="18"/>
                <w:szCs w:val="18"/>
                <w:highlight w:val="yellow"/>
                <w:lang w:eastAsia="ko-KR"/>
              </w:rPr>
            </w:pPr>
            <w:r w:rsidRPr="00DE04CA">
              <w:rPr>
                <w:rFonts w:ascii="Arial" w:hAnsi="Arial" w:cs="Arial"/>
                <w:color w:val="000000"/>
                <w:sz w:val="18"/>
                <w:szCs w:val="18"/>
                <w:highlight w:val="yellow"/>
              </w:rPr>
              <w:t>ЦФР</w:t>
            </w:r>
          </w:p>
        </w:tc>
        <w:tc>
          <w:tcPr>
            <w:tcW w:w="1275" w:type="dxa"/>
            <w:tcBorders>
              <w:top w:val="single" w:sz="4" w:space="0" w:color="auto"/>
              <w:left w:val="single" w:sz="4" w:space="0" w:color="auto"/>
              <w:bottom w:val="single" w:sz="4" w:space="0" w:color="auto"/>
              <w:right w:val="single" w:sz="4" w:space="0" w:color="auto"/>
            </w:tcBorders>
            <w:vAlign w:val="center"/>
          </w:tcPr>
          <w:p w:rsidR="00C85C1A" w:rsidRPr="00DE04CA" w:rsidRDefault="00C85C1A" w:rsidP="0075262E">
            <w:pPr>
              <w:jc w:val="center"/>
              <w:rPr>
                <w:rFonts w:ascii="Arial" w:eastAsia="Batang" w:hAnsi="Arial" w:cs="Arial"/>
                <w:sz w:val="18"/>
                <w:szCs w:val="18"/>
                <w:highlight w:val="yellow"/>
                <w:lang w:eastAsia="ko-KR"/>
              </w:rPr>
            </w:pPr>
            <w:r w:rsidRPr="00DE04CA">
              <w:rPr>
                <w:rFonts w:ascii="Arial" w:hAnsi="Arial" w:cs="Arial"/>
                <w:color w:val="000000"/>
                <w:sz w:val="18"/>
                <w:szCs w:val="18"/>
                <w:highlight w:val="yellow"/>
              </w:rPr>
              <w:t>электронная почта (</w:t>
            </w:r>
            <w:proofErr w:type="spellStart"/>
            <w:r w:rsidRPr="00DE04CA">
              <w:rPr>
                <w:rFonts w:ascii="Arial" w:hAnsi="Arial" w:cs="Arial"/>
                <w:color w:val="000000"/>
                <w:sz w:val="18"/>
                <w:szCs w:val="18"/>
                <w:highlight w:val="yellow"/>
              </w:rPr>
              <w:t>ASPMailer</w:t>
            </w:r>
            <w:proofErr w:type="spellEnd"/>
            <w:r w:rsidRPr="00DE04CA">
              <w:rPr>
                <w:rFonts w:ascii="Arial" w:hAnsi="Arial" w:cs="Arial"/>
                <w:color w:val="000000"/>
                <w:sz w:val="18"/>
                <w:szCs w:val="18"/>
                <w:highlight w:val="yellow"/>
              </w:rPr>
              <w:t>)</w:t>
            </w:r>
          </w:p>
        </w:tc>
        <w:tc>
          <w:tcPr>
            <w:tcW w:w="851" w:type="dxa"/>
            <w:tcBorders>
              <w:top w:val="single" w:sz="4" w:space="0" w:color="auto"/>
              <w:left w:val="single" w:sz="4" w:space="0" w:color="auto"/>
              <w:bottom w:val="single" w:sz="4" w:space="0" w:color="auto"/>
              <w:right w:val="single" w:sz="4" w:space="0" w:color="auto"/>
            </w:tcBorders>
            <w:vAlign w:val="center"/>
          </w:tcPr>
          <w:p w:rsidR="00C85C1A" w:rsidRPr="00DE04CA" w:rsidRDefault="00C85C1A" w:rsidP="0075262E">
            <w:pPr>
              <w:jc w:val="center"/>
              <w:rPr>
                <w:rFonts w:ascii="Arial" w:eastAsia="Batang" w:hAnsi="Arial" w:cs="Arial"/>
                <w:sz w:val="18"/>
                <w:szCs w:val="18"/>
                <w:highlight w:val="yellow"/>
                <w:lang w:eastAsia="ko-KR"/>
              </w:rPr>
            </w:pPr>
            <w:r w:rsidRPr="00DE04CA">
              <w:rPr>
                <w:rFonts w:ascii="Arial" w:hAnsi="Arial" w:cs="Arial"/>
                <w:color w:val="000000"/>
                <w:sz w:val="18"/>
                <w:szCs w:val="18"/>
                <w:highlight w:val="yellow"/>
              </w:rPr>
              <w:t>Нет</w:t>
            </w:r>
          </w:p>
        </w:tc>
        <w:tc>
          <w:tcPr>
            <w:tcW w:w="850" w:type="dxa"/>
            <w:tcBorders>
              <w:top w:val="single" w:sz="4" w:space="0" w:color="auto"/>
              <w:left w:val="single" w:sz="4" w:space="0" w:color="auto"/>
              <w:bottom w:val="single" w:sz="4" w:space="0" w:color="auto"/>
              <w:right w:val="single" w:sz="4" w:space="0" w:color="auto"/>
            </w:tcBorders>
            <w:vAlign w:val="center"/>
          </w:tcPr>
          <w:p w:rsidR="00C85C1A" w:rsidRPr="00DE04CA" w:rsidRDefault="00C85C1A" w:rsidP="0075262E">
            <w:pPr>
              <w:jc w:val="center"/>
              <w:rPr>
                <w:rFonts w:ascii="Arial" w:eastAsia="Batang" w:hAnsi="Arial" w:cs="Arial"/>
                <w:sz w:val="18"/>
                <w:szCs w:val="18"/>
                <w:highlight w:val="yellow"/>
                <w:lang w:eastAsia="ko-KR"/>
              </w:rPr>
            </w:pPr>
            <w:r w:rsidRPr="00DE04CA">
              <w:rPr>
                <w:rFonts w:ascii="Arial" w:hAnsi="Arial" w:cs="Arial"/>
                <w:color w:val="000000"/>
                <w:sz w:val="18"/>
                <w:szCs w:val="18"/>
                <w:highlight w:val="yellow"/>
              </w:rPr>
              <w:t>Нет</w:t>
            </w:r>
          </w:p>
        </w:tc>
        <w:tc>
          <w:tcPr>
            <w:tcW w:w="1204" w:type="dxa"/>
            <w:tcBorders>
              <w:top w:val="single" w:sz="4" w:space="0" w:color="auto"/>
              <w:left w:val="single" w:sz="4" w:space="0" w:color="auto"/>
              <w:bottom w:val="single" w:sz="4" w:space="0" w:color="auto"/>
              <w:right w:val="single" w:sz="4" w:space="0" w:color="auto"/>
            </w:tcBorders>
            <w:vAlign w:val="center"/>
          </w:tcPr>
          <w:p w:rsidR="00C85C1A" w:rsidRPr="00DE04CA" w:rsidRDefault="00C85C1A" w:rsidP="0075262E">
            <w:pPr>
              <w:jc w:val="center"/>
              <w:rPr>
                <w:rFonts w:ascii="Arial" w:eastAsia="Batang" w:hAnsi="Arial" w:cs="Arial"/>
                <w:sz w:val="18"/>
                <w:szCs w:val="18"/>
                <w:highlight w:val="yellow"/>
                <w:lang w:eastAsia="ko-KR"/>
              </w:rPr>
            </w:pPr>
            <w:r w:rsidRPr="00DE04CA">
              <w:rPr>
                <w:rFonts w:ascii="Arial" w:hAnsi="Arial" w:cs="Arial"/>
                <w:color w:val="000000"/>
                <w:sz w:val="18"/>
                <w:szCs w:val="18"/>
                <w:highlight w:val="yellow"/>
              </w:rPr>
              <w:t>1.3.6.1.4.1.18545.1.2.1.7</w:t>
            </w:r>
          </w:p>
        </w:tc>
        <w:tc>
          <w:tcPr>
            <w:tcW w:w="1418" w:type="dxa"/>
            <w:tcBorders>
              <w:top w:val="single" w:sz="4" w:space="0" w:color="auto"/>
              <w:left w:val="single" w:sz="4" w:space="0" w:color="auto"/>
              <w:bottom w:val="single" w:sz="4" w:space="0" w:color="auto"/>
              <w:right w:val="single" w:sz="4" w:space="0" w:color="auto"/>
            </w:tcBorders>
            <w:vAlign w:val="center"/>
          </w:tcPr>
          <w:p w:rsidR="00C85C1A" w:rsidRPr="00DE04CA" w:rsidRDefault="00C85C1A" w:rsidP="0075262E">
            <w:pPr>
              <w:jc w:val="center"/>
              <w:rPr>
                <w:rFonts w:ascii="Arial" w:eastAsia="Batang" w:hAnsi="Arial" w:cs="Arial"/>
                <w:sz w:val="18"/>
                <w:szCs w:val="18"/>
                <w:highlight w:val="yellow"/>
                <w:lang w:eastAsia="ko-KR"/>
              </w:rPr>
            </w:pPr>
            <w:proofErr w:type="spellStart"/>
            <w:r w:rsidRPr="00DE04CA">
              <w:rPr>
                <w:rFonts w:ascii="Arial" w:hAnsi="Arial" w:cs="Arial"/>
                <w:color w:val="000000"/>
                <w:sz w:val="18"/>
                <w:szCs w:val="18"/>
                <w:highlight w:val="yellow"/>
              </w:rPr>
              <w:t>Excel</w:t>
            </w:r>
            <w:proofErr w:type="spellEnd"/>
          </w:p>
        </w:tc>
        <w:tc>
          <w:tcPr>
            <w:tcW w:w="1270" w:type="dxa"/>
            <w:tcBorders>
              <w:top w:val="single" w:sz="4" w:space="0" w:color="auto"/>
              <w:left w:val="single" w:sz="4" w:space="0" w:color="auto"/>
              <w:bottom w:val="single" w:sz="4" w:space="0" w:color="auto"/>
              <w:right w:val="single" w:sz="4" w:space="0" w:color="auto"/>
            </w:tcBorders>
            <w:vAlign w:val="center"/>
          </w:tcPr>
          <w:p w:rsidR="00C85C1A" w:rsidRPr="00DE04CA" w:rsidRDefault="00C85C1A" w:rsidP="0075262E">
            <w:pPr>
              <w:jc w:val="center"/>
              <w:rPr>
                <w:rFonts w:ascii="Arial" w:eastAsia="Batang" w:hAnsi="Arial" w:cs="Arial"/>
                <w:sz w:val="18"/>
                <w:szCs w:val="18"/>
                <w:highlight w:val="yellow"/>
                <w:lang w:eastAsia="ko-KR"/>
              </w:rPr>
            </w:pPr>
            <w:r w:rsidRPr="00DE04CA">
              <w:rPr>
                <w:rFonts w:ascii="Arial" w:hAnsi="Arial" w:cs="Arial"/>
                <w:color w:val="000000"/>
                <w:sz w:val="18"/>
                <w:szCs w:val="18"/>
                <w:highlight w:val="yellow"/>
              </w:rPr>
              <w:t>3 года с даты прекращения ДПМ ВИЭ</w:t>
            </w:r>
          </w:p>
        </w:tc>
        <w:tc>
          <w:tcPr>
            <w:tcW w:w="934" w:type="dxa"/>
            <w:tcBorders>
              <w:top w:val="single" w:sz="4" w:space="0" w:color="auto"/>
              <w:left w:val="single" w:sz="4" w:space="0" w:color="auto"/>
              <w:bottom w:val="single" w:sz="4" w:space="0" w:color="auto"/>
              <w:right w:val="single" w:sz="4" w:space="0" w:color="auto"/>
            </w:tcBorders>
            <w:vAlign w:val="center"/>
          </w:tcPr>
          <w:p w:rsidR="00C85C1A" w:rsidRPr="00DE04CA" w:rsidRDefault="00C85C1A" w:rsidP="0075262E">
            <w:pPr>
              <w:rPr>
                <w:rFonts w:ascii="Arial" w:hAnsi="Arial" w:cs="Arial"/>
                <w:color w:val="000000"/>
                <w:sz w:val="18"/>
                <w:szCs w:val="18"/>
                <w:highlight w:val="yellow"/>
              </w:rPr>
            </w:pPr>
          </w:p>
        </w:tc>
      </w:tr>
    </w:tbl>
    <w:p w:rsidR="00C85C1A" w:rsidRDefault="00C85C1A" w:rsidP="00D12F05">
      <w:pPr>
        <w:widowControl w:val="0"/>
      </w:pPr>
    </w:p>
    <w:p w:rsidR="00C85C1A" w:rsidRDefault="00C85C1A" w:rsidP="00D12F05">
      <w:pPr>
        <w:widowControl w:val="0"/>
      </w:pPr>
    </w:p>
    <w:p w:rsidR="00C85C1A" w:rsidRPr="00C52869" w:rsidRDefault="00C85C1A" w:rsidP="00C52869">
      <w:pPr>
        <w:tabs>
          <w:tab w:val="left" w:pos="709"/>
        </w:tabs>
        <w:spacing w:after="60"/>
        <w:rPr>
          <w:rFonts w:ascii="Garamond" w:hAnsi="Garamond"/>
          <w:b/>
          <w:sz w:val="26"/>
          <w:szCs w:val="26"/>
        </w:rPr>
      </w:pPr>
      <w:r w:rsidRPr="00C52869">
        <w:rPr>
          <w:rFonts w:ascii="Garamond" w:hAnsi="Garamond"/>
          <w:b/>
          <w:sz w:val="26"/>
          <w:szCs w:val="26"/>
        </w:rPr>
        <w:t>Предложения по изменениям и дополнениям в РЕГЛАМЕНТ ОПРЕДЕЛЕНИЯ ОБЪЕМОВ МОЩНОСТИ, ПРОДАВАЕМОЙ ПО ДОГОВОРАМ О ПРЕДОСТАВЛЕНИИ МОЩНОСТИ (Приложение № 6.7 к Договору о присоединении к торговой системе оптового рынка)</w:t>
      </w:r>
    </w:p>
    <w:p w:rsidR="00C85C1A" w:rsidRPr="006F6291" w:rsidRDefault="00C85C1A" w:rsidP="00C52869">
      <w:pPr>
        <w:tabs>
          <w:tab w:val="left" w:pos="709"/>
        </w:tabs>
        <w:spacing w:after="60"/>
        <w:jc w:val="both"/>
        <w:rPr>
          <w:rFonts w:ascii="Garamond" w:hAnsi="Garamond"/>
          <w:b/>
        </w:rPr>
      </w:pPr>
    </w:p>
    <w:tbl>
      <w:tblPr>
        <w:tblW w:w="5098"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7058"/>
        <w:gridCol w:w="7058"/>
      </w:tblGrid>
      <w:tr w:rsidR="00C85C1A" w:rsidRPr="002C7565" w:rsidTr="002C4A0D">
        <w:trPr>
          <w:trHeight w:val="435"/>
        </w:trPr>
        <w:tc>
          <w:tcPr>
            <w:tcW w:w="302" w:type="pct"/>
            <w:tcMar>
              <w:left w:w="57" w:type="dxa"/>
              <w:right w:w="57" w:type="dxa"/>
            </w:tcMar>
            <w:vAlign w:val="center"/>
          </w:tcPr>
          <w:p w:rsidR="00C85C1A" w:rsidRPr="006F6291" w:rsidRDefault="00C85C1A" w:rsidP="002C4A0D">
            <w:pPr>
              <w:jc w:val="center"/>
              <w:rPr>
                <w:rFonts w:ascii="Garamond" w:hAnsi="Garamond" w:cs="Garamond"/>
                <w:b/>
                <w:bCs/>
              </w:rPr>
            </w:pPr>
            <w:r w:rsidRPr="006F6291">
              <w:rPr>
                <w:rFonts w:ascii="Garamond" w:hAnsi="Garamond" w:cs="Garamond"/>
                <w:b/>
                <w:bCs/>
                <w:sz w:val="22"/>
                <w:szCs w:val="22"/>
              </w:rPr>
              <w:t>№</w:t>
            </w:r>
          </w:p>
          <w:p w:rsidR="00C85C1A" w:rsidRPr="006F6291" w:rsidRDefault="00C85C1A" w:rsidP="002C4A0D">
            <w:pPr>
              <w:jc w:val="center"/>
              <w:rPr>
                <w:rFonts w:ascii="Garamond" w:hAnsi="Garamond" w:cs="Garamond"/>
                <w:b/>
                <w:bCs/>
              </w:rPr>
            </w:pPr>
            <w:r w:rsidRPr="006F6291">
              <w:rPr>
                <w:rFonts w:ascii="Garamond" w:hAnsi="Garamond" w:cs="Garamond"/>
                <w:b/>
                <w:bCs/>
                <w:sz w:val="22"/>
                <w:szCs w:val="22"/>
              </w:rPr>
              <w:t>пункта</w:t>
            </w:r>
          </w:p>
        </w:tc>
        <w:tc>
          <w:tcPr>
            <w:tcW w:w="2349" w:type="pct"/>
            <w:vAlign w:val="center"/>
          </w:tcPr>
          <w:p w:rsidR="00C85C1A" w:rsidRPr="006F6291" w:rsidRDefault="00C85C1A" w:rsidP="002C4A0D">
            <w:pPr>
              <w:jc w:val="center"/>
              <w:rPr>
                <w:rFonts w:ascii="Garamond" w:hAnsi="Garamond" w:cs="Garamond"/>
                <w:b/>
                <w:bCs/>
              </w:rPr>
            </w:pPr>
            <w:r w:rsidRPr="006F6291">
              <w:rPr>
                <w:rFonts w:ascii="Garamond" w:hAnsi="Garamond" w:cs="Garamond"/>
                <w:b/>
                <w:bCs/>
                <w:sz w:val="22"/>
                <w:szCs w:val="22"/>
              </w:rPr>
              <w:t>Редакция, действующая на момент</w:t>
            </w:r>
          </w:p>
          <w:p w:rsidR="00C85C1A" w:rsidRPr="006F6291" w:rsidRDefault="00C85C1A" w:rsidP="002C4A0D">
            <w:pPr>
              <w:jc w:val="center"/>
              <w:rPr>
                <w:rFonts w:ascii="Garamond" w:hAnsi="Garamond" w:cs="Garamond"/>
                <w:b/>
                <w:bCs/>
              </w:rPr>
            </w:pPr>
            <w:r w:rsidRPr="006F6291">
              <w:rPr>
                <w:rFonts w:ascii="Garamond" w:hAnsi="Garamond" w:cs="Garamond"/>
                <w:b/>
                <w:bCs/>
                <w:sz w:val="22"/>
                <w:szCs w:val="22"/>
              </w:rPr>
              <w:t xml:space="preserve"> вступления в силу изменений</w:t>
            </w:r>
          </w:p>
        </w:tc>
        <w:tc>
          <w:tcPr>
            <w:tcW w:w="2349" w:type="pct"/>
            <w:vAlign w:val="center"/>
          </w:tcPr>
          <w:p w:rsidR="00C85C1A" w:rsidRPr="006F6291" w:rsidRDefault="00C85C1A" w:rsidP="002C4A0D">
            <w:pPr>
              <w:jc w:val="center"/>
              <w:rPr>
                <w:rFonts w:ascii="Garamond" w:hAnsi="Garamond" w:cs="Garamond"/>
                <w:b/>
                <w:bCs/>
              </w:rPr>
            </w:pPr>
            <w:r w:rsidRPr="006F6291">
              <w:rPr>
                <w:rFonts w:ascii="Garamond" w:hAnsi="Garamond" w:cs="Garamond"/>
                <w:b/>
                <w:bCs/>
                <w:sz w:val="22"/>
                <w:szCs w:val="22"/>
              </w:rPr>
              <w:t>Предлагаемая редакция</w:t>
            </w:r>
          </w:p>
          <w:p w:rsidR="00C85C1A" w:rsidRPr="006F6291" w:rsidRDefault="00C85C1A" w:rsidP="002C4A0D">
            <w:pPr>
              <w:jc w:val="center"/>
              <w:rPr>
                <w:rFonts w:ascii="Garamond" w:hAnsi="Garamond" w:cs="Garamond"/>
              </w:rPr>
            </w:pPr>
            <w:r w:rsidRPr="006F6291">
              <w:rPr>
                <w:rFonts w:ascii="Garamond" w:hAnsi="Garamond" w:cs="Garamond"/>
                <w:sz w:val="22"/>
                <w:szCs w:val="22"/>
              </w:rPr>
              <w:t>(изменения выделены цветом)</w:t>
            </w:r>
          </w:p>
        </w:tc>
      </w:tr>
      <w:tr w:rsidR="00C85C1A" w:rsidRPr="002C7565" w:rsidTr="002C4A0D">
        <w:trPr>
          <w:trHeight w:val="345"/>
        </w:trPr>
        <w:tc>
          <w:tcPr>
            <w:tcW w:w="302" w:type="pct"/>
            <w:vAlign w:val="center"/>
          </w:tcPr>
          <w:p w:rsidR="00C85C1A" w:rsidRPr="006F6291" w:rsidRDefault="00C85C1A" w:rsidP="002C4A0D">
            <w:pPr>
              <w:rPr>
                <w:rFonts w:ascii="Garamond" w:hAnsi="Garamond" w:cs="Garamond"/>
                <w:b/>
                <w:bCs/>
              </w:rPr>
            </w:pPr>
            <w:r w:rsidRPr="006F6291">
              <w:rPr>
                <w:rFonts w:ascii="Garamond" w:hAnsi="Garamond" w:cs="Garamond"/>
                <w:b/>
                <w:bCs/>
                <w:sz w:val="22"/>
                <w:szCs w:val="22"/>
              </w:rPr>
              <w:t>7.7.2</w:t>
            </w:r>
          </w:p>
        </w:tc>
        <w:tc>
          <w:tcPr>
            <w:tcW w:w="2349" w:type="pct"/>
          </w:tcPr>
          <w:p w:rsidR="00C85C1A" w:rsidRPr="006F6291" w:rsidRDefault="00C85C1A" w:rsidP="002C4A0D">
            <w:pPr>
              <w:widowControl w:val="0"/>
              <w:tabs>
                <w:tab w:val="num" w:pos="432"/>
              </w:tabs>
              <w:spacing w:before="120" w:after="120"/>
              <w:ind w:firstLine="540"/>
              <w:jc w:val="both"/>
              <w:rPr>
                <w:rFonts w:ascii="Garamond" w:hAnsi="Garamond"/>
              </w:rPr>
            </w:pPr>
            <w:r w:rsidRPr="006F6291">
              <w:rPr>
                <w:rFonts w:ascii="Garamond" w:hAnsi="Garamond"/>
                <w:sz w:val="22"/>
                <w:szCs w:val="22"/>
              </w:rPr>
              <w:t xml:space="preserve">КО осуществляет расчет </w:t>
            </w:r>
            <w:proofErr w:type="gramStart"/>
            <w:r w:rsidRPr="006F6291">
              <w:rPr>
                <w:rFonts w:ascii="Garamond" w:hAnsi="Garamond"/>
                <w:sz w:val="22"/>
                <w:szCs w:val="22"/>
              </w:rPr>
              <w:t xml:space="preserve">величины </w:t>
            </w:r>
            <w:r w:rsidRPr="006F6291">
              <w:rPr>
                <w:rFonts w:ascii="Garamond" w:hAnsi="Garamond"/>
                <w:position w:val="-14"/>
                <w:sz w:val="22"/>
                <w:szCs w:val="22"/>
              </w:rPr>
              <w:object w:dxaOrig="1860" w:dyaOrig="400">
                <v:shape id="_x0000_i1084" type="#_x0000_t75" style="width:93pt;height:21.75pt" o:ole="">
                  <v:imagedata r:id="rId87" o:title=""/>
                </v:shape>
                <o:OLEObject Type="Embed" ProgID="Equation.3" ShapeID="_x0000_i1084" DrawAspect="Content" ObjectID="_1562494802" r:id="rId88"/>
              </w:object>
            </w:r>
            <w:r w:rsidRPr="006F6291">
              <w:rPr>
                <w:rFonts w:ascii="Garamond" w:hAnsi="Garamond"/>
                <w:sz w:val="22"/>
                <w:szCs w:val="22"/>
              </w:rPr>
              <w:t xml:space="preserve"> для</w:t>
            </w:r>
            <w:proofErr w:type="gramEnd"/>
            <w:r w:rsidRPr="006F6291">
              <w:rPr>
                <w:rFonts w:ascii="Garamond" w:hAnsi="Garamond"/>
                <w:sz w:val="22"/>
                <w:szCs w:val="22"/>
              </w:rPr>
              <w:t xml:space="preserve"> определения штрафа за отказ от исполнения ДПМ ВИЭ / ДПМ ТБО путем совершения продавцом каких-либо действий (или бездействия), повлекших невозможность исполнения ДПМ ВИЭ / ДПМ ТБО (далее – уклонение от исполнения ДПМ ВИЭ / ДПМ ТБО), в отношении ГТП генерации </w:t>
            </w:r>
            <w:r w:rsidRPr="006F6291">
              <w:rPr>
                <w:rFonts w:ascii="Garamond" w:hAnsi="Garamond"/>
                <w:i/>
                <w:sz w:val="22"/>
                <w:szCs w:val="22"/>
                <w:lang w:val="en-US"/>
              </w:rPr>
              <w:t>p</w:t>
            </w:r>
            <w:r w:rsidRPr="006F6291">
              <w:rPr>
                <w:rFonts w:ascii="Garamond" w:hAnsi="Garamond"/>
                <w:i/>
                <w:sz w:val="22"/>
                <w:szCs w:val="22"/>
              </w:rPr>
              <w:t xml:space="preserve"> </w:t>
            </w:r>
            <w:r w:rsidRPr="006F6291">
              <w:rPr>
                <w:rFonts w:ascii="Garamond" w:hAnsi="Garamond"/>
                <w:sz w:val="22"/>
                <w:szCs w:val="22"/>
              </w:rPr>
              <w:t>в случае выполнения хотя бы одного из следующих условий:</w:t>
            </w:r>
          </w:p>
          <w:p w:rsidR="00C85C1A" w:rsidRPr="006F6291" w:rsidRDefault="00C85C1A" w:rsidP="00C20B21">
            <w:pPr>
              <w:widowControl w:val="0"/>
              <w:numPr>
                <w:ilvl w:val="0"/>
                <w:numId w:val="43"/>
              </w:numPr>
              <w:ind w:left="360" w:hanging="357"/>
              <w:jc w:val="both"/>
              <w:rPr>
                <w:rFonts w:ascii="Garamond" w:hAnsi="Garamond"/>
              </w:rPr>
            </w:pPr>
            <w:r w:rsidRPr="006F6291">
              <w:rPr>
                <w:rFonts w:ascii="Garamond" w:hAnsi="Garamond"/>
                <w:sz w:val="22"/>
                <w:szCs w:val="22"/>
              </w:rPr>
              <w:t>предельный объем поставки мощности равен нулю в течение 13 месяцев;</w:t>
            </w:r>
          </w:p>
          <w:p w:rsidR="00C85C1A" w:rsidRPr="006F6291" w:rsidRDefault="00C85C1A" w:rsidP="00C20B21">
            <w:pPr>
              <w:widowControl w:val="0"/>
              <w:numPr>
                <w:ilvl w:val="0"/>
                <w:numId w:val="43"/>
              </w:numPr>
              <w:ind w:left="360" w:hanging="357"/>
              <w:jc w:val="both"/>
              <w:rPr>
                <w:rFonts w:ascii="Garamond" w:hAnsi="Garamond"/>
              </w:rPr>
            </w:pPr>
            <w:r w:rsidRPr="006F6291">
              <w:rPr>
                <w:rFonts w:ascii="Garamond" w:hAnsi="Garamond"/>
                <w:sz w:val="22"/>
                <w:szCs w:val="22"/>
              </w:rPr>
              <w:t xml:space="preserve">субъект оптового рынка лишен статуса субъекта оптового рынка и </w:t>
            </w:r>
            <w:r w:rsidRPr="006F6291">
              <w:rPr>
                <w:rFonts w:ascii="Garamond" w:hAnsi="Garamond"/>
                <w:sz w:val="22"/>
                <w:szCs w:val="22"/>
              </w:rPr>
              <w:lastRenderedPageBreak/>
              <w:t>исключен из Реестра субъектов оптового рынка;</w:t>
            </w:r>
          </w:p>
          <w:p w:rsidR="00C85C1A" w:rsidRPr="006F6291" w:rsidRDefault="00C85C1A" w:rsidP="00C20B21">
            <w:pPr>
              <w:widowControl w:val="0"/>
              <w:numPr>
                <w:ilvl w:val="0"/>
                <w:numId w:val="43"/>
              </w:numPr>
              <w:ind w:left="360" w:hanging="357"/>
              <w:jc w:val="both"/>
              <w:rPr>
                <w:rFonts w:ascii="Garamond" w:hAnsi="Garamond"/>
              </w:rPr>
            </w:pPr>
            <w:r w:rsidRPr="006F6291">
              <w:rPr>
                <w:rFonts w:ascii="Garamond" w:hAnsi="Garamond"/>
                <w:sz w:val="22"/>
                <w:szCs w:val="22"/>
              </w:rPr>
              <w:t>участник оптового рынка лишен права на участие в торговле электрической энергией (мощностью) в отношении ГТП генерации, с использованием которой осуществляется поставка мощности по ДПМ ВИЭ / ДПМ ТБО.</w:t>
            </w:r>
          </w:p>
          <w:p w:rsidR="00C85C1A" w:rsidRPr="006F6291" w:rsidRDefault="00C85C1A" w:rsidP="002C4A0D">
            <w:pPr>
              <w:widowControl w:val="0"/>
              <w:tabs>
                <w:tab w:val="num" w:pos="432"/>
              </w:tabs>
              <w:spacing w:before="120" w:after="120"/>
              <w:jc w:val="center"/>
              <w:rPr>
                <w:rFonts w:ascii="Garamond" w:hAnsi="Garamond"/>
              </w:rPr>
            </w:pPr>
            <w:r w:rsidRPr="006F6291">
              <w:rPr>
                <w:rFonts w:ascii="Garamond" w:hAnsi="Garamond"/>
                <w:position w:val="-14"/>
                <w:sz w:val="22"/>
                <w:szCs w:val="22"/>
              </w:rPr>
              <w:object w:dxaOrig="3840" w:dyaOrig="400">
                <v:shape id="_x0000_i1085" type="#_x0000_t75" style="width:194.25pt;height:21.75pt" o:ole="">
                  <v:imagedata r:id="rId89" o:title=""/>
                </v:shape>
                <o:OLEObject Type="Embed" ProgID="Equation.3" ShapeID="_x0000_i1085" DrawAspect="Content" ObjectID="_1562494803" r:id="rId90"/>
              </w:object>
            </w:r>
            <w:r w:rsidRPr="006F6291">
              <w:rPr>
                <w:rFonts w:ascii="Garamond" w:hAnsi="Garamond"/>
                <w:sz w:val="22"/>
                <w:szCs w:val="22"/>
              </w:rPr>
              <w:t>.</w:t>
            </w:r>
          </w:p>
          <w:p w:rsidR="00C85C1A" w:rsidRPr="006F6291" w:rsidRDefault="00C85C1A" w:rsidP="002C4A0D">
            <w:pPr>
              <w:widowControl w:val="0"/>
              <w:tabs>
                <w:tab w:val="num" w:pos="432"/>
              </w:tabs>
              <w:spacing w:before="120" w:after="120"/>
              <w:ind w:firstLine="540"/>
              <w:jc w:val="both"/>
              <w:rPr>
                <w:rFonts w:ascii="Garamond" w:hAnsi="Garamond"/>
              </w:rPr>
            </w:pPr>
            <w:r w:rsidRPr="006F6291">
              <w:rPr>
                <w:rFonts w:ascii="Garamond" w:hAnsi="Garamond"/>
                <w:sz w:val="22"/>
                <w:szCs w:val="22"/>
              </w:rPr>
              <w:t xml:space="preserve">При этом на покупателя </w:t>
            </w:r>
            <w:r w:rsidRPr="006F6291">
              <w:rPr>
                <w:rFonts w:ascii="Garamond" w:hAnsi="Garamond"/>
                <w:i/>
                <w:sz w:val="22"/>
                <w:szCs w:val="22"/>
                <w:lang w:val="en-US"/>
              </w:rPr>
              <w:t>j</w:t>
            </w:r>
            <w:r w:rsidRPr="006F6291">
              <w:rPr>
                <w:rFonts w:ascii="Garamond" w:hAnsi="Garamond"/>
                <w:sz w:val="22"/>
                <w:szCs w:val="22"/>
              </w:rPr>
              <w:t xml:space="preserve"> в ГТП потребления (экспорта) </w:t>
            </w:r>
            <w:r w:rsidRPr="006F6291">
              <w:rPr>
                <w:rFonts w:ascii="Garamond" w:hAnsi="Garamond"/>
                <w:i/>
                <w:sz w:val="22"/>
                <w:szCs w:val="22"/>
                <w:lang w:val="en-US"/>
              </w:rPr>
              <w:t>q</w:t>
            </w:r>
            <w:r w:rsidRPr="006F6291">
              <w:rPr>
                <w:rFonts w:ascii="Garamond" w:hAnsi="Garamond"/>
                <w:sz w:val="22"/>
                <w:szCs w:val="22"/>
              </w:rPr>
              <w:t xml:space="preserve"> приходится следующая величина для расчета штрафа:</w:t>
            </w:r>
          </w:p>
          <w:p w:rsidR="00C85C1A" w:rsidRPr="006F6291" w:rsidRDefault="00C85C1A" w:rsidP="00C20B21">
            <w:pPr>
              <w:widowControl w:val="0"/>
              <w:numPr>
                <w:ilvl w:val="0"/>
                <w:numId w:val="44"/>
              </w:numPr>
              <w:spacing w:before="120" w:after="120"/>
              <w:ind w:left="416"/>
              <w:jc w:val="center"/>
              <w:rPr>
                <w:rFonts w:ascii="Garamond" w:hAnsi="Garamond"/>
              </w:rPr>
            </w:pPr>
            <w:r w:rsidRPr="006F6291">
              <w:rPr>
                <w:rFonts w:ascii="Garamond" w:hAnsi="Garamond"/>
                <w:sz w:val="22"/>
                <w:szCs w:val="22"/>
              </w:rPr>
              <w:t xml:space="preserve">для ДПМ </w:t>
            </w:r>
            <w:proofErr w:type="gramStart"/>
            <w:r w:rsidRPr="006F6291">
              <w:rPr>
                <w:rFonts w:ascii="Garamond" w:hAnsi="Garamond"/>
                <w:sz w:val="22"/>
                <w:szCs w:val="22"/>
              </w:rPr>
              <w:t xml:space="preserve">ВИЭ </w:t>
            </w:r>
            <w:r w:rsidRPr="006F6291">
              <w:rPr>
                <w:rFonts w:ascii="Garamond" w:hAnsi="Garamond"/>
                <w:i/>
                <w:position w:val="-14"/>
                <w:sz w:val="22"/>
                <w:szCs w:val="22"/>
              </w:rPr>
              <w:object w:dxaOrig="4500" w:dyaOrig="400">
                <v:shape id="_x0000_i1086" type="#_x0000_t75" style="width:222.75pt;height:21.75pt" o:ole="">
                  <v:imagedata r:id="rId91" o:title=""/>
                </v:shape>
                <o:OLEObject Type="Embed" ProgID="Equation.3" ShapeID="_x0000_i1086" DrawAspect="Content" ObjectID="_1562494804" r:id="rId92"/>
              </w:object>
            </w:r>
            <w:r w:rsidRPr="006F6291">
              <w:rPr>
                <w:rFonts w:ascii="Garamond" w:hAnsi="Garamond"/>
                <w:sz w:val="22"/>
                <w:szCs w:val="22"/>
              </w:rPr>
              <w:t>;</w:t>
            </w:r>
            <w:proofErr w:type="gramEnd"/>
          </w:p>
          <w:p w:rsidR="00C85C1A" w:rsidRPr="006F6291" w:rsidRDefault="00C85C1A" w:rsidP="00C20B21">
            <w:pPr>
              <w:widowControl w:val="0"/>
              <w:numPr>
                <w:ilvl w:val="0"/>
                <w:numId w:val="44"/>
              </w:numPr>
              <w:spacing w:before="120" w:after="120"/>
              <w:ind w:left="416"/>
              <w:jc w:val="center"/>
              <w:rPr>
                <w:rFonts w:ascii="Garamond" w:hAnsi="Garamond"/>
              </w:rPr>
            </w:pPr>
            <w:r w:rsidRPr="006F6291">
              <w:rPr>
                <w:rFonts w:ascii="Garamond" w:hAnsi="Garamond"/>
                <w:sz w:val="22"/>
                <w:szCs w:val="22"/>
              </w:rPr>
              <w:t xml:space="preserve">для ДПМ </w:t>
            </w:r>
            <w:proofErr w:type="gramStart"/>
            <w:r w:rsidRPr="006F6291">
              <w:rPr>
                <w:rFonts w:ascii="Garamond" w:hAnsi="Garamond"/>
                <w:sz w:val="22"/>
                <w:szCs w:val="22"/>
              </w:rPr>
              <w:t xml:space="preserve">ТБО </w:t>
            </w:r>
            <w:r w:rsidRPr="006F6291">
              <w:rPr>
                <w:rFonts w:ascii="Garamond" w:hAnsi="Garamond"/>
                <w:i/>
                <w:position w:val="-14"/>
                <w:sz w:val="22"/>
                <w:szCs w:val="22"/>
              </w:rPr>
              <w:object w:dxaOrig="5960" w:dyaOrig="400">
                <v:shape id="_x0000_i1087" type="#_x0000_t75" style="width:294.75pt;height:21.75pt" o:ole="">
                  <v:imagedata r:id="rId93" o:title=""/>
                </v:shape>
                <o:OLEObject Type="Embed" ProgID="Equation.3" ShapeID="_x0000_i1087" DrawAspect="Content" ObjectID="_1562494805" r:id="rId94"/>
              </w:object>
            </w:r>
            <w:r w:rsidRPr="006F6291">
              <w:rPr>
                <w:rFonts w:ascii="Garamond" w:hAnsi="Garamond"/>
                <w:sz w:val="22"/>
                <w:szCs w:val="22"/>
              </w:rPr>
              <w:t>.</w:t>
            </w:r>
            <w:proofErr w:type="gramEnd"/>
          </w:p>
          <w:p w:rsidR="00C85C1A" w:rsidRPr="006F6291" w:rsidRDefault="00C85C1A" w:rsidP="002C4A0D">
            <w:pPr>
              <w:spacing w:before="120" w:after="120"/>
              <w:ind w:firstLine="540"/>
              <w:jc w:val="both"/>
              <w:rPr>
                <w:rFonts w:ascii="Garamond" w:hAnsi="Garamond"/>
              </w:rPr>
            </w:pPr>
            <w:proofErr w:type="gramStart"/>
            <w:r w:rsidRPr="006F6291">
              <w:rPr>
                <w:rFonts w:ascii="Garamond" w:hAnsi="Garamond"/>
                <w:sz w:val="22"/>
                <w:szCs w:val="22"/>
              </w:rPr>
              <w:t xml:space="preserve">Величины </w:t>
            </w:r>
            <w:r w:rsidRPr="006F6291">
              <w:rPr>
                <w:rFonts w:ascii="Garamond" w:hAnsi="Garamond"/>
                <w:position w:val="-14"/>
                <w:sz w:val="22"/>
                <w:szCs w:val="22"/>
              </w:rPr>
              <w:object w:dxaOrig="1800" w:dyaOrig="400">
                <v:shape id="_x0000_i1088" type="#_x0000_t75" style="width:93.75pt;height:21.75pt" o:ole="">
                  <v:imagedata r:id="rId95" o:title=""/>
                </v:shape>
                <o:OLEObject Type="Embed" ProgID="Equation.3" ShapeID="_x0000_i1088" DrawAspect="Content" ObjectID="_1562494806" r:id="rId96"/>
              </w:object>
            </w:r>
            <w:r w:rsidRPr="006F6291">
              <w:rPr>
                <w:rFonts w:ascii="Garamond" w:hAnsi="Garamond"/>
                <w:sz w:val="22"/>
                <w:szCs w:val="22"/>
              </w:rPr>
              <w:t xml:space="preserve"> с</w:t>
            </w:r>
            <w:proofErr w:type="gramEnd"/>
            <w:r w:rsidRPr="006F6291">
              <w:rPr>
                <w:rFonts w:ascii="Garamond" w:hAnsi="Garamond"/>
                <w:sz w:val="22"/>
                <w:szCs w:val="22"/>
              </w:rPr>
              <w:t xml:space="preserve"> учетом их изменений в соответствии с настоящим разделом могут быть скорректированы вследствие их округления до целого числа кВт, а также для выполнения требования: </w:t>
            </w:r>
            <w:r w:rsidRPr="006F6291">
              <w:rPr>
                <w:rFonts w:ascii="Garamond" w:hAnsi="Garamond"/>
                <w:position w:val="-30"/>
                <w:sz w:val="22"/>
                <w:szCs w:val="22"/>
              </w:rPr>
              <w:object w:dxaOrig="4160" w:dyaOrig="560">
                <v:shape id="_x0000_i1089" type="#_x0000_t75" style="width:207.75pt;height:28.5pt" o:ole="">
                  <v:imagedata r:id="rId97" o:title=""/>
                </v:shape>
                <o:OLEObject Type="Embed" ProgID="Equation.3" ShapeID="_x0000_i1089" DrawAspect="Content" ObjectID="_1562494807" r:id="rId98"/>
              </w:object>
            </w:r>
            <w:r w:rsidRPr="006F6291">
              <w:rPr>
                <w:rFonts w:ascii="Garamond" w:hAnsi="Garamond"/>
                <w:sz w:val="22"/>
                <w:szCs w:val="22"/>
              </w:rPr>
              <w:t>.</w:t>
            </w:r>
          </w:p>
          <w:p w:rsidR="00C85C1A" w:rsidRPr="006F6291" w:rsidRDefault="00C85C1A" w:rsidP="002C4A0D">
            <w:pPr>
              <w:spacing w:before="120" w:after="120"/>
              <w:ind w:firstLine="540"/>
              <w:jc w:val="both"/>
              <w:rPr>
                <w:rFonts w:ascii="Garamond" w:hAnsi="Garamond"/>
                <w:b/>
              </w:rPr>
            </w:pPr>
            <w:r w:rsidRPr="006F6291">
              <w:rPr>
                <w:rFonts w:ascii="Garamond" w:hAnsi="Garamond"/>
                <w:sz w:val="22"/>
                <w:szCs w:val="22"/>
              </w:rPr>
              <w:t xml:space="preserve">В случае наличия оснований для одновременного расчета штрафов за </w:t>
            </w:r>
            <w:proofErr w:type="spellStart"/>
            <w:r w:rsidRPr="006F6291">
              <w:rPr>
                <w:rFonts w:ascii="Garamond" w:hAnsi="Garamond"/>
                <w:sz w:val="22"/>
                <w:szCs w:val="22"/>
              </w:rPr>
              <w:t>непоставку</w:t>
            </w:r>
            <w:proofErr w:type="spellEnd"/>
            <w:r w:rsidRPr="006F6291">
              <w:rPr>
                <w:rFonts w:ascii="Garamond" w:hAnsi="Garamond"/>
                <w:sz w:val="22"/>
                <w:szCs w:val="22"/>
              </w:rPr>
              <w:t xml:space="preserve"> (недопоставку) мощности генерирующими объектами ДПМ ВИЭ / ДПМ ТБО и за уклонение от исполнения ДПМ ВИЭ / ДПМ ТБО, КО осуществляет расчет величин для определения штрафов по обоим основаниям.</w:t>
            </w:r>
          </w:p>
          <w:p w:rsidR="00C85C1A" w:rsidRPr="006F6291" w:rsidRDefault="00C85C1A" w:rsidP="002C4A0D">
            <w:pPr>
              <w:spacing w:before="120" w:after="120"/>
              <w:ind w:firstLine="540"/>
              <w:jc w:val="both"/>
            </w:pPr>
            <w:r w:rsidRPr="006F6291">
              <w:rPr>
                <w:rFonts w:ascii="Garamond" w:hAnsi="Garamond"/>
                <w:sz w:val="22"/>
                <w:szCs w:val="22"/>
              </w:rPr>
              <w:t xml:space="preserve">В случае наличия оснований для одновременного расчета штрафов за </w:t>
            </w:r>
            <w:proofErr w:type="spellStart"/>
            <w:r w:rsidRPr="006F6291">
              <w:rPr>
                <w:rFonts w:ascii="Garamond" w:hAnsi="Garamond"/>
                <w:sz w:val="22"/>
                <w:szCs w:val="22"/>
              </w:rPr>
              <w:t>непредоставление</w:t>
            </w:r>
            <w:proofErr w:type="spellEnd"/>
            <w:r w:rsidRPr="006F6291">
              <w:rPr>
                <w:rFonts w:ascii="Garamond" w:hAnsi="Garamond"/>
                <w:sz w:val="22"/>
                <w:szCs w:val="22"/>
              </w:rPr>
              <w:t xml:space="preserve"> обеспечения исполнения ДПМ ВИЭ / ДПМ ТБО и за уклонение от исполнения ДПМ ВИЭ / ДПМ ТБО, КО осуществляет расчет штрафа только за уклонение от исполнения ДПМ ВИЭ / ДПМ ТБО.</w:t>
            </w:r>
          </w:p>
        </w:tc>
        <w:tc>
          <w:tcPr>
            <w:tcW w:w="2349" w:type="pct"/>
          </w:tcPr>
          <w:p w:rsidR="00C85C1A" w:rsidRPr="006F6291" w:rsidRDefault="00C85C1A" w:rsidP="002C4A0D">
            <w:pPr>
              <w:widowControl w:val="0"/>
              <w:tabs>
                <w:tab w:val="num" w:pos="432"/>
              </w:tabs>
              <w:spacing w:before="120" w:after="120"/>
              <w:ind w:firstLine="540"/>
              <w:jc w:val="both"/>
              <w:rPr>
                <w:rFonts w:ascii="Garamond" w:hAnsi="Garamond"/>
              </w:rPr>
            </w:pPr>
            <w:r w:rsidRPr="006F6291">
              <w:rPr>
                <w:rFonts w:ascii="Garamond" w:hAnsi="Garamond"/>
                <w:sz w:val="22"/>
                <w:szCs w:val="22"/>
              </w:rPr>
              <w:lastRenderedPageBreak/>
              <w:t xml:space="preserve">КО осуществляет расчет </w:t>
            </w:r>
            <w:proofErr w:type="gramStart"/>
            <w:r w:rsidRPr="006F6291">
              <w:rPr>
                <w:rFonts w:ascii="Garamond" w:hAnsi="Garamond"/>
                <w:sz w:val="22"/>
                <w:szCs w:val="22"/>
              </w:rPr>
              <w:t xml:space="preserve">величины </w:t>
            </w:r>
            <w:r w:rsidRPr="006F6291">
              <w:rPr>
                <w:rFonts w:ascii="Garamond" w:hAnsi="Garamond"/>
                <w:position w:val="-14"/>
                <w:sz w:val="22"/>
                <w:szCs w:val="22"/>
              </w:rPr>
              <w:object w:dxaOrig="1860" w:dyaOrig="400">
                <v:shape id="_x0000_i1090" type="#_x0000_t75" style="width:93pt;height:21.75pt" o:ole="">
                  <v:imagedata r:id="rId87" o:title=""/>
                </v:shape>
                <o:OLEObject Type="Embed" ProgID="Equation.3" ShapeID="_x0000_i1090" DrawAspect="Content" ObjectID="_1562494808" r:id="rId99"/>
              </w:object>
            </w:r>
            <w:r w:rsidRPr="006F6291">
              <w:rPr>
                <w:rFonts w:ascii="Garamond" w:hAnsi="Garamond"/>
                <w:sz w:val="22"/>
                <w:szCs w:val="22"/>
              </w:rPr>
              <w:t xml:space="preserve"> для</w:t>
            </w:r>
            <w:proofErr w:type="gramEnd"/>
            <w:r w:rsidRPr="006F6291">
              <w:rPr>
                <w:rFonts w:ascii="Garamond" w:hAnsi="Garamond"/>
                <w:sz w:val="22"/>
                <w:szCs w:val="22"/>
              </w:rPr>
              <w:t xml:space="preserve"> определения штрафа за отказ от исполнения ДПМ ВИЭ / ДПМ ТБО путем совершения продавцом каких-либо действий (или бездействия), повлекших невозможность исполнения ДПМ ВИЭ / ДПМ ТБО (далее – уклонение от исполнения ДПМ ВИЭ / ДПМ ТБО), в отношении ГТП генерации </w:t>
            </w:r>
            <w:r w:rsidRPr="006F6291">
              <w:rPr>
                <w:rFonts w:ascii="Garamond" w:hAnsi="Garamond"/>
                <w:i/>
                <w:sz w:val="22"/>
                <w:szCs w:val="22"/>
                <w:lang w:val="en-US"/>
              </w:rPr>
              <w:t>p</w:t>
            </w:r>
            <w:r w:rsidRPr="006F6291">
              <w:rPr>
                <w:rFonts w:ascii="Garamond" w:hAnsi="Garamond"/>
                <w:i/>
                <w:sz w:val="22"/>
                <w:szCs w:val="22"/>
              </w:rPr>
              <w:t xml:space="preserve"> </w:t>
            </w:r>
            <w:r w:rsidRPr="006F6291">
              <w:rPr>
                <w:rFonts w:ascii="Garamond" w:hAnsi="Garamond"/>
                <w:sz w:val="22"/>
                <w:szCs w:val="22"/>
              </w:rPr>
              <w:t>в случае выполнения хотя бы одного из следующих условий:</w:t>
            </w:r>
          </w:p>
          <w:p w:rsidR="00C85C1A" w:rsidRPr="006F6291" w:rsidRDefault="00C85C1A" w:rsidP="00C20B21">
            <w:pPr>
              <w:widowControl w:val="0"/>
              <w:numPr>
                <w:ilvl w:val="0"/>
                <w:numId w:val="43"/>
              </w:numPr>
              <w:ind w:left="360" w:hanging="357"/>
              <w:jc w:val="both"/>
              <w:rPr>
                <w:rFonts w:ascii="Garamond" w:hAnsi="Garamond"/>
              </w:rPr>
            </w:pPr>
            <w:r w:rsidRPr="006F6291">
              <w:rPr>
                <w:rFonts w:ascii="Garamond" w:hAnsi="Garamond"/>
                <w:sz w:val="22"/>
                <w:szCs w:val="22"/>
                <w:highlight w:val="yellow"/>
              </w:rPr>
              <w:t>для ДПМ ТБО</w:t>
            </w:r>
            <w:r w:rsidRPr="006F6291">
              <w:rPr>
                <w:rFonts w:ascii="Garamond" w:hAnsi="Garamond"/>
                <w:sz w:val="22"/>
                <w:szCs w:val="22"/>
              </w:rPr>
              <w:t xml:space="preserve"> предельный объем поставки мощности равен нулю в течение 13 месяцев;</w:t>
            </w:r>
          </w:p>
          <w:p w:rsidR="00C85C1A" w:rsidRPr="006F6291" w:rsidRDefault="00C85C1A" w:rsidP="00C20B21">
            <w:pPr>
              <w:widowControl w:val="0"/>
              <w:numPr>
                <w:ilvl w:val="0"/>
                <w:numId w:val="43"/>
              </w:numPr>
              <w:ind w:left="360" w:hanging="357"/>
              <w:jc w:val="both"/>
              <w:rPr>
                <w:rFonts w:ascii="Garamond" w:hAnsi="Garamond"/>
                <w:highlight w:val="yellow"/>
              </w:rPr>
            </w:pPr>
            <w:r w:rsidRPr="006F6291">
              <w:rPr>
                <w:rFonts w:ascii="Garamond" w:hAnsi="Garamond"/>
                <w:sz w:val="22"/>
                <w:szCs w:val="22"/>
                <w:highlight w:val="yellow"/>
              </w:rPr>
              <w:t xml:space="preserve">для ДПМ ВИЭ предельный объем поставки мощности равен нулю в </w:t>
            </w:r>
            <w:r w:rsidRPr="006F6291">
              <w:rPr>
                <w:rFonts w:ascii="Garamond" w:hAnsi="Garamond"/>
                <w:sz w:val="22"/>
                <w:szCs w:val="22"/>
                <w:highlight w:val="yellow"/>
              </w:rPr>
              <w:lastRenderedPageBreak/>
              <w:t xml:space="preserve">отношении 13 </w:t>
            </w:r>
            <w:proofErr w:type="gramStart"/>
            <w:r w:rsidRPr="006F6291">
              <w:rPr>
                <w:rFonts w:ascii="Garamond" w:hAnsi="Garamond"/>
                <w:sz w:val="22"/>
                <w:szCs w:val="22"/>
                <w:highlight w:val="yellow"/>
              </w:rPr>
              <w:t>месяцев</w:t>
            </w:r>
            <w:proofErr w:type="gramEnd"/>
            <w:r w:rsidRPr="006F6291">
              <w:rPr>
                <w:rFonts w:ascii="Garamond" w:hAnsi="Garamond"/>
                <w:sz w:val="22"/>
                <w:szCs w:val="22"/>
                <w:highlight w:val="yellow"/>
              </w:rPr>
              <w:t xml:space="preserve"> и продавец признан отказавшимся от исполнения ДПМ ВИЭ;</w:t>
            </w:r>
          </w:p>
          <w:p w:rsidR="00C85C1A" w:rsidRPr="006F6291" w:rsidRDefault="00C85C1A" w:rsidP="00C20B21">
            <w:pPr>
              <w:widowControl w:val="0"/>
              <w:numPr>
                <w:ilvl w:val="0"/>
                <w:numId w:val="43"/>
              </w:numPr>
              <w:ind w:left="360" w:hanging="357"/>
              <w:jc w:val="both"/>
              <w:rPr>
                <w:rFonts w:ascii="Garamond" w:hAnsi="Garamond"/>
                <w:highlight w:val="yellow"/>
              </w:rPr>
            </w:pPr>
            <w:r w:rsidRPr="006F6291">
              <w:rPr>
                <w:rFonts w:ascii="Garamond" w:hAnsi="Garamond"/>
                <w:sz w:val="22"/>
                <w:szCs w:val="22"/>
                <w:highlight w:val="yellow"/>
              </w:rPr>
              <w:t>для ДПМ ВИЭ предельный объем поставки мощности равен нулю в течение 25 месяцев;</w:t>
            </w:r>
          </w:p>
          <w:p w:rsidR="00C85C1A" w:rsidRPr="006F6291" w:rsidRDefault="00C85C1A" w:rsidP="00C20B21">
            <w:pPr>
              <w:widowControl w:val="0"/>
              <w:numPr>
                <w:ilvl w:val="0"/>
                <w:numId w:val="43"/>
              </w:numPr>
              <w:ind w:left="360" w:hanging="357"/>
              <w:jc w:val="both"/>
              <w:rPr>
                <w:rFonts w:ascii="Garamond" w:hAnsi="Garamond"/>
              </w:rPr>
            </w:pPr>
            <w:r w:rsidRPr="006F6291">
              <w:rPr>
                <w:rFonts w:ascii="Garamond" w:hAnsi="Garamond"/>
                <w:sz w:val="22"/>
                <w:szCs w:val="22"/>
              </w:rPr>
              <w:t>субъект оптового рынка лишен статуса субъекта оптового рынка и исключен из Реестра субъектов оптового рынка;</w:t>
            </w:r>
          </w:p>
          <w:p w:rsidR="00C85C1A" w:rsidRPr="006F6291" w:rsidRDefault="00C85C1A" w:rsidP="00C20B21">
            <w:pPr>
              <w:widowControl w:val="0"/>
              <w:numPr>
                <w:ilvl w:val="0"/>
                <w:numId w:val="43"/>
              </w:numPr>
              <w:ind w:left="360" w:hanging="357"/>
              <w:jc w:val="both"/>
              <w:rPr>
                <w:rFonts w:ascii="Garamond" w:hAnsi="Garamond"/>
              </w:rPr>
            </w:pPr>
            <w:r w:rsidRPr="006F6291">
              <w:rPr>
                <w:rFonts w:ascii="Garamond" w:hAnsi="Garamond"/>
                <w:sz w:val="22"/>
                <w:szCs w:val="22"/>
              </w:rPr>
              <w:t>участник оптового рынка лишен права на участие в торговле электрической энергией (мощностью) в отношении ГТП генерации, с использованием которой осуществляется поставка мощности по ДПМ ВИЭ / ДПМ ТБО.</w:t>
            </w:r>
          </w:p>
          <w:p w:rsidR="00C85C1A" w:rsidRPr="006F6291" w:rsidRDefault="00C85C1A" w:rsidP="002C4A0D">
            <w:pPr>
              <w:widowControl w:val="0"/>
              <w:tabs>
                <w:tab w:val="num" w:pos="432"/>
              </w:tabs>
              <w:spacing w:before="120" w:after="120"/>
              <w:jc w:val="center"/>
              <w:rPr>
                <w:rFonts w:ascii="Garamond" w:hAnsi="Garamond"/>
              </w:rPr>
            </w:pPr>
            <w:r w:rsidRPr="006F6291">
              <w:rPr>
                <w:rFonts w:ascii="Garamond" w:hAnsi="Garamond"/>
                <w:position w:val="-14"/>
                <w:sz w:val="22"/>
                <w:szCs w:val="22"/>
              </w:rPr>
              <w:object w:dxaOrig="3840" w:dyaOrig="400">
                <v:shape id="_x0000_i1091" type="#_x0000_t75" style="width:194.25pt;height:21.75pt" o:ole="">
                  <v:imagedata r:id="rId89" o:title=""/>
                </v:shape>
                <o:OLEObject Type="Embed" ProgID="Equation.3" ShapeID="_x0000_i1091" DrawAspect="Content" ObjectID="_1562494809" r:id="rId100"/>
              </w:object>
            </w:r>
            <w:r w:rsidRPr="006F6291">
              <w:rPr>
                <w:rFonts w:ascii="Garamond" w:hAnsi="Garamond"/>
                <w:sz w:val="22"/>
                <w:szCs w:val="22"/>
              </w:rPr>
              <w:t>.</w:t>
            </w:r>
          </w:p>
          <w:p w:rsidR="00C85C1A" w:rsidRPr="006F6291" w:rsidRDefault="00C85C1A" w:rsidP="002C4A0D">
            <w:pPr>
              <w:widowControl w:val="0"/>
              <w:tabs>
                <w:tab w:val="num" w:pos="432"/>
              </w:tabs>
              <w:spacing w:before="120" w:after="120"/>
              <w:ind w:firstLine="540"/>
              <w:jc w:val="both"/>
              <w:rPr>
                <w:rFonts w:ascii="Garamond" w:hAnsi="Garamond"/>
              </w:rPr>
            </w:pPr>
            <w:r w:rsidRPr="006F6291">
              <w:rPr>
                <w:rFonts w:ascii="Garamond" w:hAnsi="Garamond"/>
                <w:sz w:val="22"/>
                <w:szCs w:val="22"/>
              </w:rPr>
              <w:t xml:space="preserve">При этом на покупателя </w:t>
            </w:r>
            <w:r w:rsidRPr="006F6291">
              <w:rPr>
                <w:rFonts w:ascii="Garamond" w:hAnsi="Garamond"/>
                <w:i/>
                <w:sz w:val="22"/>
                <w:szCs w:val="22"/>
                <w:lang w:val="en-US"/>
              </w:rPr>
              <w:t>j</w:t>
            </w:r>
            <w:r w:rsidRPr="006F6291">
              <w:rPr>
                <w:rFonts w:ascii="Garamond" w:hAnsi="Garamond"/>
                <w:sz w:val="22"/>
                <w:szCs w:val="22"/>
              </w:rPr>
              <w:t xml:space="preserve"> в ГТП потребления (экспорта) </w:t>
            </w:r>
            <w:r w:rsidRPr="006F6291">
              <w:rPr>
                <w:rFonts w:ascii="Garamond" w:hAnsi="Garamond"/>
                <w:i/>
                <w:sz w:val="22"/>
                <w:szCs w:val="22"/>
                <w:lang w:val="en-US"/>
              </w:rPr>
              <w:t>q</w:t>
            </w:r>
            <w:r w:rsidRPr="006F6291">
              <w:rPr>
                <w:rFonts w:ascii="Garamond" w:hAnsi="Garamond"/>
                <w:sz w:val="22"/>
                <w:szCs w:val="22"/>
              </w:rPr>
              <w:t xml:space="preserve"> приходится следующая величина для расчета штрафа:</w:t>
            </w:r>
          </w:p>
          <w:p w:rsidR="00C85C1A" w:rsidRPr="006F6291" w:rsidRDefault="00C85C1A" w:rsidP="00C20B21">
            <w:pPr>
              <w:widowControl w:val="0"/>
              <w:numPr>
                <w:ilvl w:val="0"/>
                <w:numId w:val="44"/>
              </w:numPr>
              <w:spacing w:before="120" w:after="120"/>
              <w:ind w:left="416"/>
              <w:jc w:val="center"/>
              <w:rPr>
                <w:rFonts w:ascii="Garamond" w:hAnsi="Garamond"/>
              </w:rPr>
            </w:pPr>
            <w:r w:rsidRPr="006F6291">
              <w:rPr>
                <w:rFonts w:ascii="Garamond" w:hAnsi="Garamond"/>
                <w:sz w:val="22"/>
                <w:szCs w:val="22"/>
              </w:rPr>
              <w:t xml:space="preserve">для ДПМ </w:t>
            </w:r>
            <w:proofErr w:type="gramStart"/>
            <w:r w:rsidRPr="006F6291">
              <w:rPr>
                <w:rFonts w:ascii="Garamond" w:hAnsi="Garamond"/>
                <w:sz w:val="22"/>
                <w:szCs w:val="22"/>
              </w:rPr>
              <w:t xml:space="preserve">ВИЭ </w:t>
            </w:r>
            <w:r w:rsidRPr="006F6291">
              <w:rPr>
                <w:rFonts w:ascii="Garamond" w:hAnsi="Garamond"/>
                <w:i/>
                <w:position w:val="-14"/>
                <w:sz w:val="22"/>
                <w:szCs w:val="22"/>
              </w:rPr>
              <w:object w:dxaOrig="4500" w:dyaOrig="400">
                <v:shape id="_x0000_i1092" type="#_x0000_t75" style="width:222.75pt;height:21.75pt" o:ole="">
                  <v:imagedata r:id="rId91" o:title=""/>
                </v:shape>
                <o:OLEObject Type="Embed" ProgID="Equation.3" ShapeID="_x0000_i1092" DrawAspect="Content" ObjectID="_1562494810" r:id="rId101"/>
              </w:object>
            </w:r>
            <w:r w:rsidRPr="006F6291">
              <w:rPr>
                <w:rFonts w:ascii="Garamond" w:hAnsi="Garamond"/>
                <w:sz w:val="22"/>
                <w:szCs w:val="22"/>
              </w:rPr>
              <w:t>;</w:t>
            </w:r>
            <w:proofErr w:type="gramEnd"/>
          </w:p>
          <w:p w:rsidR="00C85C1A" w:rsidRPr="006F6291" w:rsidRDefault="00C85C1A" w:rsidP="00C20B21">
            <w:pPr>
              <w:widowControl w:val="0"/>
              <w:numPr>
                <w:ilvl w:val="0"/>
                <w:numId w:val="44"/>
              </w:numPr>
              <w:spacing w:before="120" w:after="120"/>
              <w:ind w:left="416"/>
              <w:jc w:val="center"/>
              <w:rPr>
                <w:rFonts w:ascii="Garamond" w:hAnsi="Garamond"/>
              </w:rPr>
            </w:pPr>
            <w:r w:rsidRPr="006F6291">
              <w:rPr>
                <w:rFonts w:ascii="Garamond" w:hAnsi="Garamond"/>
                <w:sz w:val="22"/>
                <w:szCs w:val="22"/>
              </w:rPr>
              <w:t xml:space="preserve">для ДПМ </w:t>
            </w:r>
            <w:proofErr w:type="gramStart"/>
            <w:r w:rsidRPr="006F6291">
              <w:rPr>
                <w:rFonts w:ascii="Garamond" w:hAnsi="Garamond"/>
                <w:sz w:val="22"/>
                <w:szCs w:val="22"/>
              </w:rPr>
              <w:t xml:space="preserve">ТБО </w:t>
            </w:r>
            <w:r w:rsidRPr="006F6291">
              <w:rPr>
                <w:rFonts w:ascii="Garamond" w:hAnsi="Garamond"/>
                <w:i/>
                <w:position w:val="-14"/>
                <w:sz w:val="22"/>
                <w:szCs w:val="22"/>
              </w:rPr>
              <w:object w:dxaOrig="5960" w:dyaOrig="400">
                <v:shape id="_x0000_i1093" type="#_x0000_t75" style="width:294.75pt;height:21.75pt" o:ole="">
                  <v:imagedata r:id="rId93" o:title=""/>
                </v:shape>
                <o:OLEObject Type="Embed" ProgID="Equation.3" ShapeID="_x0000_i1093" DrawAspect="Content" ObjectID="_1562494811" r:id="rId102"/>
              </w:object>
            </w:r>
            <w:r w:rsidRPr="006F6291">
              <w:rPr>
                <w:rFonts w:ascii="Garamond" w:hAnsi="Garamond"/>
                <w:sz w:val="22"/>
                <w:szCs w:val="22"/>
              </w:rPr>
              <w:t>.</w:t>
            </w:r>
            <w:proofErr w:type="gramEnd"/>
          </w:p>
          <w:p w:rsidR="00C85C1A" w:rsidRPr="006F6291" w:rsidRDefault="00C85C1A" w:rsidP="002C4A0D">
            <w:pPr>
              <w:spacing w:before="120" w:after="120"/>
              <w:ind w:firstLine="540"/>
              <w:jc w:val="both"/>
              <w:rPr>
                <w:rFonts w:ascii="Garamond" w:hAnsi="Garamond"/>
              </w:rPr>
            </w:pPr>
            <w:proofErr w:type="gramStart"/>
            <w:r w:rsidRPr="006F6291">
              <w:rPr>
                <w:rFonts w:ascii="Garamond" w:hAnsi="Garamond"/>
                <w:sz w:val="22"/>
                <w:szCs w:val="22"/>
              </w:rPr>
              <w:t xml:space="preserve">Величины </w:t>
            </w:r>
            <w:r w:rsidRPr="006F6291">
              <w:rPr>
                <w:rFonts w:ascii="Garamond" w:hAnsi="Garamond"/>
                <w:position w:val="-14"/>
                <w:sz w:val="22"/>
                <w:szCs w:val="22"/>
              </w:rPr>
              <w:object w:dxaOrig="1800" w:dyaOrig="400">
                <v:shape id="_x0000_i1094" type="#_x0000_t75" style="width:93.75pt;height:21.75pt" o:ole="">
                  <v:imagedata r:id="rId95" o:title=""/>
                </v:shape>
                <o:OLEObject Type="Embed" ProgID="Equation.3" ShapeID="_x0000_i1094" DrawAspect="Content" ObjectID="_1562494812" r:id="rId103"/>
              </w:object>
            </w:r>
            <w:r w:rsidRPr="006F6291">
              <w:rPr>
                <w:rFonts w:ascii="Garamond" w:hAnsi="Garamond"/>
                <w:sz w:val="22"/>
                <w:szCs w:val="22"/>
              </w:rPr>
              <w:t xml:space="preserve"> с</w:t>
            </w:r>
            <w:proofErr w:type="gramEnd"/>
            <w:r w:rsidRPr="006F6291">
              <w:rPr>
                <w:rFonts w:ascii="Garamond" w:hAnsi="Garamond"/>
                <w:sz w:val="22"/>
                <w:szCs w:val="22"/>
              </w:rPr>
              <w:t xml:space="preserve"> учетом их изменений в соответствии с настоящим разделом могут быть скорректированы вследствие их округления до целого числа кВт, а также для выполнения требования: </w:t>
            </w:r>
            <w:r w:rsidRPr="006F6291">
              <w:rPr>
                <w:rFonts w:ascii="Garamond" w:hAnsi="Garamond"/>
                <w:position w:val="-30"/>
                <w:sz w:val="22"/>
                <w:szCs w:val="22"/>
              </w:rPr>
              <w:object w:dxaOrig="4160" w:dyaOrig="560">
                <v:shape id="_x0000_i1095" type="#_x0000_t75" style="width:207.75pt;height:28.5pt" o:ole="">
                  <v:imagedata r:id="rId97" o:title=""/>
                </v:shape>
                <o:OLEObject Type="Embed" ProgID="Equation.3" ShapeID="_x0000_i1095" DrawAspect="Content" ObjectID="_1562494813" r:id="rId104"/>
              </w:object>
            </w:r>
            <w:r w:rsidRPr="006F6291">
              <w:rPr>
                <w:rFonts w:ascii="Garamond" w:hAnsi="Garamond"/>
                <w:sz w:val="22"/>
                <w:szCs w:val="22"/>
              </w:rPr>
              <w:t>.</w:t>
            </w:r>
          </w:p>
          <w:p w:rsidR="00C85C1A" w:rsidRPr="006F6291" w:rsidRDefault="00C85C1A" w:rsidP="002C4A0D">
            <w:pPr>
              <w:spacing w:before="120" w:after="120"/>
              <w:ind w:firstLine="540"/>
              <w:jc w:val="both"/>
              <w:rPr>
                <w:rFonts w:ascii="Garamond" w:hAnsi="Garamond"/>
                <w:b/>
              </w:rPr>
            </w:pPr>
            <w:r w:rsidRPr="006F6291">
              <w:rPr>
                <w:rFonts w:ascii="Garamond" w:hAnsi="Garamond"/>
                <w:sz w:val="22"/>
                <w:szCs w:val="22"/>
              </w:rPr>
              <w:t xml:space="preserve">В случае наличия оснований для одновременного расчета штрафов за </w:t>
            </w:r>
            <w:proofErr w:type="spellStart"/>
            <w:r w:rsidRPr="006F6291">
              <w:rPr>
                <w:rFonts w:ascii="Garamond" w:hAnsi="Garamond"/>
                <w:sz w:val="22"/>
                <w:szCs w:val="22"/>
              </w:rPr>
              <w:t>непоставку</w:t>
            </w:r>
            <w:proofErr w:type="spellEnd"/>
            <w:r w:rsidRPr="006F6291">
              <w:rPr>
                <w:rFonts w:ascii="Garamond" w:hAnsi="Garamond"/>
                <w:sz w:val="22"/>
                <w:szCs w:val="22"/>
              </w:rPr>
              <w:t xml:space="preserve"> (недопоставку) мощности генерирующими объектами ДПМ ВИЭ / ДПМ ТБО и за уклонение от исполнения ДПМ ВИЭ / ДПМ ТБО, КО осуществляет расчет величин для определения штрафов по обоим основаниям.</w:t>
            </w:r>
          </w:p>
          <w:p w:rsidR="00C85C1A" w:rsidRPr="006F6291" w:rsidRDefault="00C85C1A" w:rsidP="002C4A0D">
            <w:pPr>
              <w:tabs>
                <w:tab w:val="left" w:pos="720"/>
              </w:tabs>
              <w:ind w:left="122" w:firstLine="424"/>
              <w:jc w:val="both"/>
              <w:rPr>
                <w:rFonts w:ascii="Garamond" w:hAnsi="Garamond"/>
              </w:rPr>
            </w:pPr>
            <w:r w:rsidRPr="006F6291">
              <w:rPr>
                <w:rFonts w:ascii="Garamond" w:hAnsi="Garamond"/>
                <w:sz w:val="22"/>
                <w:szCs w:val="22"/>
              </w:rPr>
              <w:t xml:space="preserve">В случае наличия оснований для одновременного расчета штрафов за </w:t>
            </w:r>
            <w:proofErr w:type="spellStart"/>
            <w:r w:rsidRPr="006F6291">
              <w:rPr>
                <w:rFonts w:ascii="Garamond" w:hAnsi="Garamond"/>
                <w:sz w:val="22"/>
                <w:szCs w:val="22"/>
              </w:rPr>
              <w:t>непредоставление</w:t>
            </w:r>
            <w:proofErr w:type="spellEnd"/>
            <w:r w:rsidRPr="006F6291">
              <w:rPr>
                <w:rFonts w:ascii="Garamond" w:hAnsi="Garamond"/>
                <w:sz w:val="22"/>
                <w:szCs w:val="22"/>
              </w:rPr>
              <w:t xml:space="preserve"> обеспечения исполнения ДПМ ВИЭ / ДПМ ТБО и за уклонение от исполнения ДПМ ВИЭ / ДПМ ТБО, КО осуществляет расчет штрафа только за уклонение от исполнения ДПМ ВИЭ / ДПМ ТБО.</w:t>
            </w:r>
          </w:p>
        </w:tc>
      </w:tr>
    </w:tbl>
    <w:p w:rsidR="00C85C1A" w:rsidRPr="00E00965" w:rsidRDefault="00C85C1A" w:rsidP="00C52869">
      <w:pPr>
        <w:widowControl w:val="0"/>
        <w:ind w:right="-331"/>
        <w:rPr>
          <w:rFonts w:ascii="Garamond" w:hAnsi="Garamond" w:cs="Garamond"/>
          <w:b/>
          <w:bCs/>
          <w:sz w:val="26"/>
          <w:szCs w:val="26"/>
        </w:rPr>
      </w:pPr>
      <w:r w:rsidRPr="00FC0282">
        <w:rPr>
          <w:rFonts w:ascii="Garamond" w:hAnsi="Garamond" w:cs="Garamond"/>
          <w:b/>
          <w:bCs/>
          <w:sz w:val="26"/>
          <w:szCs w:val="26"/>
        </w:rPr>
        <w:lastRenderedPageBreak/>
        <w:t xml:space="preserve">Предложения по изменениям и дополнениям в </w:t>
      </w:r>
      <w:r>
        <w:rPr>
          <w:rFonts w:ascii="Garamond" w:hAnsi="Garamond" w:cs="Garamond"/>
          <w:b/>
          <w:bCs/>
          <w:sz w:val="26"/>
          <w:szCs w:val="26"/>
        </w:rPr>
        <w:t xml:space="preserve">СТАНДАРТНУЮ ФОРМУ </w:t>
      </w:r>
      <w:r w:rsidRPr="00267F2A">
        <w:rPr>
          <w:rFonts w:ascii="Garamond" w:hAnsi="Garamond" w:cs="Garamond"/>
          <w:b/>
          <w:bCs/>
          <w:sz w:val="26"/>
          <w:szCs w:val="26"/>
        </w:rPr>
        <w:t>ДОГОВОРА О ПРЕДОСТАВЛЕНИИ МОЩНОСТИ КВАЛИФИЦИРОВАННЫХ ГЕНЕРИРУЮЩИХ ОБЪЕКТОВ, ФУНКЦИОНИРУЮЩИХ НА ОСНОВЕ ИСПОЛЬЗОВАНИЯ ВОЗОБНОВЛЯЕМЫХ ИСТОЧНИКОВ ЭНЕРГИИ – ОТХОДОВ ПРОИЗВОДСТВА И ПОТРЕБЛЕНИЯ, ЗА ИСКЛЮЧЕНИЕМ ОТХОДОВ, ПОЛУЧЕННЫХ В ПРОЦЕССЕ ИСПОЛЬЗОВАНИЯ УГЛЕВОДОРОДНОГО СЫРЬЯ И ТОПЛИВА</w:t>
      </w:r>
      <w:r w:rsidRPr="00E00965">
        <w:rPr>
          <w:rFonts w:ascii="Garamond" w:hAnsi="Garamond"/>
          <w:b/>
          <w:sz w:val="26"/>
          <w:szCs w:val="26"/>
        </w:rPr>
        <w:t xml:space="preserve"> </w:t>
      </w:r>
      <w:r>
        <w:rPr>
          <w:rFonts w:ascii="Garamond" w:hAnsi="Garamond" w:cs="Garamond"/>
          <w:b/>
          <w:bCs/>
          <w:sz w:val="26"/>
          <w:szCs w:val="26"/>
        </w:rPr>
        <w:t>(Приложение № Д 6.1.1</w:t>
      </w:r>
      <w:r w:rsidRPr="00E00965">
        <w:rPr>
          <w:rFonts w:ascii="Garamond" w:hAnsi="Garamond" w:cs="Garamond"/>
          <w:b/>
          <w:bCs/>
          <w:sz w:val="26"/>
          <w:szCs w:val="26"/>
        </w:rPr>
        <w:t xml:space="preserve"> к Договору о присоединении к торговой системе оптового рынка)</w:t>
      </w:r>
    </w:p>
    <w:p w:rsidR="00C85C1A" w:rsidRPr="009E0448" w:rsidRDefault="00C85C1A" w:rsidP="00267F2A">
      <w:pPr>
        <w:widowControl w:val="0"/>
        <w:ind w:right="-331"/>
        <w:rPr>
          <w:rFonts w:ascii="Garamond" w:hAnsi="Garamond" w:cs="Garamond"/>
          <w:b/>
          <w:bCs/>
          <w:sz w:val="26"/>
          <w:szCs w:val="26"/>
        </w:rPr>
      </w:pPr>
    </w:p>
    <w:tbl>
      <w:tblPr>
        <w:tblW w:w="150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2"/>
        <w:gridCol w:w="7092"/>
        <w:gridCol w:w="7093"/>
      </w:tblGrid>
      <w:tr w:rsidR="00C85C1A" w:rsidRPr="00B2687A" w:rsidTr="0059564C">
        <w:trPr>
          <w:trHeight w:val="139"/>
        </w:trPr>
        <w:tc>
          <w:tcPr>
            <w:tcW w:w="862" w:type="dxa"/>
            <w:vAlign w:val="center"/>
          </w:tcPr>
          <w:p w:rsidR="00C85C1A" w:rsidRPr="00B2687A" w:rsidRDefault="00C85C1A" w:rsidP="0059564C">
            <w:pPr>
              <w:widowControl w:val="0"/>
              <w:jc w:val="center"/>
              <w:rPr>
                <w:rFonts w:ascii="Garamond" w:hAnsi="Garamond" w:cs="Garamond"/>
                <w:b/>
                <w:bCs/>
              </w:rPr>
            </w:pPr>
            <w:r w:rsidRPr="00B2687A">
              <w:rPr>
                <w:rFonts w:ascii="Garamond" w:hAnsi="Garamond" w:cs="Garamond"/>
                <w:b/>
                <w:bCs/>
                <w:sz w:val="22"/>
                <w:szCs w:val="22"/>
              </w:rPr>
              <w:t>№</w:t>
            </w:r>
          </w:p>
          <w:p w:rsidR="00C85C1A" w:rsidRPr="00B2687A" w:rsidRDefault="00C85C1A" w:rsidP="0059564C">
            <w:pPr>
              <w:widowControl w:val="0"/>
              <w:ind w:right="-108"/>
              <w:jc w:val="center"/>
              <w:rPr>
                <w:rFonts w:ascii="Garamond" w:hAnsi="Garamond" w:cs="Garamond"/>
                <w:b/>
                <w:bCs/>
              </w:rPr>
            </w:pPr>
            <w:r w:rsidRPr="00B2687A">
              <w:rPr>
                <w:rFonts w:ascii="Garamond" w:hAnsi="Garamond" w:cs="Garamond"/>
                <w:b/>
                <w:bCs/>
                <w:sz w:val="22"/>
                <w:szCs w:val="22"/>
              </w:rPr>
              <w:t>пункта</w:t>
            </w:r>
          </w:p>
        </w:tc>
        <w:tc>
          <w:tcPr>
            <w:tcW w:w="7092" w:type="dxa"/>
            <w:vAlign w:val="center"/>
          </w:tcPr>
          <w:p w:rsidR="00C85C1A" w:rsidRPr="00B2687A" w:rsidRDefault="00C85C1A" w:rsidP="0059564C">
            <w:pPr>
              <w:widowControl w:val="0"/>
              <w:jc w:val="center"/>
              <w:rPr>
                <w:rFonts w:ascii="Garamond" w:hAnsi="Garamond"/>
                <w:b/>
                <w:bCs/>
              </w:rPr>
            </w:pPr>
            <w:r w:rsidRPr="00B2687A">
              <w:rPr>
                <w:rFonts w:ascii="Garamond" w:hAnsi="Garamond"/>
                <w:b/>
                <w:bCs/>
                <w:sz w:val="22"/>
                <w:szCs w:val="22"/>
              </w:rPr>
              <w:t>Редакция, действующая на момент</w:t>
            </w:r>
          </w:p>
          <w:p w:rsidR="00C85C1A" w:rsidRPr="00B2687A" w:rsidRDefault="00C85C1A" w:rsidP="0059564C">
            <w:pPr>
              <w:widowControl w:val="0"/>
              <w:jc w:val="center"/>
              <w:rPr>
                <w:rFonts w:ascii="Garamond" w:hAnsi="Garamond" w:cs="Garamond"/>
                <w:b/>
                <w:bCs/>
              </w:rPr>
            </w:pPr>
            <w:r w:rsidRPr="00B2687A">
              <w:rPr>
                <w:rFonts w:ascii="Garamond" w:hAnsi="Garamond"/>
                <w:b/>
                <w:bCs/>
                <w:sz w:val="22"/>
                <w:szCs w:val="22"/>
              </w:rPr>
              <w:t>вступления в силу изменений</w:t>
            </w:r>
          </w:p>
        </w:tc>
        <w:tc>
          <w:tcPr>
            <w:tcW w:w="7093" w:type="dxa"/>
            <w:vAlign w:val="center"/>
          </w:tcPr>
          <w:p w:rsidR="00C85C1A" w:rsidRPr="00B2687A" w:rsidRDefault="00C85C1A" w:rsidP="0059564C">
            <w:pPr>
              <w:widowControl w:val="0"/>
              <w:jc w:val="center"/>
              <w:rPr>
                <w:rFonts w:ascii="Garamond" w:hAnsi="Garamond" w:cs="Garamond"/>
                <w:b/>
                <w:bCs/>
              </w:rPr>
            </w:pPr>
            <w:r w:rsidRPr="00B2687A">
              <w:rPr>
                <w:rFonts w:ascii="Garamond" w:hAnsi="Garamond" w:cs="Garamond"/>
                <w:b/>
                <w:bCs/>
                <w:sz w:val="22"/>
                <w:szCs w:val="22"/>
              </w:rPr>
              <w:t>Предлагаемая редакция</w:t>
            </w:r>
          </w:p>
          <w:p w:rsidR="00C85C1A" w:rsidRPr="00B2687A" w:rsidRDefault="00C85C1A" w:rsidP="0059564C">
            <w:pPr>
              <w:widowControl w:val="0"/>
              <w:jc w:val="center"/>
              <w:rPr>
                <w:rFonts w:ascii="Garamond" w:hAnsi="Garamond" w:cs="Garamond"/>
              </w:rPr>
            </w:pPr>
            <w:r w:rsidRPr="00B2687A">
              <w:rPr>
                <w:rFonts w:ascii="Garamond" w:hAnsi="Garamond" w:cs="Garamond"/>
                <w:sz w:val="22"/>
                <w:szCs w:val="22"/>
              </w:rPr>
              <w:t>(изменения выделены цветом)</w:t>
            </w:r>
          </w:p>
        </w:tc>
      </w:tr>
      <w:tr w:rsidR="00C85C1A" w:rsidRPr="00D12F05" w:rsidTr="0059564C">
        <w:trPr>
          <w:trHeight w:val="288"/>
        </w:trPr>
        <w:tc>
          <w:tcPr>
            <w:tcW w:w="862" w:type="dxa"/>
          </w:tcPr>
          <w:p w:rsidR="00C85C1A" w:rsidRPr="00D90CE6" w:rsidRDefault="00C85C1A" w:rsidP="0059564C">
            <w:pPr>
              <w:tabs>
                <w:tab w:val="num" w:pos="1440"/>
              </w:tabs>
              <w:spacing w:before="120" w:after="120"/>
              <w:jc w:val="both"/>
              <w:outlineLvl w:val="0"/>
              <w:rPr>
                <w:rFonts w:ascii="Garamond" w:hAnsi="Garamond"/>
                <w:b/>
              </w:rPr>
            </w:pPr>
            <w:r>
              <w:rPr>
                <w:rFonts w:ascii="Garamond" w:hAnsi="Garamond"/>
                <w:b/>
                <w:sz w:val="22"/>
                <w:szCs w:val="22"/>
              </w:rPr>
              <w:t>11.6</w:t>
            </w:r>
          </w:p>
        </w:tc>
        <w:tc>
          <w:tcPr>
            <w:tcW w:w="7092" w:type="dxa"/>
          </w:tcPr>
          <w:p w:rsidR="00C85C1A" w:rsidRDefault="00C85C1A" w:rsidP="00C52869">
            <w:pPr>
              <w:spacing w:before="120" w:after="120"/>
              <w:jc w:val="both"/>
              <w:rPr>
                <w:rFonts w:ascii="Garamond" w:hAnsi="Garamond"/>
              </w:rPr>
            </w:pPr>
            <w:r>
              <w:rPr>
                <w:rFonts w:ascii="Garamond" w:hAnsi="Garamond"/>
                <w:sz w:val="22"/>
                <w:szCs w:val="22"/>
              </w:rPr>
              <w:t>11.6. </w:t>
            </w:r>
            <w:r w:rsidRPr="00FA7C59">
              <w:rPr>
                <w:rFonts w:ascii="Garamond" w:hAnsi="Garamond"/>
                <w:sz w:val="22"/>
                <w:szCs w:val="22"/>
              </w:rPr>
              <w:t xml:space="preserve">В случае </w:t>
            </w:r>
            <w:proofErr w:type="spellStart"/>
            <w:r w:rsidRPr="00FA7C59">
              <w:rPr>
                <w:rFonts w:ascii="Garamond" w:hAnsi="Garamond"/>
                <w:sz w:val="22"/>
                <w:szCs w:val="22"/>
              </w:rPr>
              <w:t>непредоставления</w:t>
            </w:r>
            <w:proofErr w:type="spellEnd"/>
            <w:r w:rsidRPr="00FA7C59">
              <w:rPr>
                <w:rFonts w:ascii="Garamond" w:hAnsi="Garamond"/>
                <w:sz w:val="22"/>
                <w:szCs w:val="22"/>
              </w:rPr>
              <w:t xml:space="preserve"> Продавцом обеспечения исполнения настоящего Договора, в том числе дополнительного обеспечения исполнения обязательств, в случаях, порядке и сроки, предусмотренные Договором о присоединении или регламентами оптового рынка, Продавец уплачивает штраф в размере приходящейся на настоящий Договор, рассчитанной в соответствии с требованиями Договоров о присоединении доли от 5 % от произведения предельной величины удельных капитальных затрат, равной 380 000 рублей на 1 кВт установленной мощности, и объема установленной мощности, указанного в приложении 1 к настоящему Договору (выраженного в кВт) в отношении объекта генерации, уменьшенного на сумму штрафов</w:t>
            </w:r>
            <w:r w:rsidRPr="003357AC">
              <w:rPr>
                <w:rFonts w:ascii="Garamond" w:hAnsi="Garamond"/>
                <w:sz w:val="22"/>
                <w:szCs w:val="22"/>
                <w:highlight w:val="yellow"/>
              </w:rPr>
              <w:t>, рассчитанных за период с даты начала поставки мощности и до даты, в которую</w:t>
            </w:r>
            <w:r w:rsidRPr="00FA7C59">
              <w:rPr>
                <w:rFonts w:ascii="Garamond" w:hAnsi="Garamond"/>
                <w:sz w:val="22"/>
                <w:szCs w:val="22"/>
              </w:rPr>
              <w:t xml:space="preserve"> должно было быть предоставлено обеспечение. При этом Коммерческий оператор вправе отказаться от исполнения настоящего Договора в соответствии с п. 10.2 настоящего Договора.</w:t>
            </w:r>
          </w:p>
        </w:tc>
        <w:tc>
          <w:tcPr>
            <w:tcW w:w="7093" w:type="dxa"/>
          </w:tcPr>
          <w:p w:rsidR="00C85C1A" w:rsidRPr="001D0045" w:rsidRDefault="00C85C1A" w:rsidP="00C52869">
            <w:pPr>
              <w:spacing w:before="120" w:after="120"/>
              <w:jc w:val="both"/>
              <w:rPr>
                <w:rFonts w:ascii="Garamond" w:hAnsi="Garamond"/>
              </w:rPr>
            </w:pPr>
            <w:r>
              <w:rPr>
                <w:rFonts w:ascii="Garamond" w:hAnsi="Garamond"/>
                <w:sz w:val="22"/>
                <w:szCs w:val="22"/>
              </w:rPr>
              <w:t>11.6. </w:t>
            </w:r>
            <w:r w:rsidRPr="00267F2A">
              <w:rPr>
                <w:rFonts w:ascii="Garamond" w:hAnsi="Garamond"/>
                <w:sz w:val="22"/>
                <w:szCs w:val="22"/>
              </w:rPr>
              <w:t xml:space="preserve">В случае </w:t>
            </w:r>
            <w:proofErr w:type="spellStart"/>
            <w:r w:rsidRPr="00267F2A">
              <w:rPr>
                <w:rFonts w:ascii="Garamond" w:hAnsi="Garamond"/>
                <w:sz w:val="22"/>
                <w:szCs w:val="22"/>
              </w:rPr>
              <w:t>непредоставления</w:t>
            </w:r>
            <w:proofErr w:type="spellEnd"/>
            <w:r w:rsidRPr="00267F2A">
              <w:rPr>
                <w:rFonts w:ascii="Garamond" w:hAnsi="Garamond"/>
                <w:sz w:val="22"/>
                <w:szCs w:val="22"/>
              </w:rPr>
              <w:t xml:space="preserve"> Продавцом обеспечения исполнения настоящего Договора, в том числе дополнительного обеспечения исполнения обязательств, в случаях, порядке и сроки, предусмотренные Договором о присоединении или регламентами оптового рынка, Продавец уплачивает штраф в размере приходящейся на настоящий Договор, рассчитанной в соответствии с требованиями Договоров о присоединении доли от 5 % от произведения предельной величины удельных капитальных затрат, равной 380 000 рублей на 1 кВт установленной мощности, и объема установленной мощности, указанного в приложении 1 к настоящему Договору (выраженного в кВт) в отношении объекта генерации, уменьшенного на сумму штрафов</w:t>
            </w:r>
            <w:r>
              <w:rPr>
                <w:rFonts w:ascii="Garamond" w:hAnsi="Garamond"/>
                <w:sz w:val="22"/>
                <w:szCs w:val="22"/>
              </w:rPr>
              <w:t xml:space="preserve"> </w:t>
            </w:r>
            <w:r w:rsidRPr="00FA7C59">
              <w:rPr>
                <w:rFonts w:ascii="Garamond" w:hAnsi="Garamond"/>
                <w:bCs/>
                <w:sz w:val="22"/>
                <w:szCs w:val="22"/>
                <w:highlight w:val="yellow"/>
              </w:rPr>
              <w:t>за расчетные периоды, приходящиеся на период с даты начала поставки мощности и до 1</w:t>
            </w:r>
            <w:r>
              <w:rPr>
                <w:rFonts w:ascii="Garamond" w:hAnsi="Garamond"/>
                <w:bCs/>
                <w:sz w:val="22"/>
                <w:szCs w:val="22"/>
                <w:highlight w:val="yellow"/>
              </w:rPr>
              <w:t>-го</w:t>
            </w:r>
            <w:r w:rsidRPr="00FA7C59">
              <w:rPr>
                <w:rFonts w:ascii="Garamond" w:hAnsi="Garamond"/>
                <w:bCs/>
                <w:sz w:val="22"/>
                <w:szCs w:val="22"/>
                <w:highlight w:val="yellow"/>
              </w:rPr>
              <w:t xml:space="preserve"> числа месяца</w:t>
            </w:r>
            <w:r>
              <w:rPr>
                <w:rFonts w:ascii="Garamond" w:hAnsi="Garamond"/>
                <w:bCs/>
                <w:sz w:val="22"/>
                <w:szCs w:val="22"/>
                <w:highlight w:val="yellow"/>
              </w:rPr>
              <w:t>,</w:t>
            </w:r>
            <w:r w:rsidRPr="00FA7C59">
              <w:rPr>
                <w:rFonts w:ascii="Garamond" w:hAnsi="Garamond"/>
                <w:bCs/>
                <w:sz w:val="22"/>
                <w:szCs w:val="22"/>
                <w:highlight w:val="yellow"/>
              </w:rPr>
              <w:t xml:space="preserve"> следующего за датой, до которой</w:t>
            </w:r>
            <w:r w:rsidRPr="003357AC">
              <w:rPr>
                <w:rFonts w:ascii="Garamond" w:hAnsi="Garamond"/>
                <w:bCs/>
                <w:sz w:val="22"/>
                <w:szCs w:val="22"/>
              </w:rPr>
              <w:t xml:space="preserve"> должно было быть предоставлено обеспечение. При этом Коммерческий оператор вправе отказаться от исполнения настоящего Договора в соответствии с п. 10.2 настоящего Договора</w:t>
            </w:r>
            <w:r w:rsidRPr="003357AC">
              <w:rPr>
                <w:rFonts w:ascii="Garamond" w:hAnsi="Garamond"/>
                <w:sz w:val="22"/>
                <w:szCs w:val="22"/>
              </w:rPr>
              <w:t>.</w:t>
            </w:r>
          </w:p>
        </w:tc>
      </w:tr>
    </w:tbl>
    <w:p w:rsidR="00C85C1A" w:rsidRDefault="00C85C1A" w:rsidP="00C20B21">
      <w:pPr>
        <w:widowControl w:val="0"/>
      </w:pPr>
    </w:p>
    <w:p w:rsidR="00C85C1A" w:rsidRPr="00E00965" w:rsidRDefault="00C85C1A" w:rsidP="00C52869">
      <w:pPr>
        <w:widowControl w:val="0"/>
        <w:ind w:right="-331"/>
        <w:rPr>
          <w:rFonts w:ascii="Garamond" w:hAnsi="Garamond" w:cs="Garamond"/>
          <w:b/>
          <w:bCs/>
          <w:sz w:val="26"/>
          <w:szCs w:val="26"/>
        </w:rPr>
      </w:pPr>
      <w:r w:rsidRPr="00FC0282">
        <w:rPr>
          <w:rFonts w:ascii="Garamond" w:hAnsi="Garamond" w:cs="Garamond"/>
          <w:b/>
          <w:bCs/>
          <w:sz w:val="26"/>
          <w:szCs w:val="26"/>
        </w:rPr>
        <w:t xml:space="preserve">Предложения по изменениям и дополнениям в </w:t>
      </w:r>
      <w:r>
        <w:rPr>
          <w:rFonts w:ascii="Garamond" w:hAnsi="Garamond" w:cs="Garamond"/>
          <w:b/>
          <w:bCs/>
          <w:sz w:val="26"/>
          <w:szCs w:val="26"/>
        </w:rPr>
        <w:t xml:space="preserve">СТАНДАРТНУЮ ФОРМУ </w:t>
      </w:r>
      <w:r w:rsidRPr="001D0045">
        <w:rPr>
          <w:rFonts w:ascii="Garamond" w:hAnsi="Garamond" w:cs="Garamond"/>
          <w:b/>
          <w:bCs/>
          <w:sz w:val="26"/>
          <w:szCs w:val="26"/>
        </w:rPr>
        <w:t>ДОГОВОРА О ПРЕДОСТАВЛЕНИИ МОЩНОСТИ КВАЛИФИЦИРОВАННЫХ ГЕНЕРИРУЮЩИХ ОБЪЕКТОВ, ФУНКЦИОНИРУЮЩИХ НА ОСНОВЕ ИСПОЛЬЗОВАНИЯ ВОЗОБНОВЛЯЕМЫХ ИСТОЧНИКОВ ЭНЕРГИИ</w:t>
      </w:r>
      <w:r w:rsidRPr="00E00965">
        <w:rPr>
          <w:rFonts w:ascii="Garamond" w:hAnsi="Garamond"/>
          <w:b/>
          <w:sz w:val="26"/>
          <w:szCs w:val="26"/>
        </w:rPr>
        <w:t xml:space="preserve"> </w:t>
      </w:r>
      <w:r>
        <w:rPr>
          <w:rFonts w:ascii="Garamond" w:hAnsi="Garamond" w:cs="Garamond"/>
          <w:b/>
          <w:bCs/>
          <w:sz w:val="26"/>
          <w:szCs w:val="26"/>
        </w:rPr>
        <w:t>(Приложение № Д 6.1</w:t>
      </w:r>
      <w:r w:rsidRPr="00E00965">
        <w:rPr>
          <w:rFonts w:ascii="Garamond" w:hAnsi="Garamond" w:cs="Garamond"/>
          <w:b/>
          <w:bCs/>
          <w:sz w:val="26"/>
          <w:szCs w:val="26"/>
        </w:rPr>
        <w:t xml:space="preserve"> к Договору о присоединении к торговой системе оптового рынка)</w:t>
      </w:r>
    </w:p>
    <w:p w:rsidR="00C85C1A" w:rsidRPr="009E0448" w:rsidRDefault="00C85C1A" w:rsidP="009927E7">
      <w:pPr>
        <w:widowControl w:val="0"/>
        <w:ind w:right="-331"/>
        <w:rPr>
          <w:rFonts w:ascii="Garamond" w:hAnsi="Garamond" w:cs="Garamond"/>
          <w:b/>
          <w:bCs/>
          <w:sz w:val="26"/>
          <w:szCs w:val="26"/>
        </w:rPr>
      </w:pPr>
    </w:p>
    <w:tbl>
      <w:tblPr>
        <w:tblW w:w="150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2"/>
        <w:gridCol w:w="7092"/>
        <w:gridCol w:w="7093"/>
      </w:tblGrid>
      <w:tr w:rsidR="00C85C1A" w:rsidRPr="00B2687A" w:rsidTr="009927E7">
        <w:trPr>
          <w:trHeight w:val="139"/>
        </w:trPr>
        <w:tc>
          <w:tcPr>
            <w:tcW w:w="862" w:type="dxa"/>
            <w:vAlign w:val="center"/>
          </w:tcPr>
          <w:p w:rsidR="00C85C1A" w:rsidRPr="00B2687A" w:rsidRDefault="00C85C1A" w:rsidP="009927E7">
            <w:pPr>
              <w:widowControl w:val="0"/>
              <w:jc w:val="center"/>
              <w:rPr>
                <w:rFonts w:ascii="Garamond" w:hAnsi="Garamond" w:cs="Garamond"/>
                <w:b/>
                <w:bCs/>
              </w:rPr>
            </w:pPr>
            <w:r w:rsidRPr="00B2687A">
              <w:rPr>
                <w:rFonts w:ascii="Garamond" w:hAnsi="Garamond" w:cs="Garamond"/>
                <w:b/>
                <w:bCs/>
                <w:sz w:val="22"/>
                <w:szCs w:val="22"/>
              </w:rPr>
              <w:t>№</w:t>
            </w:r>
          </w:p>
          <w:p w:rsidR="00C85C1A" w:rsidRPr="00B2687A" w:rsidRDefault="00C85C1A" w:rsidP="009927E7">
            <w:pPr>
              <w:widowControl w:val="0"/>
              <w:ind w:right="-108"/>
              <w:jc w:val="center"/>
              <w:rPr>
                <w:rFonts w:ascii="Garamond" w:hAnsi="Garamond" w:cs="Garamond"/>
                <w:b/>
                <w:bCs/>
              </w:rPr>
            </w:pPr>
            <w:r w:rsidRPr="00B2687A">
              <w:rPr>
                <w:rFonts w:ascii="Garamond" w:hAnsi="Garamond" w:cs="Garamond"/>
                <w:b/>
                <w:bCs/>
                <w:sz w:val="22"/>
                <w:szCs w:val="22"/>
              </w:rPr>
              <w:t>пункта</w:t>
            </w:r>
          </w:p>
        </w:tc>
        <w:tc>
          <w:tcPr>
            <w:tcW w:w="7092" w:type="dxa"/>
            <w:vAlign w:val="center"/>
          </w:tcPr>
          <w:p w:rsidR="00C85C1A" w:rsidRPr="00B2687A" w:rsidRDefault="00C85C1A" w:rsidP="009927E7">
            <w:pPr>
              <w:widowControl w:val="0"/>
              <w:jc w:val="center"/>
              <w:rPr>
                <w:rFonts w:ascii="Garamond" w:hAnsi="Garamond"/>
                <w:b/>
                <w:bCs/>
              </w:rPr>
            </w:pPr>
            <w:r w:rsidRPr="00B2687A">
              <w:rPr>
                <w:rFonts w:ascii="Garamond" w:hAnsi="Garamond"/>
                <w:b/>
                <w:bCs/>
                <w:sz w:val="22"/>
                <w:szCs w:val="22"/>
              </w:rPr>
              <w:t>Редакция, действующая на момент</w:t>
            </w:r>
          </w:p>
          <w:p w:rsidR="00C85C1A" w:rsidRPr="00B2687A" w:rsidRDefault="00C85C1A" w:rsidP="009927E7">
            <w:pPr>
              <w:widowControl w:val="0"/>
              <w:jc w:val="center"/>
              <w:rPr>
                <w:rFonts w:ascii="Garamond" w:hAnsi="Garamond" w:cs="Garamond"/>
                <w:b/>
                <w:bCs/>
              </w:rPr>
            </w:pPr>
            <w:r w:rsidRPr="00B2687A">
              <w:rPr>
                <w:rFonts w:ascii="Garamond" w:hAnsi="Garamond"/>
                <w:b/>
                <w:bCs/>
                <w:sz w:val="22"/>
                <w:szCs w:val="22"/>
              </w:rPr>
              <w:t>вступления в силу изменений</w:t>
            </w:r>
          </w:p>
        </w:tc>
        <w:tc>
          <w:tcPr>
            <w:tcW w:w="7093" w:type="dxa"/>
            <w:vAlign w:val="center"/>
          </w:tcPr>
          <w:p w:rsidR="00C85C1A" w:rsidRPr="00B2687A" w:rsidRDefault="00C85C1A" w:rsidP="009927E7">
            <w:pPr>
              <w:widowControl w:val="0"/>
              <w:jc w:val="center"/>
              <w:rPr>
                <w:rFonts w:ascii="Garamond" w:hAnsi="Garamond" w:cs="Garamond"/>
                <w:b/>
                <w:bCs/>
              </w:rPr>
            </w:pPr>
            <w:r w:rsidRPr="00B2687A">
              <w:rPr>
                <w:rFonts w:ascii="Garamond" w:hAnsi="Garamond" w:cs="Garamond"/>
                <w:b/>
                <w:bCs/>
                <w:sz w:val="22"/>
                <w:szCs w:val="22"/>
              </w:rPr>
              <w:t>Предлагаемая редакция</w:t>
            </w:r>
          </w:p>
          <w:p w:rsidR="00C85C1A" w:rsidRPr="00B2687A" w:rsidRDefault="00C85C1A" w:rsidP="009927E7">
            <w:pPr>
              <w:widowControl w:val="0"/>
              <w:jc w:val="center"/>
              <w:rPr>
                <w:rFonts w:ascii="Garamond" w:hAnsi="Garamond" w:cs="Garamond"/>
              </w:rPr>
            </w:pPr>
            <w:r w:rsidRPr="00B2687A">
              <w:rPr>
                <w:rFonts w:ascii="Garamond" w:hAnsi="Garamond" w:cs="Garamond"/>
                <w:sz w:val="22"/>
                <w:szCs w:val="22"/>
              </w:rPr>
              <w:t>(изменения выделены цветом)</w:t>
            </w:r>
          </w:p>
        </w:tc>
      </w:tr>
      <w:tr w:rsidR="00C85C1A" w:rsidRPr="00D12F05" w:rsidTr="009927E7">
        <w:trPr>
          <w:trHeight w:val="288"/>
        </w:trPr>
        <w:tc>
          <w:tcPr>
            <w:tcW w:w="862" w:type="dxa"/>
          </w:tcPr>
          <w:p w:rsidR="00C85C1A" w:rsidRPr="00D90CE6" w:rsidRDefault="00C85C1A" w:rsidP="009927E7">
            <w:pPr>
              <w:tabs>
                <w:tab w:val="num" w:pos="1440"/>
              </w:tabs>
              <w:spacing w:before="120" w:after="120"/>
              <w:jc w:val="both"/>
              <w:outlineLvl w:val="0"/>
              <w:rPr>
                <w:rFonts w:ascii="Garamond" w:hAnsi="Garamond"/>
                <w:b/>
              </w:rPr>
            </w:pPr>
            <w:r>
              <w:rPr>
                <w:rFonts w:ascii="Garamond" w:hAnsi="Garamond"/>
                <w:b/>
                <w:sz w:val="22"/>
                <w:szCs w:val="22"/>
              </w:rPr>
              <w:t>2.13</w:t>
            </w:r>
          </w:p>
        </w:tc>
        <w:tc>
          <w:tcPr>
            <w:tcW w:w="7092" w:type="dxa"/>
          </w:tcPr>
          <w:p w:rsidR="00C85C1A" w:rsidRPr="00D90CE6" w:rsidRDefault="00C85C1A" w:rsidP="009927E7">
            <w:pPr>
              <w:tabs>
                <w:tab w:val="left" w:pos="567"/>
              </w:tabs>
              <w:autoSpaceDE w:val="0"/>
              <w:autoSpaceDN w:val="0"/>
              <w:spacing w:after="120"/>
              <w:ind w:right="2" w:firstLine="662"/>
              <w:jc w:val="both"/>
              <w:rPr>
                <w:rFonts w:ascii="Garamond" w:hAnsi="Garamond"/>
                <w:b/>
                <w:bCs/>
              </w:rPr>
            </w:pPr>
            <w:r>
              <w:rPr>
                <w:rFonts w:ascii="Garamond" w:hAnsi="Garamond"/>
                <w:b/>
                <w:bCs/>
                <w:sz w:val="22"/>
                <w:szCs w:val="22"/>
              </w:rPr>
              <w:t>Добавить пункт</w:t>
            </w:r>
          </w:p>
        </w:tc>
        <w:tc>
          <w:tcPr>
            <w:tcW w:w="7093" w:type="dxa"/>
          </w:tcPr>
          <w:p w:rsidR="00C85C1A" w:rsidRPr="001D0045" w:rsidRDefault="00C85C1A" w:rsidP="009927E7">
            <w:pPr>
              <w:tabs>
                <w:tab w:val="num" w:pos="1440"/>
              </w:tabs>
              <w:spacing w:before="120" w:after="120"/>
              <w:jc w:val="both"/>
              <w:outlineLvl w:val="0"/>
              <w:rPr>
                <w:rFonts w:ascii="Garamond" w:hAnsi="Garamond"/>
              </w:rPr>
            </w:pPr>
            <w:r w:rsidRPr="00F745C8">
              <w:rPr>
                <w:rFonts w:ascii="Garamond" w:hAnsi="Garamond"/>
                <w:sz w:val="22"/>
                <w:szCs w:val="22"/>
                <w:highlight w:val="yellow"/>
              </w:rPr>
              <w:t xml:space="preserve">2.13. Продавец имеет право предоставить дополнительное обеспечение </w:t>
            </w:r>
            <w:r w:rsidRPr="00F745C8">
              <w:rPr>
                <w:rFonts w:ascii="Garamond" w:hAnsi="Garamond"/>
                <w:sz w:val="22"/>
                <w:szCs w:val="22"/>
                <w:highlight w:val="yellow"/>
              </w:rPr>
              <w:lastRenderedPageBreak/>
              <w:t>исполнения обязательств по настоящему Договору, размер, форма, порядок и сроки предоставления которого определяются в соответствии с Договорами о присоединении и регламентами оптового рынка.</w:t>
            </w:r>
          </w:p>
        </w:tc>
      </w:tr>
      <w:tr w:rsidR="00C85C1A" w:rsidRPr="00D12F05" w:rsidTr="009927E7">
        <w:trPr>
          <w:trHeight w:val="288"/>
        </w:trPr>
        <w:tc>
          <w:tcPr>
            <w:tcW w:w="862" w:type="dxa"/>
          </w:tcPr>
          <w:p w:rsidR="00C85C1A" w:rsidRPr="00D90CE6" w:rsidRDefault="00C85C1A" w:rsidP="009927E7">
            <w:pPr>
              <w:tabs>
                <w:tab w:val="num" w:pos="1440"/>
              </w:tabs>
              <w:spacing w:before="120" w:after="120"/>
              <w:jc w:val="both"/>
              <w:outlineLvl w:val="0"/>
              <w:rPr>
                <w:rFonts w:ascii="Garamond" w:hAnsi="Garamond"/>
                <w:b/>
              </w:rPr>
            </w:pPr>
          </w:p>
        </w:tc>
        <w:tc>
          <w:tcPr>
            <w:tcW w:w="7092" w:type="dxa"/>
          </w:tcPr>
          <w:p w:rsidR="00C85C1A" w:rsidRPr="00752B8F" w:rsidRDefault="00C85C1A" w:rsidP="009927E7">
            <w:pPr>
              <w:tabs>
                <w:tab w:val="num" w:pos="1440"/>
              </w:tabs>
              <w:spacing w:before="120" w:after="120"/>
              <w:jc w:val="both"/>
              <w:outlineLvl w:val="0"/>
              <w:rPr>
                <w:rFonts w:ascii="Garamond" w:hAnsi="Garamond"/>
                <w:bCs/>
              </w:rPr>
            </w:pPr>
            <w:r w:rsidRPr="00752B8F">
              <w:rPr>
                <w:rFonts w:ascii="Garamond" w:hAnsi="Garamond"/>
                <w:bCs/>
                <w:sz w:val="22"/>
                <w:szCs w:val="22"/>
              </w:rPr>
              <w:t>11</w:t>
            </w:r>
            <w:r>
              <w:rPr>
                <w:rFonts w:ascii="Garamond" w:hAnsi="Garamond"/>
                <w:bCs/>
                <w:sz w:val="22"/>
                <w:szCs w:val="22"/>
              </w:rPr>
              <w:t>.5. </w:t>
            </w:r>
            <w:r w:rsidRPr="00752B8F">
              <w:rPr>
                <w:rFonts w:ascii="Garamond" w:hAnsi="Garamond"/>
                <w:bCs/>
                <w:sz w:val="22"/>
                <w:szCs w:val="22"/>
              </w:rPr>
              <w:t>В случае если в нарушение абзаца 6 пункта 10.1 настоящего Договора Продавец до указанной в разделе 2 настоящего Договора даты начала поставки мощности или в течение 13 месяцев с даты начала поставки мощности совершил какие-либо действия или бездействие (за исключением действий/бездействия в случаях, прямо предусмотренных действующим законодательством Российской Федерации, Договорами о присоединении или настоящим Договором), которые повлекли невозможность исполнения настоящего Договора в течение указанного периода (в том числе в результате которых Продавец лишен статуса субъекта оптового рынка или произошло исключение групп точек поставки объекта генерации из состава групп точек поставки Продавца), а также в случае, если предельный объем поставки мощности объекта генерации, указанного в приложении 1 к настоящему Договору, равен нулю в отношении 13 месяцев с даты начала поставки мощности,  то Продавец признается отказавшимся от исполнения настоящего Договора и уплачивает Покупателю штраф в размере приходящейся на настоящий Договор, рассчитанной в соответствии с требованиями Договоров о присоединении доли от 5% от произведения предельной величины капитальных затрат на 1 кВт установленной мощности, учтенной в соответствии с Договорами о присоединении при отборе проекта по строительству объекта генерации, указанного в приложении 1 к настоящему Договору, и объема установленной мощности, указанного в приложении 1 к настоящему Договору (выраженного в кВт) в отношении объекта генерации, уменьшенного на сумму штрафов, рассчитанных за период с даты начала поставки мощности и до даты отказа Продавца от исполнения настоящего Договора.</w:t>
            </w:r>
          </w:p>
          <w:p w:rsidR="00C85C1A" w:rsidRPr="00752B8F" w:rsidRDefault="00C85C1A" w:rsidP="009927E7">
            <w:pPr>
              <w:tabs>
                <w:tab w:val="num" w:pos="1440"/>
              </w:tabs>
              <w:spacing w:before="120" w:after="120"/>
              <w:jc w:val="both"/>
              <w:outlineLvl w:val="0"/>
              <w:rPr>
                <w:rFonts w:ascii="Garamond" w:hAnsi="Garamond"/>
                <w:bCs/>
              </w:rPr>
            </w:pPr>
            <w:r w:rsidRPr="00752B8F">
              <w:rPr>
                <w:rFonts w:ascii="Garamond" w:hAnsi="Garamond"/>
                <w:bCs/>
                <w:sz w:val="22"/>
                <w:szCs w:val="22"/>
              </w:rPr>
              <w:t>В целях применения настоящего пункта Продавец признается отказавшимся от исполнения настоящего Договора:</w:t>
            </w:r>
          </w:p>
          <w:p w:rsidR="00C85C1A" w:rsidRPr="00752B8F" w:rsidRDefault="00C85C1A" w:rsidP="009927E7">
            <w:pPr>
              <w:tabs>
                <w:tab w:val="num" w:pos="1440"/>
              </w:tabs>
              <w:spacing w:before="120" w:after="120"/>
              <w:ind w:firstLine="289"/>
              <w:jc w:val="both"/>
              <w:outlineLvl w:val="0"/>
              <w:rPr>
                <w:rFonts w:ascii="Garamond" w:hAnsi="Garamond"/>
                <w:bCs/>
              </w:rPr>
            </w:pPr>
            <w:r>
              <w:rPr>
                <w:rFonts w:ascii="Garamond" w:hAnsi="Garamond"/>
                <w:bCs/>
                <w:sz w:val="22"/>
                <w:szCs w:val="22"/>
              </w:rPr>
              <w:t>– </w:t>
            </w:r>
            <w:r w:rsidRPr="00752B8F">
              <w:rPr>
                <w:rFonts w:ascii="Garamond" w:hAnsi="Garamond"/>
                <w:bCs/>
                <w:sz w:val="22"/>
                <w:szCs w:val="22"/>
              </w:rPr>
              <w:t>при лишении Продавца статуса субъекта оптового рынка электроэнергии – с даты лишения Продавца статуса субъекта оптового рынка;</w:t>
            </w:r>
          </w:p>
          <w:p w:rsidR="00C85C1A" w:rsidRPr="00752B8F" w:rsidRDefault="00C85C1A" w:rsidP="009927E7">
            <w:pPr>
              <w:tabs>
                <w:tab w:val="num" w:pos="1440"/>
              </w:tabs>
              <w:spacing w:before="120" w:after="120"/>
              <w:ind w:firstLine="289"/>
              <w:jc w:val="both"/>
              <w:outlineLvl w:val="0"/>
              <w:rPr>
                <w:rFonts w:ascii="Garamond" w:hAnsi="Garamond"/>
                <w:bCs/>
              </w:rPr>
            </w:pPr>
            <w:r>
              <w:rPr>
                <w:rFonts w:ascii="Garamond" w:hAnsi="Garamond"/>
                <w:bCs/>
                <w:sz w:val="22"/>
                <w:szCs w:val="22"/>
              </w:rPr>
              <w:t>– </w:t>
            </w:r>
            <w:r w:rsidRPr="00752B8F">
              <w:rPr>
                <w:rFonts w:ascii="Garamond" w:hAnsi="Garamond"/>
                <w:bCs/>
                <w:sz w:val="22"/>
                <w:szCs w:val="22"/>
              </w:rPr>
              <w:t xml:space="preserve">при расторжении Продавцом Договора о присоединении, указанного в пункте 1.1 настоящего Договора, – с даты расторжения Договора о </w:t>
            </w:r>
            <w:r w:rsidRPr="00752B8F">
              <w:rPr>
                <w:rFonts w:ascii="Garamond" w:hAnsi="Garamond"/>
                <w:bCs/>
                <w:sz w:val="22"/>
                <w:szCs w:val="22"/>
              </w:rPr>
              <w:lastRenderedPageBreak/>
              <w:t>присоединении;</w:t>
            </w:r>
          </w:p>
          <w:p w:rsidR="00C85C1A" w:rsidRPr="00752B8F" w:rsidRDefault="00C85C1A" w:rsidP="009927E7">
            <w:pPr>
              <w:tabs>
                <w:tab w:val="num" w:pos="1440"/>
              </w:tabs>
              <w:spacing w:before="120" w:after="120"/>
              <w:ind w:firstLine="289"/>
              <w:jc w:val="both"/>
              <w:outlineLvl w:val="0"/>
              <w:rPr>
                <w:rFonts w:ascii="Garamond" w:hAnsi="Garamond"/>
                <w:bCs/>
              </w:rPr>
            </w:pPr>
            <w:r>
              <w:rPr>
                <w:rFonts w:ascii="Garamond" w:hAnsi="Garamond"/>
                <w:bCs/>
                <w:sz w:val="22"/>
                <w:szCs w:val="22"/>
              </w:rPr>
              <w:t>– </w:t>
            </w:r>
            <w:r w:rsidRPr="00752B8F">
              <w:rPr>
                <w:rFonts w:ascii="Garamond" w:hAnsi="Garamond"/>
                <w:bCs/>
                <w:sz w:val="22"/>
                <w:szCs w:val="22"/>
              </w:rPr>
              <w:t>при прекращении в отношении Продавца покупки (продажи) электроэнергии и мощности на оптовом рынке электроэнергии (лишении права на участие в торговле электрической энергией и (или) мощностью) по группе точек поставки Продавца, зарегистрированной в отношении объекта генерации, указанного в приложении 1 к настоящему Договору, – с даты прекращения в отношении групп точек поставки объекта генерации, указанного в приложении 1 к настоящему Договору, покупки (продажи) электроэнергии и мощности на оптовом рынке электроэнергии;</w:t>
            </w:r>
          </w:p>
          <w:p w:rsidR="00C85C1A" w:rsidRPr="00752B8F" w:rsidRDefault="00C85C1A" w:rsidP="009927E7">
            <w:pPr>
              <w:tabs>
                <w:tab w:val="num" w:pos="1440"/>
              </w:tabs>
              <w:spacing w:before="120" w:after="120"/>
              <w:ind w:firstLine="289"/>
              <w:jc w:val="both"/>
              <w:outlineLvl w:val="0"/>
              <w:rPr>
                <w:rFonts w:ascii="Garamond" w:hAnsi="Garamond"/>
                <w:bCs/>
              </w:rPr>
            </w:pPr>
            <w:r>
              <w:rPr>
                <w:rFonts w:ascii="Garamond" w:hAnsi="Garamond"/>
                <w:bCs/>
                <w:sz w:val="22"/>
                <w:szCs w:val="22"/>
              </w:rPr>
              <w:t>– </w:t>
            </w:r>
            <w:r w:rsidRPr="00752B8F">
              <w:rPr>
                <w:rFonts w:ascii="Garamond" w:hAnsi="Garamond"/>
                <w:bCs/>
                <w:sz w:val="22"/>
                <w:szCs w:val="22"/>
              </w:rPr>
              <w:t>в случае если предельный объем поставки мощности объекта генерации, указанного в приложении 1 к настоящему Договору, равен нулю в отношении 13 месяцев с даты начала поставки мощности – с первого числа 14 месяца с даты начала поставки мощности.</w:t>
            </w:r>
          </w:p>
          <w:p w:rsidR="00C85C1A" w:rsidRPr="00752B8F" w:rsidRDefault="00C85C1A" w:rsidP="009927E7">
            <w:pPr>
              <w:tabs>
                <w:tab w:val="num" w:pos="1440"/>
              </w:tabs>
              <w:spacing w:before="120" w:after="120"/>
              <w:jc w:val="both"/>
              <w:outlineLvl w:val="0"/>
              <w:rPr>
                <w:rFonts w:ascii="Garamond" w:hAnsi="Garamond"/>
                <w:bCs/>
              </w:rPr>
            </w:pPr>
            <w:r w:rsidRPr="00752B8F">
              <w:rPr>
                <w:rFonts w:ascii="Garamond" w:hAnsi="Garamond"/>
                <w:bCs/>
                <w:sz w:val="22"/>
                <w:szCs w:val="22"/>
              </w:rPr>
              <w:t>При этом Стороны настоящим подтверждают, что положения настоящего пункта действуют без ущерба положениям пункта 10.1 настоящего Договора и не должны толковаться как допускающие расторжение настоящего Договора в силу одностороннего отказа Продавца от исполнения обязательств по настоящему Договору.</w:t>
            </w:r>
          </w:p>
          <w:p w:rsidR="00C85C1A" w:rsidRPr="00752B8F" w:rsidRDefault="00C85C1A" w:rsidP="009927E7">
            <w:pPr>
              <w:tabs>
                <w:tab w:val="num" w:pos="1440"/>
              </w:tabs>
              <w:spacing w:before="120" w:after="120"/>
              <w:jc w:val="both"/>
              <w:outlineLvl w:val="0"/>
              <w:rPr>
                <w:rFonts w:ascii="Garamond" w:hAnsi="Garamond"/>
                <w:bCs/>
              </w:rPr>
            </w:pPr>
            <w:r w:rsidRPr="00752B8F">
              <w:rPr>
                <w:rFonts w:ascii="Garamond" w:hAnsi="Garamond"/>
                <w:bCs/>
                <w:sz w:val="22"/>
                <w:szCs w:val="22"/>
              </w:rPr>
              <w:t>Расторжение настоящего Договора вследствие отказа Продавца от исполнения настоящего Договора в соответствии с настоящим пунктом не может трактоваться как реализация Коммерческим оператором права на односторонний внесудебный отказ от исполнения настоящего Договора, предусмотренный п. 10.2 настоящего Договора.</w:t>
            </w:r>
          </w:p>
          <w:p w:rsidR="00C85C1A" w:rsidRPr="00752B8F" w:rsidRDefault="00C85C1A" w:rsidP="009927E7">
            <w:pPr>
              <w:tabs>
                <w:tab w:val="num" w:pos="1440"/>
              </w:tabs>
              <w:spacing w:before="120" w:after="120"/>
              <w:jc w:val="both"/>
              <w:outlineLvl w:val="0"/>
              <w:rPr>
                <w:rFonts w:ascii="Garamond" w:hAnsi="Garamond"/>
                <w:bCs/>
              </w:rPr>
            </w:pPr>
            <w:r w:rsidRPr="00752B8F">
              <w:rPr>
                <w:rFonts w:ascii="Garamond" w:hAnsi="Garamond"/>
                <w:bCs/>
                <w:sz w:val="22"/>
                <w:szCs w:val="22"/>
              </w:rPr>
              <w:t>Коммерческий оператор в целях информирования Сторон о прекращении настоящего Договора по основаниям, предусмотренным настоящим пунктом, направляет Сторонам соответствующее уведомление в электронном виде с использованием электронной подписи и (или) в бумажном виде. Указанное уведомление носит информационный характер и не может трактоваться как реализация Коммерческим оператором права на односторонний отказ от исполнения настоящего Договора.</w:t>
            </w:r>
          </w:p>
        </w:tc>
        <w:tc>
          <w:tcPr>
            <w:tcW w:w="7093" w:type="dxa"/>
          </w:tcPr>
          <w:p w:rsidR="00C85C1A" w:rsidRPr="001D0045" w:rsidRDefault="00C85C1A" w:rsidP="009927E7">
            <w:pPr>
              <w:tabs>
                <w:tab w:val="num" w:pos="1440"/>
              </w:tabs>
              <w:spacing w:before="120" w:after="120"/>
              <w:jc w:val="both"/>
              <w:outlineLvl w:val="0"/>
              <w:rPr>
                <w:rFonts w:ascii="Garamond" w:hAnsi="Garamond"/>
                <w:bCs/>
              </w:rPr>
            </w:pPr>
            <w:r w:rsidRPr="00F745C8">
              <w:rPr>
                <w:rFonts w:ascii="Garamond" w:hAnsi="Garamond"/>
                <w:bCs/>
                <w:sz w:val="22"/>
                <w:szCs w:val="22"/>
                <w:highlight w:val="yellow"/>
              </w:rPr>
              <w:lastRenderedPageBreak/>
              <w:t xml:space="preserve">11.5. В случае если Продавцом предоставлено дополнительное обеспечение исполнения обязательств в целях обеспечения исполнения своих обязательств по настоящему </w:t>
            </w:r>
            <w:r>
              <w:rPr>
                <w:rFonts w:ascii="Garamond" w:hAnsi="Garamond"/>
                <w:bCs/>
                <w:sz w:val="22"/>
                <w:szCs w:val="22"/>
                <w:highlight w:val="yellow"/>
              </w:rPr>
              <w:t>Д</w:t>
            </w:r>
            <w:r w:rsidRPr="00F745C8">
              <w:rPr>
                <w:rFonts w:ascii="Garamond" w:hAnsi="Garamond"/>
                <w:bCs/>
                <w:sz w:val="22"/>
                <w:szCs w:val="22"/>
                <w:highlight w:val="yellow"/>
              </w:rPr>
              <w:t>оговору до истечения 27 (двадцати семи) месяцев с даты начала поставки мощности и</w:t>
            </w:r>
            <w:r>
              <w:rPr>
                <w:rFonts w:ascii="Garamond" w:hAnsi="Garamond"/>
                <w:bCs/>
                <w:sz w:val="22"/>
                <w:szCs w:val="22"/>
                <w:highlight w:val="yellow"/>
              </w:rPr>
              <w:t xml:space="preserve"> при этом</w:t>
            </w:r>
            <w:r w:rsidRPr="00F745C8">
              <w:rPr>
                <w:rFonts w:ascii="Garamond" w:hAnsi="Garamond"/>
                <w:bCs/>
                <w:sz w:val="22"/>
                <w:szCs w:val="22"/>
                <w:highlight w:val="yellow"/>
              </w:rPr>
              <w:t xml:space="preserve"> в нарушение абзаца 6 пункта 10.1 настоящего Договора Продавец до указанной в разделе 2 настоящего Договора даты начала поставки мощности или в течение 25 месяцев с даты начала поставки мощности совершил какие-либо действия или бездействие (за исключением действий/бездействия в случаях, прямо предусмотренных действующим законодательством Российской Федерации, Договорами о присоединении или настоящим Договором), которые повлекли невозможность исполнения настоящего Договора в течение указанного периода (в том числе в результате которых Продавец лишен статуса субъекта оптового рынка или произошло исключение групп точек поставки объекта генерации из состава групп точек поставки Продавца), а также в случае, если </w:t>
            </w:r>
            <w:r w:rsidRPr="00FF4C79">
              <w:rPr>
                <w:rFonts w:ascii="Garamond" w:hAnsi="Garamond"/>
                <w:bCs/>
                <w:sz w:val="22"/>
                <w:szCs w:val="22"/>
                <w:highlight w:val="yellow"/>
              </w:rPr>
              <w:t xml:space="preserve">Продавцом предоставлено дополнительное обеспечение исполнения обязательств в целях обеспечения исполнения своих обязательств по настоящему договору до истечения 27 (двадцати семи) месяцев с даты начала поставки мощности и при этом </w:t>
            </w:r>
            <w:r w:rsidRPr="00F745C8">
              <w:rPr>
                <w:rFonts w:ascii="Garamond" w:hAnsi="Garamond"/>
                <w:bCs/>
                <w:sz w:val="22"/>
                <w:szCs w:val="22"/>
                <w:highlight w:val="yellow"/>
              </w:rPr>
              <w:t>предельный объем поставки мощности объекта генерации, указанного в приложении 1 к настоящему Договору, равен нулю в отношении 25 месяцев с даты начала поставки мощности, то Продавец признается отказавшимся от исполнения настоящего Договора и уплачивает Покупателю штраф в размере приходящейся на настоящий Договор, рассчитанной в соответствии с требованиями Договоров о присоединении доли от 10</w:t>
            </w:r>
            <w:r>
              <w:rPr>
                <w:rFonts w:ascii="Garamond" w:hAnsi="Garamond"/>
                <w:bCs/>
                <w:sz w:val="22"/>
                <w:szCs w:val="22"/>
                <w:highlight w:val="yellow"/>
              </w:rPr>
              <w:t> </w:t>
            </w:r>
            <w:r w:rsidRPr="00F745C8">
              <w:rPr>
                <w:rFonts w:ascii="Garamond" w:hAnsi="Garamond"/>
                <w:bCs/>
                <w:sz w:val="22"/>
                <w:szCs w:val="22"/>
                <w:highlight w:val="yellow"/>
              </w:rPr>
              <w:t>% от произведения предельной величины капитальных затрат на 1 кВт установленной мощности, учтенной в соответствии с Договорами о присоединении при отборе проекта по строительству объекта генерации, указанного в приложении 1 к настоящему Договору, и объема установленной мощности, указанного в приложении 1 к настоящему Договору (выраженного в кВт) в отношении объекта генерации, уменьшенного на сумму штрафов, рассчитанных за период с даты начала поставки мощности и до даты отказа Продавца от исполнения настоящего Договора.</w:t>
            </w:r>
          </w:p>
          <w:p w:rsidR="00C85C1A" w:rsidRDefault="00C85C1A" w:rsidP="009927E7">
            <w:pPr>
              <w:tabs>
                <w:tab w:val="num" w:pos="1440"/>
              </w:tabs>
              <w:spacing w:before="120" w:after="120"/>
              <w:jc w:val="both"/>
              <w:outlineLvl w:val="0"/>
              <w:rPr>
                <w:rFonts w:ascii="Garamond" w:hAnsi="Garamond"/>
                <w:bCs/>
              </w:rPr>
            </w:pPr>
            <w:r>
              <w:rPr>
                <w:rFonts w:ascii="Garamond" w:hAnsi="Garamond"/>
                <w:bCs/>
                <w:sz w:val="22"/>
                <w:szCs w:val="22"/>
              </w:rPr>
              <w:t>В случае</w:t>
            </w:r>
            <w:r w:rsidRPr="001D0045">
              <w:rPr>
                <w:rFonts w:ascii="Garamond" w:hAnsi="Garamond"/>
                <w:bCs/>
                <w:sz w:val="22"/>
                <w:szCs w:val="22"/>
              </w:rPr>
              <w:t xml:space="preserve"> если </w:t>
            </w:r>
            <w:r w:rsidRPr="00F745C8">
              <w:rPr>
                <w:rFonts w:ascii="Garamond" w:hAnsi="Garamond"/>
                <w:bCs/>
                <w:sz w:val="22"/>
                <w:szCs w:val="22"/>
                <w:highlight w:val="yellow"/>
              </w:rPr>
              <w:t xml:space="preserve">Продавцом не предоставлено дополнительное обеспечение </w:t>
            </w:r>
            <w:r w:rsidRPr="00F745C8">
              <w:rPr>
                <w:rFonts w:ascii="Garamond" w:hAnsi="Garamond"/>
                <w:bCs/>
                <w:sz w:val="22"/>
                <w:szCs w:val="22"/>
                <w:highlight w:val="yellow"/>
              </w:rPr>
              <w:lastRenderedPageBreak/>
              <w:t xml:space="preserve">исполнения обязательств в целях обеспечения исполнения своих обязательств по настоящему </w:t>
            </w:r>
            <w:r>
              <w:rPr>
                <w:rFonts w:ascii="Garamond" w:hAnsi="Garamond"/>
                <w:bCs/>
                <w:sz w:val="22"/>
                <w:szCs w:val="22"/>
                <w:highlight w:val="yellow"/>
              </w:rPr>
              <w:t>Д</w:t>
            </w:r>
            <w:r w:rsidRPr="00F745C8">
              <w:rPr>
                <w:rFonts w:ascii="Garamond" w:hAnsi="Garamond"/>
                <w:bCs/>
                <w:sz w:val="22"/>
                <w:szCs w:val="22"/>
                <w:highlight w:val="yellow"/>
              </w:rPr>
              <w:t>оговору до истечения 27 (двадцати семи) месяцев с даты начала поставки мощности и</w:t>
            </w:r>
            <w:r w:rsidRPr="001D0045">
              <w:rPr>
                <w:rFonts w:ascii="Garamond" w:hAnsi="Garamond"/>
                <w:bCs/>
                <w:sz w:val="22"/>
                <w:szCs w:val="22"/>
              </w:rPr>
              <w:t xml:space="preserve"> в нарушение абзаца 6 пункта 10.1 настоящего Договора Продавец до указанной в разделе 2 настоящего Договора даты начала поставки мощности или в течение 13 месяцев с даты начала поставки мощности совершил какие-либо действия или бездействие (за исключением действий/бездействия в случаях, прямо предусмотренных действующим законодательством Российской Федерации, Договорами о присоединении или настоящим Договором), которые повлекли невозможность исполнения настоящего Договора в течение указанного периода (в том числе в результате которых Продавец лишен статуса субъекта оптового рынка или произошло исключение групп точек поставки объекта генерации из состава групп точек поставки Продавца), а также в случае, если </w:t>
            </w:r>
            <w:r w:rsidRPr="00FF4C79">
              <w:rPr>
                <w:rFonts w:ascii="Garamond" w:hAnsi="Garamond"/>
                <w:bCs/>
                <w:sz w:val="22"/>
                <w:szCs w:val="22"/>
              </w:rPr>
              <w:t xml:space="preserve">Продавцом не предоставлено дополнительное обеспечение исполнения обязательств в целях обеспечения исполнения своих обязательств по настоящему договору до истечения 27 (двадцати семи) месяцев с даты начала поставки мощности и </w:t>
            </w:r>
            <w:r w:rsidRPr="001D0045">
              <w:rPr>
                <w:rFonts w:ascii="Garamond" w:hAnsi="Garamond"/>
                <w:bCs/>
                <w:sz w:val="22"/>
                <w:szCs w:val="22"/>
              </w:rPr>
              <w:t>предельный объем поставки мощности объекта генерации, указанного в приложении 1 к настоящему Договору, равен нулю в отношении 13 месяцев с даты начала поставки мощности,  то Продавец признается отказавшимся от исполнения настоящего Договора и уплачивает Покупателю штраф в размере приходящейся на настоящий Договор, рассчитанной в соответствии с требованиями Договоров о присоединении доли от 5% от произведения предельной величины капитальных затрат на 1 кВт установленной мощности, учтенной в соответствии с Договорами о присоединении при отборе проекта по строительству объекта генерации, указанного в приложении 1 к настоящему Договору, и объема установленной мощности, указанного в приложении 1 к настоящему Договору (выраженного в кВт) в отношении объекта генерации, уменьшенного на сумму штрафов, рассчитанных за период с даты начала поставки мощности и до даты отказа Продавца от исполнения настоящего Договора.</w:t>
            </w:r>
          </w:p>
          <w:p w:rsidR="00C85C1A" w:rsidRPr="001D0045" w:rsidRDefault="00C85C1A" w:rsidP="009927E7">
            <w:pPr>
              <w:tabs>
                <w:tab w:val="num" w:pos="1440"/>
              </w:tabs>
              <w:spacing w:before="120" w:after="120"/>
              <w:jc w:val="both"/>
              <w:outlineLvl w:val="0"/>
              <w:rPr>
                <w:rFonts w:ascii="Garamond" w:hAnsi="Garamond"/>
                <w:bCs/>
              </w:rPr>
            </w:pPr>
            <w:r w:rsidRPr="001D0045">
              <w:rPr>
                <w:rFonts w:ascii="Garamond" w:hAnsi="Garamond"/>
                <w:bCs/>
                <w:sz w:val="22"/>
                <w:szCs w:val="22"/>
              </w:rPr>
              <w:t>В целях применения настоящего пункта Продавец признается отказавшимся от исполнения настоящего Договора:</w:t>
            </w:r>
          </w:p>
          <w:p w:rsidR="00C85C1A" w:rsidRPr="001D0045" w:rsidRDefault="00C85C1A" w:rsidP="009927E7">
            <w:pPr>
              <w:tabs>
                <w:tab w:val="num" w:pos="1440"/>
              </w:tabs>
              <w:spacing w:before="120" w:after="120"/>
              <w:ind w:firstLine="289"/>
              <w:jc w:val="both"/>
              <w:outlineLvl w:val="0"/>
              <w:rPr>
                <w:rFonts w:ascii="Garamond" w:hAnsi="Garamond"/>
                <w:bCs/>
              </w:rPr>
            </w:pPr>
            <w:r>
              <w:rPr>
                <w:rFonts w:ascii="Garamond" w:hAnsi="Garamond"/>
                <w:bCs/>
                <w:sz w:val="22"/>
                <w:szCs w:val="22"/>
              </w:rPr>
              <w:t>– </w:t>
            </w:r>
            <w:r w:rsidRPr="001D0045">
              <w:rPr>
                <w:rFonts w:ascii="Garamond" w:hAnsi="Garamond"/>
                <w:bCs/>
                <w:sz w:val="22"/>
                <w:szCs w:val="22"/>
              </w:rPr>
              <w:t>при лишении Продавца статуса субъекта оптового рынка электроэнергии – с даты лишения Продавца статуса субъекта оптового рынка;</w:t>
            </w:r>
          </w:p>
          <w:p w:rsidR="00C85C1A" w:rsidRPr="001D0045" w:rsidRDefault="00C85C1A" w:rsidP="009927E7">
            <w:pPr>
              <w:tabs>
                <w:tab w:val="num" w:pos="1440"/>
              </w:tabs>
              <w:spacing w:before="120" w:after="120"/>
              <w:ind w:firstLine="289"/>
              <w:jc w:val="both"/>
              <w:outlineLvl w:val="0"/>
              <w:rPr>
                <w:rFonts w:ascii="Garamond" w:hAnsi="Garamond"/>
                <w:bCs/>
              </w:rPr>
            </w:pPr>
            <w:r>
              <w:rPr>
                <w:rFonts w:ascii="Garamond" w:hAnsi="Garamond"/>
                <w:bCs/>
                <w:sz w:val="22"/>
                <w:szCs w:val="22"/>
              </w:rPr>
              <w:lastRenderedPageBreak/>
              <w:t>– </w:t>
            </w:r>
            <w:r w:rsidRPr="001D0045">
              <w:rPr>
                <w:rFonts w:ascii="Garamond" w:hAnsi="Garamond"/>
                <w:bCs/>
                <w:sz w:val="22"/>
                <w:szCs w:val="22"/>
              </w:rPr>
              <w:t>при расторжении Продавцом Договора о присоединении, указанного в пункте 1.1 настоящего Договора, – с даты расторжения Договора о присоединении;</w:t>
            </w:r>
          </w:p>
          <w:p w:rsidR="00C85C1A" w:rsidRPr="001D0045" w:rsidRDefault="00C85C1A" w:rsidP="009927E7">
            <w:pPr>
              <w:tabs>
                <w:tab w:val="num" w:pos="1440"/>
              </w:tabs>
              <w:spacing w:before="120" w:after="120"/>
              <w:ind w:firstLine="289"/>
              <w:jc w:val="both"/>
              <w:outlineLvl w:val="0"/>
              <w:rPr>
                <w:rFonts w:ascii="Garamond" w:hAnsi="Garamond"/>
                <w:bCs/>
              </w:rPr>
            </w:pPr>
            <w:r>
              <w:rPr>
                <w:rFonts w:ascii="Garamond" w:hAnsi="Garamond"/>
                <w:bCs/>
                <w:sz w:val="22"/>
                <w:szCs w:val="22"/>
              </w:rPr>
              <w:t>– </w:t>
            </w:r>
            <w:r w:rsidRPr="001D0045">
              <w:rPr>
                <w:rFonts w:ascii="Garamond" w:hAnsi="Garamond"/>
                <w:bCs/>
                <w:sz w:val="22"/>
                <w:szCs w:val="22"/>
              </w:rPr>
              <w:t>при прекращении в отношении Продавца покупки (продажи) электроэнергии и мощности на оптовом рынке электроэнергии (лишении права на участие в торговле электрической энергией и (или) мощностью) по группе точек поставки Продавца, зарегистрированной в отношении объекта генерации, указанного в приложении 1 к настоящему Договору, – с даты прекращения в отношении групп точек поставки объекта генерации, указанного в приложении 1 к настоящему Договору, покупки (продажи) электроэнергии и мощности на оптовом рынке электроэнергии;</w:t>
            </w:r>
          </w:p>
          <w:p w:rsidR="00C85C1A" w:rsidRPr="001D0045" w:rsidRDefault="00C85C1A" w:rsidP="009927E7">
            <w:pPr>
              <w:tabs>
                <w:tab w:val="num" w:pos="1440"/>
              </w:tabs>
              <w:spacing w:before="120" w:after="120"/>
              <w:ind w:firstLine="289"/>
              <w:jc w:val="both"/>
              <w:outlineLvl w:val="0"/>
              <w:rPr>
                <w:rFonts w:ascii="Garamond" w:hAnsi="Garamond"/>
                <w:bCs/>
              </w:rPr>
            </w:pPr>
            <w:r>
              <w:rPr>
                <w:rFonts w:ascii="Garamond" w:hAnsi="Garamond"/>
                <w:bCs/>
                <w:sz w:val="22"/>
                <w:szCs w:val="22"/>
              </w:rPr>
              <w:t>– </w:t>
            </w:r>
            <w:r w:rsidRPr="001D0045">
              <w:rPr>
                <w:rFonts w:ascii="Garamond" w:hAnsi="Garamond"/>
                <w:bCs/>
                <w:sz w:val="22"/>
                <w:szCs w:val="22"/>
              </w:rPr>
              <w:t>в случае если предельный объем поставки мощности объекта генерации, указанного в приложении 1 к настоящему Договору, равен нулю в отношении 13 месяцев с даты начала поставки мощности</w:t>
            </w:r>
            <w:r w:rsidRPr="001D0045">
              <w:rPr>
                <w:rFonts w:ascii="Garamond" w:hAnsi="Garamond"/>
                <w:bCs/>
                <w:sz w:val="22"/>
                <w:szCs w:val="22"/>
                <w:highlight w:val="yellow"/>
              </w:rPr>
              <w:t xml:space="preserve"> </w:t>
            </w:r>
            <w:r w:rsidRPr="00F745C8">
              <w:rPr>
                <w:rFonts w:ascii="Garamond" w:hAnsi="Garamond"/>
                <w:bCs/>
                <w:sz w:val="22"/>
                <w:szCs w:val="22"/>
                <w:highlight w:val="yellow"/>
              </w:rPr>
              <w:t xml:space="preserve">и Продавцом не предоставлено дополнительное обеспечение исполнения обязательств в целях обеспечения исполнения своих обязательств по настоящему </w:t>
            </w:r>
            <w:r>
              <w:rPr>
                <w:rFonts w:ascii="Garamond" w:hAnsi="Garamond"/>
                <w:bCs/>
                <w:sz w:val="22"/>
                <w:szCs w:val="22"/>
                <w:highlight w:val="yellow"/>
              </w:rPr>
              <w:t>Д</w:t>
            </w:r>
            <w:r w:rsidRPr="00F745C8">
              <w:rPr>
                <w:rFonts w:ascii="Garamond" w:hAnsi="Garamond"/>
                <w:bCs/>
                <w:sz w:val="22"/>
                <w:szCs w:val="22"/>
                <w:highlight w:val="yellow"/>
              </w:rPr>
              <w:t>оговору до истечения 27 (двадцати семи) месяцев с даты начала поставки мощности</w:t>
            </w:r>
            <w:r w:rsidRPr="001D0045">
              <w:rPr>
                <w:rFonts w:ascii="Garamond" w:hAnsi="Garamond"/>
                <w:bCs/>
                <w:sz w:val="22"/>
                <w:szCs w:val="22"/>
                <w:highlight w:val="yellow"/>
              </w:rPr>
              <w:t>,</w:t>
            </w:r>
            <w:r w:rsidRPr="001D0045">
              <w:rPr>
                <w:rFonts w:ascii="Garamond" w:hAnsi="Garamond"/>
                <w:bCs/>
                <w:sz w:val="22"/>
                <w:szCs w:val="22"/>
              </w:rPr>
              <w:t xml:space="preserve"> – с первого числа 14 месяца с даты начала поставки мощности;</w:t>
            </w:r>
          </w:p>
          <w:p w:rsidR="00C85C1A" w:rsidRPr="001D0045" w:rsidRDefault="00C85C1A" w:rsidP="009927E7">
            <w:pPr>
              <w:tabs>
                <w:tab w:val="num" w:pos="1440"/>
              </w:tabs>
              <w:spacing w:before="120" w:after="120"/>
              <w:ind w:firstLine="289"/>
              <w:jc w:val="both"/>
              <w:outlineLvl w:val="0"/>
              <w:rPr>
                <w:rFonts w:ascii="Garamond" w:hAnsi="Garamond"/>
                <w:bCs/>
              </w:rPr>
            </w:pPr>
            <w:r w:rsidRPr="001D0045">
              <w:rPr>
                <w:rFonts w:ascii="Garamond" w:hAnsi="Garamond"/>
                <w:bCs/>
                <w:sz w:val="22"/>
                <w:szCs w:val="22"/>
                <w:highlight w:val="yellow"/>
              </w:rPr>
              <w:t xml:space="preserve">– в случае </w:t>
            </w:r>
            <w:r w:rsidRPr="00F745C8">
              <w:rPr>
                <w:rFonts w:ascii="Garamond" w:hAnsi="Garamond"/>
                <w:bCs/>
                <w:sz w:val="22"/>
                <w:szCs w:val="22"/>
                <w:highlight w:val="yellow"/>
              </w:rPr>
              <w:t>если предельный объем поставки мощности объекта генерации, указанного в приложении 1 к настоящему Договору, равен нулю в отношении 25 месяцев – с первого числа 26</w:t>
            </w:r>
            <w:r>
              <w:rPr>
                <w:rFonts w:ascii="Garamond" w:hAnsi="Garamond"/>
                <w:bCs/>
                <w:sz w:val="22"/>
                <w:szCs w:val="22"/>
                <w:highlight w:val="yellow"/>
              </w:rPr>
              <w:t>-го</w:t>
            </w:r>
            <w:r w:rsidRPr="00F745C8">
              <w:rPr>
                <w:rFonts w:ascii="Garamond" w:hAnsi="Garamond"/>
                <w:bCs/>
                <w:sz w:val="22"/>
                <w:szCs w:val="22"/>
                <w:highlight w:val="yellow"/>
              </w:rPr>
              <w:t xml:space="preserve"> месяца с даты начала поставки</w:t>
            </w:r>
            <w:r w:rsidRPr="001D0045">
              <w:rPr>
                <w:rFonts w:ascii="Garamond" w:hAnsi="Garamond"/>
                <w:bCs/>
                <w:sz w:val="22"/>
                <w:szCs w:val="22"/>
                <w:highlight w:val="yellow"/>
              </w:rPr>
              <w:t xml:space="preserve"> мощности.</w:t>
            </w:r>
          </w:p>
          <w:p w:rsidR="00C85C1A" w:rsidRPr="001D0045" w:rsidRDefault="00C85C1A" w:rsidP="009927E7">
            <w:pPr>
              <w:tabs>
                <w:tab w:val="num" w:pos="1440"/>
              </w:tabs>
              <w:spacing w:before="120" w:after="120"/>
              <w:jc w:val="both"/>
              <w:outlineLvl w:val="0"/>
              <w:rPr>
                <w:rFonts w:ascii="Garamond" w:hAnsi="Garamond"/>
                <w:bCs/>
              </w:rPr>
            </w:pPr>
            <w:r w:rsidRPr="001D0045">
              <w:rPr>
                <w:rFonts w:ascii="Garamond" w:hAnsi="Garamond"/>
                <w:bCs/>
                <w:sz w:val="22"/>
                <w:szCs w:val="22"/>
              </w:rPr>
              <w:t>При этом Стороны настоящим подтверждают, что положения настоящего пункта действуют без ущерба положениям пункта 10.1 настоящего Договора и не должны толковаться как допускающие расторжение настоящего Договора в силу одностороннего отказа Продавца от исполнения обязательств по настоящему Договору.</w:t>
            </w:r>
          </w:p>
          <w:p w:rsidR="00C85C1A" w:rsidRPr="001D0045" w:rsidRDefault="00C85C1A" w:rsidP="009927E7">
            <w:pPr>
              <w:tabs>
                <w:tab w:val="num" w:pos="1440"/>
              </w:tabs>
              <w:spacing w:before="120" w:after="120"/>
              <w:jc w:val="both"/>
              <w:outlineLvl w:val="0"/>
              <w:rPr>
                <w:rFonts w:ascii="Garamond" w:hAnsi="Garamond"/>
                <w:bCs/>
              </w:rPr>
            </w:pPr>
            <w:r w:rsidRPr="001D0045">
              <w:rPr>
                <w:rFonts w:ascii="Garamond" w:hAnsi="Garamond"/>
                <w:bCs/>
                <w:sz w:val="22"/>
                <w:szCs w:val="22"/>
              </w:rPr>
              <w:t>Расторжение настоящего Договора вследствие отказа Продавца от исполнения настоящего Договора в соответствии с настоящим пунктом не может трактоваться как реализация Коммерческим оператором права на односторонний внесудебный отказ от исполнения настоящего Договора, предусмотренный п. 10.2 настоящего Договора.</w:t>
            </w:r>
          </w:p>
          <w:p w:rsidR="00C85C1A" w:rsidRPr="00E162E7" w:rsidRDefault="00C85C1A" w:rsidP="009927E7">
            <w:pPr>
              <w:tabs>
                <w:tab w:val="num" w:pos="1440"/>
              </w:tabs>
              <w:spacing w:before="120" w:after="120"/>
              <w:jc w:val="both"/>
              <w:outlineLvl w:val="0"/>
              <w:rPr>
                <w:rFonts w:ascii="Garamond" w:hAnsi="Garamond"/>
                <w:bCs/>
              </w:rPr>
            </w:pPr>
            <w:r w:rsidRPr="001D0045">
              <w:rPr>
                <w:rFonts w:ascii="Garamond" w:hAnsi="Garamond"/>
                <w:bCs/>
                <w:sz w:val="22"/>
                <w:szCs w:val="22"/>
              </w:rPr>
              <w:t xml:space="preserve">Коммерческий оператор в целях информирования Сторон о прекращении настоящего Договора по основаниям, предусмотренным настоящим </w:t>
            </w:r>
            <w:r w:rsidRPr="001D0045">
              <w:rPr>
                <w:rFonts w:ascii="Garamond" w:hAnsi="Garamond"/>
                <w:bCs/>
                <w:sz w:val="22"/>
                <w:szCs w:val="22"/>
              </w:rPr>
              <w:lastRenderedPageBreak/>
              <w:t>пунктом, направляет Сторонам соответствующее уведомление в электронном виде с использованием электронной подписи и (или) в бумажном виде. Указанное уведомление носит информационный характер и не может трактоваться как реализация Коммерческим оператором права на односторонний отказ от исполнения настоящего Договора.</w:t>
            </w:r>
          </w:p>
        </w:tc>
      </w:tr>
      <w:tr w:rsidR="00C85C1A" w:rsidRPr="00D12F05" w:rsidTr="009927E7">
        <w:trPr>
          <w:trHeight w:val="288"/>
        </w:trPr>
        <w:tc>
          <w:tcPr>
            <w:tcW w:w="862" w:type="dxa"/>
          </w:tcPr>
          <w:p w:rsidR="00C85C1A" w:rsidRPr="00D90CE6" w:rsidRDefault="00C85C1A" w:rsidP="009927E7">
            <w:pPr>
              <w:tabs>
                <w:tab w:val="num" w:pos="1440"/>
              </w:tabs>
              <w:spacing w:before="120" w:after="120"/>
              <w:jc w:val="both"/>
              <w:outlineLvl w:val="0"/>
              <w:rPr>
                <w:rFonts w:ascii="Garamond" w:hAnsi="Garamond"/>
                <w:b/>
              </w:rPr>
            </w:pPr>
            <w:r>
              <w:rPr>
                <w:rFonts w:ascii="Garamond" w:hAnsi="Garamond"/>
                <w:b/>
                <w:sz w:val="22"/>
                <w:szCs w:val="22"/>
              </w:rPr>
              <w:lastRenderedPageBreak/>
              <w:t>11.6</w:t>
            </w:r>
          </w:p>
        </w:tc>
        <w:tc>
          <w:tcPr>
            <w:tcW w:w="7092" w:type="dxa"/>
          </w:tcPr>
          <w:p w:rsidR="00C85C1A" w:rsidRPr="00752B8F" w:rsidRDefault="00C85C1A" w:rsidP="005B0648">
            <w:pPr>
              <w:tabs>
                <w:tab w:val="num" w:pos="1440"/>
              </w:tabs>
              <w:spacing w:before="120" w:after="120"/>
              <w:jc w:val="both"/>
              <w:outlineLvl w:val="0"/>
              <w:rPr>
                <w:rFonts w:ascii="Garamond" w:hAnsi="Garamond"/>
                <w:bCs/>
              </w:rPr>
            </w:pPr>
            <w:r>
              <w:rPr>
                <w:rFonts w:ascii="Garamond" w:hAnsi="Garamond"/>
                <w:bCs/>
                <w:sz w:val="22"/>
                <w:szCs w:val="22"/>
              </w:rPr>
              <w:t>11.6 </w:t>
            </w:r>
            <w:r w:rsidRPr="005B0648">
              <w:rPr>
                <w:rFonts w:ascii="Garamond" w:hAnsi="Garamond"/>
                <w:bCs/>
                <w:sz w:val="22"/>
                <w:szCs w:val="22"/>
              </w:rPr>
              <w:t xml:space="preserve">В случае </w:t>
            </w:r>
            <w:proofErr w:type="spellStart"/>
            <w:r w:rsidRPr="005B0648">
              <w:rPr>
                <w:rFonts w:ascii="Garamond" w:hAnsi="Garamond"/>
                <w:bCs/>
                <w:sz w:val="22"/>
                <w:szCs w:val="22"/>
              </w:rPr>
              <w:t>непредоставления</w:t>
            </w:r>
            <w:proofErr w:type="spellEnd"/>
            <w:r w:rsidRPr="005B0648">
              <w:rPr>
                <w:rFonts w:ascii="Garamond" w:hAnsi="Garamond"/>
                <w:bCs/>
                <w:sz w:val="22"/>
                <w:szCs w:val="22"/>
              </w:rPr>
              <w:t xml:space="preserve"> Продавцом обеспечения исполнения настоящего Договора в случаях, порядке и сроки, предусмотренные Договором о присоединении или регламентами оптового рынка, Продавец уплачивает штраф в размере приходящейся на настоящий Договор, рассчитанной в соответствии с требованиями Договоров о присоединении доли от 5% от произведения предельной величины капитальных затрат на 1 кВт установленной мощности, учтенной в соответствии с Договорами о присоединении при отборе проекта по строительству объекта генерации, указанного в приложении 1 к настоящему Договору, и объема установленной мощности, указанного в приложении 1 к настоящему Договору (выраженного в кВт) в отношении объекта генерации, уменьшенного на сумму штрафов</w:t>
            </w:r>
            <w:r w:rsidRPr="00FA7C59">
              <w:rPr>
                <w:rFonts w:ascii="Garamond" w:hAnsi="Garamond"/>
                <w:bCs/>
                <w:sz w:val="22"/>
                <w:szCs w:val="22"/>
                <w:highlight w:val="yellow"/>
              </w:rPr>
              <w:t xml:space="preserve">, рассчитанных за период с даты начала поставки мощности и до даты, в которую </w:t>
            </w:r>
            <w:r w:rsidRPr="003357AC">
              <w:rPr>
                <w:rFonts w:ascii="Garamond" w:hAnsi="Garamond"/>
                <w:bCs/>
                <w:sz w:val="22"/>
                <w:szCs w:val="22"/>
              </w:rPr>
              <w:t>должно было быть представлено обеспечение. При этом Коммерческий оператор вправе отказаться от исполнения настоящего Договора в соответствии с п. 10.2 настоящего Договора.</w:t>
            </w:r>
          </w:p>
        </w:tc>
        <w:tc>
          <w:tcPr>
            <w:tcW w:w="7093" w:type="dxa"/>
          </w:tcPr>
          <w:p w:rsidR="00C85C1A" w:rsidRPr="00C52869" w:rsidRDefault="00C85C1A" w:rsidP="009927E7">
            <w:pPr>
              <w:tabs>
                <w:tab w:val="num" w:pos="1440"/>
              </w:tabs>
              <w:spacing w:before="120" w:after="120"/>
              <w:jc w:val="both"/>
              <w:outlineLvl w:val="0"/>
              <w:rPr>
                <w:rFonts w:ascii="Garamond" w:hAnsi="Garamond"/>
                <w:bCs/>
              </w:rPr>
            </w:pPr>
            <w:r>
              <w:rPr>
                <w:rFonts w:ascii="Garamond" w:hAnsi="Garamond"/>
                <w:bCs/>
                <w:sz w:val="22"/>
                <w:szCs w:val="22"/>
              </w:rPr>
              <w:t>11.6 </w:t>
            </w:r>
            <w:r w:rsidRPr="005B0648">
              <w:rPr>
                <w:rFonts w:ascii="Garamond" w:hAnsi="Garamond"/>
                <w:bCs/>
                <w:sz w:val="22"/>
                <w:szCs w:val="22"/>
              </w:rPr>
              <w:t xml:space="preserve">В случае </w:t>
            </w:r>
            <w:proofErr w:type="spellStart"/>
            <w:r w:rsidRPr="005B0648">
              <w:rPr>
                <w:rFonts w:ascii="Garamond" w:hAnsi="Garamond"/>
                <w:bCs/>
                <w:sz w:val="22"/>
                <w:szCs w:val="22"/>
              </w:rPr>
              <w:t>непредоставления</w:t>
            </w:r>
            <w:proofErr w:type="spellEnd"/>
            <w:r w:rsidRPr="005B0648">
              <w:rPr>
                <w:rFonts w:ascii="Garamond" w:hAnsi="Garamond"/>
                <w:bCs/>
                <w:sz w:val="22"/>
                <w:szCs w:val="22"/>
              </w:rPr>
              <w:t xml:space="preserve"> Продавцом обеспечения исполнения настоящего Договора в случаях, порядке и сроки, предусмотренные Договором о присоединении или регламентами оптового рынка, Продавец уплачивает штраф в размере приходящейся на настоящий Договор, рассчитанной в соответствии с требованиями Договоров о присоединении доли от 5% от произведения предельной величины капитальных затрат на 1 кВт установленной мощности, учтенной в соответствии с Договорами о присоединении при отборе проекта по строительству объекта генерации, указанного в приложении 1 к настоящему Договору, и объема установленной мощности, указанного в приложении 1 к настоящему Договору (выраженного в кВт) в отношении объекта генерации, уменьшенного на сумму штрафов</w:t>
            </w:r>
            <w:r>
              <w:rPr>
                <w:rFonts w:ascii="Garamond" w:hAnsi="Garamond"/>
                <w:bCs/>
                <w:sz w:val="22"/>
                <w:szCs w:val="22"/>
              </w:rPr>
              <w:t xml:space="preserve"> </w:t>
            </w:r>
            <w:r w:rsidRPr="00FA7C59">
              <w:rPr>
                <w:rFonts w:ascii="Garamond" w:hAnsi="Garamond"/>
                <w:bCs/>
                <w:sz w:val="22"/>
                <w:szCs w:val="22"/>
                <w:highlight w:val="yellow"/>
              </w:rPr>
              <w:t>за расчетные периоды, приходящиеся на период с даты начала поставки мощности и до 1</w:t>
            </w:r>
            <w:r>
              <w:rPr>
                <w:rFonts w:ascii="Garamond" w:hAnsi="Garamond"/>
                <w:bCs/>
                <w:sz w:val="22"/>
                <w:szCs w:val="22"/>
                <w:highlight w:val="yellow"/>
              </w:rPr>
              <w:t>-го</w:t>
            </w:r>
            <w:r w:rsidRPr="00FA7C59">
              <w:rPr>
                <w:rFonts w:ascii="Garamond" w:hAnsi="Garamond"/>
                <w:bCs/>
                <w:sz w:val="22"/>
                <w:szCs w:val="22"/>
                <w:highlight w:val="yellow"/>
              </w:rPr>
              <w:t xml:space="preserve"> числа месяца</w:t>
            </w:r>
            <w:r>
              <w:rPr>
                <w:rFonts w:ascii="Garamond" w:hAnsi="Garamond"/>
                <w:bCs/>
                <w:sz w:val="22"/>
                <w:szCs w:val="22"/>
                <w:highlight w:val="yellow"/>
              </w:rPr>
              <w:t>,</w:t>
            </w:r>
            <w:r w:rsidRPr="00FA7C59">
              <w:rPr>
                <w:rFonts w:ascii="Garamond" w:hAnsi="Garamond"/>
                <w:bCs/>
                <w:sz w:val="22"/>
                <w:szCs w:val="22"/>
                <w:highlight w:val="yellow"/>
              </w:rPr>
              <w:t xml:space="preserve"> следующего за датой, до которой</w:t>
            </w:r>
            <w:r w:rsidRPr="003357AC">
              <w:rPr>
                <w:rFonts w:ascii="Garamond" w:hAnsi="Garamond"/>
                <w:bCs/>
                <w:sz w:val="22"/>
                <w:szCs w:val="22"/>
              </w:rPr>
              <w:t xml:space="preserve"> должно было быть представлено обеспечение. При этом Коммерческий оператор вправе отказаться от исполнения настоящего Договора в соответствии с п. 10.2 настоящего Договора.</w:t>
            </w:r>
          </w:p>
        </w:tc>
      </w:tr>
    </w:tbl>
    <w:p w:rsidR="00C85C1A" w:rsidRDefault="00C85C1A" w:rsidP="009927E7">
      <w:pPr>
        <w:widowControl w:val="0"/>
      </w:pPr>
    </w:p>
    <w:p w:rsidR="00C85C1A" w:rsidRPr="00C52869" w:rsidRDefault="00C85C1A" w:rsidP="005B0648">
      <w:pPr>
        <w:widowControl w:val="0"/>
        <w:rPr>
          <w:rFonts w:ascii="Garamond" w:hAnsi="Garamond"/>
          <w:b/>
          <w:bCs/>
          <w:sz w:val="26"/>
          <w:szCs w:val="26"/>
        </w:rPr>
      </w:pPr>
      <w:r w:rsidRPr="00C52869">
        <w:rPr>
          <w:rFonts w:ascii="Garamond" w:hAnsi="Garamond"/>
          <w:b/>
          <w:bCs/>
          <w:sz w:val="26"/>
          <w:szCs w:val="26"/>
        </w:rPr>
        <w:t>Предложения по изменениям и дополнениям в СТАНДАРТНУЮ ФОРМУ ДОГОВОРА КОММЕРЧЕСКОГО ПРЕДСТАВИТЕЛЬСТВА ДЛЯ ЦЕЛЕЙ ЗАКЛЮЧЕНИЯ ДОГОВОРОВ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w:t>
      </w:r>
      <w:r w:rsidRPr="00C52869">
        <w:rPr>
          <w:rFonts w:ascii="Garamond" w:hAnsi="Garamond"/>
          <w:b/>
          <w:sz w:val="26"/>
          <w:szCs w:val="26"/>
        </w:rPr>
        <w:t xml:space="preserve"> </w:t>
      </w:r>
      <w:r w:rsidRPr="00C52869">
        <w:rPr>
          <w:rFonts w:ascii="Garamond" w:hAnsi="Garamond"/>
          <w:b/>
          <w:bCs/>
          <w:sz w:val="26"/>
          <w:szCs w:val="26"/>
        </w:rPr>
        <w:t>(Приложение № Д 6.5 к Договору о присоединении к торговой системе оптового рынка)</w:t>
      </w:r>
    </w:p>
    <w:p w:rsidR="00C85C1A" w:rsidRPr="005B0648" w:rsidRDefault="00C85C1A" w:rsidP="005B0648">
      <w:pPr>
        <w:widowControl w:val="0"/>
      </w:pPr>
    </w:p>
    <w:tbl>
      <w:tblPr>
        <w:tblW w:w="150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2"/>
        <w:gridCol w:w="7092"/>
        <w:gridCol w:w="7093"/>
      </w:tblGrid>
      <w:tr w:rsidR="00C85C1A" w:rsidRPr="00C52869" w:rsidTr="0059564C">
        <w:trPr>
          <w:trHeight w:val="139"/>
        </w:trPr>
        <w:tc>
          <w:tcPr>
            <w:tcW w:w="862" w:type="dxa"/>
            <w:vAlign w:val="center"/>
          </w:tcPr>
          <w:p w:rsidR="00C85C1A" w:rsidRPr="00C52869" w:rsidRDefault="00C85C1A">
            <w:pPr>
              <w:widowControl w:val="0"/>
              <w:jc w:val="center"/>
              <w:rPr>
                <w:rFonts w:ascii="Garamond" w:hAnsi="Garamond"/>
                <w:b/>
                <w:bCs/>
              </w:rPr>
            </w:pPr>
            <w:r w:rsidRPr="00C52869">
              <w:rPr>
                <w:rFonts w:ascii="Garamond" w:hAnsi="Garamond"/>
                <w:b/>
                <w:bCs/>
                <w:sz w:val="22"/>
                <w:szCs w:val="22"/>
              </w:rPr>
              <w:t>№</w:t>
            </w:r>
          </w:p>
          <w:p w:rsidR="00C85C1A" w:rsidRPr="00C52869" w:rsidRDefault="00C85C1A" w:rsidP="00C52869">
            <w:pPr>
              <w:widowControl w:val="0"/>
              <w:ind w:right="-108"/>
              <w:jc w:val="center"/>
              <w:rPr>
                <w:rFonts w:ascii="Garamond" w:hAnsi="Garamond"/>
                <w:b/>
                <w:bCs/>
              </w:rPr>
            </w:pPr>
            <w:r w:rsidRPr="00C52869">
              <w:rPr>
                <w:rFonts w:ascii="Garamond" w:hAnsi="Garamond"/>
                <w:b/>
                <w:bCs/>
                <w:sz w:val="22"/>
                <w:szCs w:val="22"/>
              </w:rPr>
              <w:t>пункта</w:t>
            </w:r>
          </w:p>
        </w:tc>
        <w:tc>
          <w:tcPr>
            <w:tcW w:w="7092" w:type="dxa"/>
            <w:vAlign w:val="center"/>
          </w:tcPr>
          <w:p w:rsidR="00C85C1A" w:rsidRPr="00C52869" w:rsidRDefault="00C85C1A">
            <w:pPr>
              <w:widowControl w:val="0"/>
              <w:jc w:val="center"/>
              <w:rPr>
                <w:rFonts w:ascii="Garamond" w:hAnsi="Garamond"/>
                <w:b/>
                <w:bCs/>
              </w:rPr>
            </w:pPr>
            <w:r w:rsidRPr="00C52869">
              <w:rPr>
                <w:rFonts w:ascii="Garamond" w:hAnsi="Garamond"/>
                <w:b/>
                <w:bCs/>
                <w:sz w:val="22"/>
                <w:szCs w:val="22"/>
              </w:rPr>
              <w:t>Редакция, действующая на момент</w:t>
            </w:r>
          </w:p>
          <w:p w:rsidR="00C85C1A" w:rsidRPr="00C52869" w:rsidRDefault="00C85C1A">
            <w:pPr>
              <w:widowControl w:val="0"/>
              <w:jc w:val="center"/>
              <w:rPr>
                <w:rFonts w:ascii="Garamond" w:hAnsi="Garamond"/>
                <w:b/>
                <w:bCs/>
              </w:rPr>
            </w:pPr>
            <w:r w:rsidRPr="00C52869">
              <w:rPr>
                <w:rFonts w:ascii="Garamond" w:hAnsi="Garamond"/>
                <w:b/>
                <w:bCs/>
                <w:sz w:val="22"/>
                <w:szCs w:val="22"/>
              </w:rPr>
              <w:t>вступления в силу изменений</w:t>
            </w:r>
          </w:p>
        </w:tc>
        <w:tc>
          <w:tcPr>
            <w:tcW w:w="7093" w:type="dxa"/>
            <w:vAlign w:val="center"/>
          </w:tcPr>
          <w:p w:rsidR="00C85C1A" w:rsidRPr="00C52869" w:rsidRDefault="00C85C1A">
            <w:pPr>
              <w:widowControl w:val="0"/>
              <w:jc w:val="center"/>
              <w:rPr>
                <w:rFonts w:ascii="Garamond" w:hAnsi="Garamond"/>
                <w:b/>
                <w:bCs/>
              </w:rPr>
            </w:pPr>
            <w:r w:rsidRPr="00C52869">
              <w:rPr>
                <w:rFonts w:ascii="Garamond" w:hAnsi="Garamond"/>
                <w:b/>
                <w:bCs/>
                <w:sz w:val="22"/>
                <w:szCs w:val="22"/>
              </w:rPr>
              <w:t>Предлагаемая редакция</w:t>
            </w:r>
          </w:p>
          <w:p w:rsidR="00C85C1A" w:rsidRPr="00C52869" w:rsidRDefault="00C85C1A">
            <w:pPr>
              <w:widowControl w:val="0"/>
              <w:jc w:val="center"/>
              <w:rPr>
                <w:rFonts w:ascii="Garamond" w:hAnsi="Garamond"/>
                <w:bCs/>
              </w:rPr>
            </w:pPr>
            <w:r w:rsidRPr="00C52869">
              <w:rPr>
                <w:rFonts w:ascii="Garamond" w:hAnsi="Garamond"/>
                <w:bCs/>
                <w:sz w:val="22"/>
                <w:szCs w:val="22"/>
              </w:rPr>
              <w:t>(изменения выделены цветом)</w:t>
            </w:r>
          </w:p>
        </w:tc>
      </w:tr>
      <w:tr w:rsidR="00C85C1A" w:rsidRPr="00C52869" w:rsidTr="0059564C">
        <w:trPr>
          <w:trHeight w:val="288"/>
        </w:trPr>
        <w:tc>
          <w:tcPr>
            <w:tcW w:w="862" w:type="dxa"/>
          </w:tcPr>
          <w:p w:rsidR="00C85C1A" w:rsidRPr="00C52869" w:rsidRDefault="00C85C1A" w:rsidP="005B0648">
            <w:pPr>
              <w:widowControl w:val="0"/>
              <w:rPr>
                <w:rFonts w:ascii="Garamond" w:hAnsi="Garamond"/>
                <w:b/>
              </w:rPr>
            </w:pPr>
            <w:r w:rsidRPr="00C52869">
              <w:rPr>
                <w:rFonts w:ascii="Garamond" w:hAnsi="Garamond"/>
                <w:b/>
                <w:sz w:val="22"/>
                <w:szCs w:val="22"/>
              </w:rPr>
              <w:t>1.1</w:t>
            </w:r>
          </w:p>
        </w:tc>
        <w:tc>
          <w:tcPr>
            <w:tcW w:w="7092" w:type="dxa"/>
          </w:tcPr>
          <w:p w:rsidR="00C85C1A" w:rsidRPr="00C52869" w:rsidRDefault="00C85C1A">
            <w:pPr>
              <w:tabs>
                <w:tab w:val="num" w:pos="1440"/>
              </w:tabs>
              <w:spacing w:before="120" w:after="120"/>
              <w:jc w:val="both"/>
              <w:outlineLvl w:val="0"/>
              <w:rPr>
                <w:rFonts w:ascii="Garamond" w:hAnsi="Garamond"/>
                <w:bCs/>
              </w:rPr>
            </w:pPr>
            <w:r w:rsidRPr="00C52869">
              <w:rPr>
                <w:rFonts w:ascii="Garamond" w:hAnsi="Garamond"/>
                <w:bCs/>
                <w:sz w:val="22"/>
                <w:szCs w:val="22"/>
              </w:rPr>
              <w:t xml:space="preserve">1.1 Доверитель поручает, а Поверенный обязуется совершать от имени Доверителя следующие действия: </w:t>
            </w:r>
          </w:p>
          <w:p w:rsidR="00C85C1A" w:rsidRPr="00C52869" w:rsidRDefault="00C85C1A">
            <w:pPr>
              <w:tabs>
                <w:tab w:val="num" w:pos="1440"/>
              </w:tabs>
              <w:spacing w:before="120" w:after="120"/>
              <w:jc w:val="both"/>
              <w:outlineLvl w:val="0"/>
              <w:rPr>
                <w:rFonts w:ascii="Garamond" w:hAnsi="Garamond"/>
                <w:bCs/>
              </w:rPr>
            </w:pPr>
            <w:r w:rsidRPr="00C52869">
              <w:rPr>
                <w:rFonts w:ascii="Garamond" w:hAnsi="Garamond"/>
                <w:bCs/>
                <w:sz w:val="22"/>
                <w:szCs w:val="22"/>
              </w:rPr>
              <w:lastRenderedPageBreak/>
              <w:t xml:space="preserve">– заключать от имени Доверителя договоры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для целей обеспечения исполнения обязательств по оплате неустоек (штрафов, пени) ___________________ </w:t>
            </w:r>
            <w:r w:rsidRPr="00C52869">
              <w:rPr>
                <w:rFonts w:ascii="Garamond" w:hAnsi="Garamond"/>
                <w:bCs/>
                <w:i/>
                <w:sz w:val="22"/>
                <w:szCs w:val="22"/>
              </w:rPr>
              <w:t>(наименование поставщика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w:t>
            </w:r>
            <w:r w:rsidRPr="00C52869">
              <w:rPr>
                <w:rFonts w:ascii="Garamond" w:hAnsi="Garamond"/>
                <w:bCs/>
                <w:sz w:val="22"/>
                <w:szCs w:val="22"/>
              </w:rPr>
              <w:t xml:space="preserve">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(далее – Должник), или иного лица, к которому в результате реорганизации Должника перешли права и обязанности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заключенных Должником в отношении объекта генерации, поставка мощности которого начинается в ______ году и соответствующего следующим идентификационным параметрам:</w:t>
            </w:r>
          </w:p>
          <w:tbl>
            <w:tblPr>
              <w:tblW w:w="6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2"/>
              <w:gridCol w:w="1187"/>
              <w:gridCol w:w="1934"/>
              <w:gridCol w:w="1116"/>
              <w:gridCol w:w="1353"/>
            </w:tblGrid>
            <w:tr w:rsidR="00C85C1A" w:rsidRPr="00C52869" w:rsidTr="005B0648">
              <w:trPr>
                <w:trHeight w:val="467"/>
              </w:trPr>
              <w:tc>
                <w:tcPr>
                  <w:tcW w:w="1302" w:type="dxa"/>
                  <w:vMerge w:val="restart"/>
                  <w:tcBorders>
                    <w:top w:val="single" w:sz="4" w:space="0" w:color="auto"/>
                    <w:left w:val="single" w:sz="4" w:space="0" w:color="auto"/>
                    <w:bottom w:val="single" w:sz="4" w:space="0" w:color="auto"/>
                    <w:right w:val="single" w:sz="4" w:space="0" w:color="auto"/>
                  </w:tcBorders>
                </w:tcPr>
                <w:p w:rsidR="00C85C1A" w:rsidRPr="00C52869" w:rsidRDefault="00C85C1A">
                  <w:pPr>
                    <w:tabs>
                      <w:tab w:val="num" w:pos="1440"/>
                    </w:tabs>
                    <w:spacing w:before="120" w:after="120"/>
                    <w:jc w:val="both"/>
                    <w:outlineLvl w:val="0"/>
                    <w:rPr>
                      <w:rFonts w:ascii="Garamond" w:hAnsi="Garamond"/>
                      <w:bCs/>
                    </w:rPr>
                  </w:pPr>
                  <w:r w:rsidRPr="00C52869">
                    <w:rPr>
                      <w:rFonts w:ascii="Garamond" w:hAnsi="Garamond"/>
                      <w:bCs/>
                      <w:sz w:val="22"/>
                      <w:szCs w:val="22"/>
                    </w:rPr>
                    <w:t>Код ГТП генерации</w:t>
                  </w:r>
                </w:p>
              </w:tc>
              <w:tc>
                <w:tcPr>
                  <w:tcW w:w="1187" w:type="dxa"/>
                  <w:vMerge w:val="restart"/>
                  <w:tcBorders>
                    <w:top w:val="single" w:sz="4" w:space="0" w:color="auto"/>
                    <w:left w:val="single" w:sz="4" w:space="0" w:color="auto"/>
                    <w:bottom w:val="single" w:sz="4" w:space="0" w:color="auto"/>
                    <w:right w:val="single" w:sz="4" w:space="0" w:color="auto"/>
                  </w:tcBorders>
                </w:tcPr>
                <w:p w:rsidR="00C85C1A" w:rsidRPr="00C52869" w:rsidRDefault="00C85C1A">
                  <w:pPr>
                    <w:tabs>
                      <w:tab w:val="num" w:pos="1440"/>
                    </w:tabs>
                    <w:spacing w:before="120" w:after="120"/>
                    <w:jc w:val="both"/>
                    <w:outlineLvl w:val="0"/>
                    <w:rPr>
                      <w:rFonts w:ascii="Garamond" w:hAnsi="Garamond"/>
                      <w:bCs/>
                    </w:rPr>
                  </w:pPr>
                  <w:r w:rsidRPr="00C52869">
                    <w:rPr>
                      <w:rFonts w:ascii="Garamond" w:hAnsi="Garamond"/>
                      <w:bCs/>
                      <w:sz w:val="22"/>
                      <w:szCs w:val="22"/>
                    </w:rPr>
                    <w:t>Вид объекта генерации</w:t>
                  </w:r>
                </w:p>
              </w:tc>
              <w:tc>
                <w:tcPr>
                  <w:tcW w:w="3050" w:type="dxa"/>
                  <w:gridSpan w:val="2"/>
                  <w:tcBorders>
                    <w:top w:val="single" w:sz="4" w:space="0" w:color="auto"/>
                    <w:left w:val="single" w:sz="4" w:space="0" w:color="auto"/>
                    <w:bottom w:val="single" w:sz="4" w:space="0" w:color="auto"/>
                    <w:right w:val="single" w:sz="4" w:space="0" w:color="auto"/>
                  </w:tcBorders>
                </w:tcPr>
                <w:p w:rsidR="00C85C1A" w:rsidRPr="00C52869" w:rsidRDefault="00C85C1A">
                  <w:pPr>
                    <w:tabs>
                      <w:tab w:val="num" w:pos="1440"/>
                    </w:tabs>
                    <w:spacing w:before="120" w:after="120"/>
                    <w:jc w:val="both"/>
                    <w:outlineLvl w:val="0"/>
                    <w:rPr>
                      <w:rFonts w:ascii="Garamond" w:hAnsi="Garamond"/>
                      <w:bCs/>
                    </w:rPr>
                  </w:pPr>
                  <w:r w:rsidRPr="00C52869">
                    <w:rPr>
                      <w:rFonts w:ascii="Garamond" w:hAnsi="Garamond"/>
                      <w:bCs/>
                      <w:sz w:val="22"/>
                      <w:szCs w:val="22"/>
                    </w:rPr>
                    <w:t xml:space="preserve"> Местонахождение объекта генерации</w:t>
                  </w:r>
                </w:p>
              </w:tc>
              <w:tc>
                <w:tcPr>
                  <w:tcW w:w="1353" w:type="dxa"/>
                  <w:vMerge w:val="restart"/>
                  <w:tcBorders>
                    <w:top w:val="single" w:sz="4" w:space="0" w:color="auto"/>
                    <w:left w:val="single" w:sz="4" w:space="0" w:color="auto"/>
                    <w:bottom w:val="single" w:sz="4" w:space="0" w:color="auto"/>
                    <w:right w:val="single" w:sz="4" w:space="0" w:color="auto"/>
                  </w:tcBorders>
                </w:tcPr>
                <w:p w:rsidR="00C85C1A" w:rsidRPr="00C52869" w:rsidRDefault="00C85C1A">
                  <w:pPr>
                    <w:tabs>
                      <w:tab w:val="num" w:pos="1440"/>
                    </w:tabs>
                    <w:spacing w:before="120" w:after="120"/>
                    <w:jc w:val="both"/>
                    <w:outlineLvl w:val="0"/>
                    <w:rPr>
                      <w:rFonts w:ascii="Garamond" w:hAnsi="Garamond"/>
                      <w:bCs/>
                    </w:rPr>
                  </w:pPr>
                  <w:r w:rsidRPr="00C52869">
                    <w:rPr>
                      <w:rFonts w:ascii="Garamond" w:hAnsi="Garamond"/>
                      <w:bCs/>
                      <w:sz w:val="22"/>
                      <w:szCs w:val="22"/>
                    </w:rPr>
                    <w:t>Установленная мощность объекта генерации, МВт</w:t>
                  </w:r>
                </w:p>
              </w:tc>
            </w:tr>
            <w:tr w:rsidR="00C85C1A" w:rsidRPr="00C52869" w:rsidTr="005B0648">
              <w:trPr>
                <w:trHeight w:val="707"/>
              </w:trPr>
              <w:tc>
                <w:tcPr>
                  <w:tcW w:w="1302" w:type="dxa"/>
                  <w:vMerge/>
                  <w:tcBorders>
                    <w:top w:val="single" w:sz="4" w:space="0" w:color="auto"/>
                    <w:left w:val="single" w:sz="4" w:space="0" w:color="auto"/>
                    <w:bottom w:val="single" w:sz="4" w:space="0" w:color="auto"/>
                    <w:right w:val="single" w:sz="4" w:space="0" w:color="auto"/>
                  </w:tcBorders>
                </w:tcPr>
                <w:p w:rsidR="00C85C1A" w:rsidRPr="00C52869" w:rsidRDefault="00C85C1A">
                  <w:pPr>
                    <w:tabs>
                      <w:tab w:val="num" w:pos="1440"/>
                    </w:tabs>
                    <w:spacing w:before="120" w:after="120"/>
                    <w:jc w:val="both"/>
                    <w:outlineLvl w:val="0"/>
                    <w:rPr>
                      <w:rFonts w:ascii="Garamond" w:hAnsi="Garamond"/>
                      <w:bCs/>
                    </w:rPr>
                  </w:pPr>
                </w:p>
              </w:tc>
              <w:tc>
                <w:tcPr>
                  <w:tcW w:w="1187" w:type="dxa"/>
                  <w:vMerge/>
                  <w:tcBorders>
                    <w:top w:val="single" w:sz="4" w:space="0" w:color="auto"/>
                    <w:left w:val="single" w:sz="4" w:space="0" w:color="auto"/>
                    <w:bottom w:val="single" w:sz="4" w:space="0" w:color="auto"/>
                    <w:right w:val="single" w:sz="4" w:space="0" w:color="auto"/>
                  </w:tcBorders>
                </w:tcPr>
                <w:p w:rsidR="00C85C1A" w:rsidRPr="00C52869" w:rsidRDefault="00C85C1A">
                  <w:pPr>
                    <w:tabs>
                      <w:tab w:val="num" w:pos="1440"/>
                    </w:tabs>
                    <w:spacing w:before="120" w:after="120"/>
                    <w:jc w:val="both"/>
                    <w:outlineLvl w:val="0"/>
                    <w:rPr>
                      <w:rFonts w:ascii="Garamond" w:hAnsi="Garamond"/>
                      <w:bCs/>
                    </w:rPr>
                  </w:pPr>
                </w:p>
              </w:tc>
              <w:tc>
                <w:tcPr>
                  <w:tcW w:w="1934" w:type="dxa"/>
                  <w:tcBorders>
                    <w:top w:val="single" w:sz="4" w:space="0" w:color="auto"/>
                    <w:left w:val="single" w:sz="4" w:space="0" w:color="auto"/>
                    <w:bottom w:val="single" w:sz="4" w:space="0" w:color="auto"/>
                    <w:right w:val="single" w:sz="4" w:space="0" w:color="auto"/>
                  </w:tcBorders>
                </w:tcPr>
                <w:p w:rsidR="00C85C1A" w:rsidRPr="00C52869" w:rsidRDefault="00C85C1A">
                  <w:pPr>
                    <w:tabs>
                      <w:tab w:val="num" w:pos="1440"/>
                    </w:tabs>
                    <w:spacing w:before="120" w:after="120"/>
                    <w:jc w:val="both"/>
                    <w:outlineLvl w:val="0"/>
                    <w:rPr>
                      <w:rFonts w:ascii="Garamond" w:hAnsi="Garamond"/>
                      <w:bCs/>
                    </w:rPr>
                  </w:pPr>
                  <w:r w:rsidRPr="00C52869">
                    <w:rPr>
                      <w:rFonts w:ascii="Garamond" w:hAnsi="Garamond"/>
                      <w:bCs/>
                      <w:sz w:val="22"/>
                      <w:szCs w:val="22"/>
                    </w:rPr>
                    <w:t>Субъект Российской Федерации</w:t>
                  </w:r>
                </w:p>
              </w:tc>
              <w:tc>
                <w:tcPr>
                  <w:tcW w:w="1116" w:type="dxa"/>
                  <w:tcBorders>
                    <w:top w:val="single" w:sz="4" w:space="0" w:color="auto"/>
                    <w:left w:val="single" w:sz="4" w:space="0" w:color="auto"/>
                    <w:bottom w:val="single" w:sz="4" w:space="0" w:color="auto"/>
                    <w:right w:val="single" w:sz="4" w:space="0" w:color="auto"/>
                  </w:tcBorders>
                </w:tcPr>
                <w:p w:rsidR="00C85C1A" w:rsidRPr="00C52869" w:rsidRDefault="00C85C1A">
                  <w:pPr>
                    <w:tabs>
                      <w:tab w:val="num" w:pos="1440"/>
                    </w:tabs>
                    <w:spacing w:before="120" w:after="120"/>
                    <w:jc w:val="both"/>
                    <w:outlineLvl w:val="0"/>
                    <w:rPr>
                      <w:rFonts w:ascii="Garamond" w:hAnsi="Garamond"/>
                      <w:bCs/>
                    </w:rPr>
                  </w:pPr>
                  <w:r w:rsidRPr="00C52869">
                    <w:rPr>
                      <w:rFonts w:ascii="Garamond" w:hAnsi="Garamond"/>
                      <w:bCs/>
                      <w:sz w:val="22"/>
                      <w:szCs w:val="22"/>
                    </w:rPr>
                    <w:t>Ценовая зона</w:t>
                  </w:r>
                </w:p>
              </w:tc>
              <w:tc>
                <w:tcPr>
                  <w:tcW w:w="1353" w:type="dxa"/>
                  <w:vMerge/>
                  <w:tcBorders>
                    <w:top w:val="single" w:sz="4" w:space="0" w:color="auto"/>
                    <w:left w:val="single" w:sz="4" w:space="0" w:color="auto"/>
                    <w:bottom w:val="single" w:sz="4" w:space="0" w:color="auto"/>
                    <w:right w:val="single" w:sz="4" w:space="0" w:color="auto"/>
                  </w:tcBorders>
                </w:tcPr>
                <w:p w:rsidR="00C85C1A" w:rsidRPr="00C52869" w:rsidRDefault="00C85C1A">
                  <w:pPr>
                    <w:tabs>
                      <w:tab w:val="num" w:pos="1440"/>
                    </w:tabs>
                    <w:spacing w:before="120" w:after="120"/>
                    <w:jc w:val="both"/>
                    <w:outlineLvl w:val="0"/>
                    <w:rPr>
                      <w:rFonts w:ascii="Garamond" w:hAnsi="Garamond"/>
                      <w:bCs/>
                    </w:rPr>
                  </w:pPr>
                </w:p>
              </w:tc>
            </w:tr>
            <w:tr w:rsidR="00C85C1A" w:rsidRPr="00C52869" w:rsidTr="005B0648">
              <w:trPr>
                <w:trHeight w:val="495"/>
              </w:trPr>
              <w:tc>
                <w:tcPr>
                  <w:tcW w:w="1302" w:type="dxa"/>
                  <w:tcBorders>
                    <w:top w:val="single" w:sz="4" w:space="0" w:color="auto"/>
                    <w:left w:val="single" w:sz="4" w:space="0" w:color="auto"/>
                    <w:bottom w:val="single" w:sz="4" w:space="0" w:color="auto"/>
                    <w:right w:val="single" w:sz="4" w:space="0" w:color="auto"/>
                  </w:tcBorders>
                </w:tcPr>
                <w:p w:rsidR="00C85C1A" w:rsidRPr="00C52869" w:rsidRDefault="00C85C1A">
                  <w:pPr>
                    <w:tabs>
                      <w:tab w:val="num" w:pos="1440"/>
                    </w:tabs>
                    <w:spacing w:before="120" w:after="120"/>
                    <w:jc w:val="both"/>
                    <w:outlineLvl w:val="0"/>
                    <w:rPr>
                      <w:rFonts w:ascii="Garamond" w:hAnsi="Garamond"/>
                      <w:bCs/>
                    </w:rPr>
                  </w:pPr>
                </w:p>
              </w:tc>
              <w:tc>
                <w:tcPr>
                  <w:tcW w:w="1187" w:type="dxa"/>
                  <w:tcBorders>
                    <w:top w:val="single" w:sz="4" w:space="0" w:color="auto"/>
                    <w:left w:val="single" w:sz="4" w:space="0" w:color="auto"/>
                    <w:bottom w:val="single" w:sz="4" w:space="0" w:color="auto"/>
                    <w:right w:val="single" w:sz="4" w:space="0" w:color="auto"/>
                  </w:tcBorders>
                </w:tcPr>
                <w:p w:rsidR="00C85C1A" w:rsidRPr="00C52869" w:rsidRDefault="00C85C1A">
                  <w:pPr>
                    <w:tabs>
                      <w:tab w:val="num" w:pos="1440"/>
                    </w:tabs>
                    <w:spacing w:before="120" w:after="120"/>
                    <w:jc w:val="both"/>
                    <w:outlineLvl w:val="0"/>
                    <w:rPr>
                      <w:rFonts w:ascii="Garamond" w:hAnsi="Garamond"/>
                      <w:bCs/>
                    </w:rPr>
                  </w:pPr>
                </w:p>
              </w:tc>
              <w:tc>
                <w:tcPr>
                  <w:tcW w:w="1934" w:type="dxa"/>
                  <w:tcBorders>
                    <w:top w:val="single" w:sz="4" w:space="0" w:color="auto"/>
                    <w:left w:val="single" w:sz="4" w:space="0" w:color="auto"/>
                    <w:bottom w:val="single" w:sz="4" w:space="0" w:color="auto"/>
                    <w:right w:val="single" w:sz="4" w:space="0" w:color="auto"/>
                  </w:tcBorders>
                </w:tcPr>
                <w:p w:rsidR="00C85C1A" w:rsidRPr="00C52869" w:rsidRDefault="00C85C1A">
                  <w:pPr>
                    <w:tabs>
                      <w:tab w:val="num" w:pos="1440"/>
                    </w:tabs>
                    <w:spacing w:before="120" w:after="120"/>
                    <w:jc w:val="both"/>
                    <w:outlineLvl w:val="0"/>
                    <w:rPr>
                      <w:rFonts w:ascii="Garamond" w:hAnsi="Garamond"/>
                      <w:bCs/>
                    </w:rPr>
                  </w:pPr>
                </w:p>
              </w:tc>
              <w:tc>
                <w:tcPr>
                  <w:tcW w:w="1116" w:type="dxa"/>
                  <w:tcBorders>
                    <w:top w:val="single" w:sz="4" w:space="0" w:color="auto"/>
                    <w:left w:val="single" w:sz="4" w:space="0" w:color="auto"/>
                    <w:bottom w:val="single" w:sz="4" w:space="0" w:color="auto"/>
                    <w:right w:val="single" w:sz="4" w:space="0" w:color="auto"/>
                  </w:tcBorders>
                </w:tcPr>
                <w:p w:rsidR="00C85C1A" w:rsidRPr="00C52869" w:rsidRDefault="00C85C1A">
                  <w:pPr>
                    <w:tabs>
                      <w:tab w:val="num" w:pos="1440"/>
                    </w:tabs>
                    <w:spacing w:before="120" w:after="120"/>
                    <w:jc w:val="both"/>
                    <w:outlineLvl w:val="0"/>
                    <w:rPr>
                      <w:rFonts w:ascii="Garamond" w:hAnsi="Garamond"/>
                      <w:bCs/>
                    </w:rPr>
                  </w:pPr>
                </w:p>
              </w:tc>
              <w:tc>
                <w:tcPr>
                  <w:tcW w:w="1353" w:type="dxa"/>
                  <w:tcBorders>
                    <w:top w:val="single" w:sz="4" w:space="0" w:color="auto"/>
                    <w:left w:val="single" w:sz="4" w:space="0" w:color="auto"/>
                    <w:bottom w:val="single" w:sz="4" w:space="0" w:color="auto"/>
                    <w:right w:val="single" w:sz="4" w:space="0" w:color="auto"/>
                  </w:tcBorders>
                </w:tcPr>
                <w:p w:rsidR="00C85C1A" w:rsidRPr="00C52869" w:rsidRDefault="00C85C1A">
                  <w:pPr>
                    <w:tabs>
                      <w:tab w:val="num" w:pos="1440"/>
                    </w:tabs>
                    <w:spacing w:before="120" w:after="120"/>
                    <w:jc w:val="both"/>
                    <w:outlineLvl w:val="0"/>
                    <w:rPr>
                      <w:rFonts w:ascii="Garamond" w:hAnsi="Garamond"/>
                      <w:bCs/>
                    </w:rPr>
                  </w:pPr>
                </w:p>
              </w:tc>
            </w:tr>
          </w:tbl>
          <w:p w:rsidR="00C85C1A" w:rsidRPr="00C52869" w:rsidRDefault="00C85C1A">
            <w:pPr>
              <w:tabs>
                <w:tab w:val="num" w:pos="1440"/>
              </w:tabs>
              <w:spacing w:before="120" w:after="120"/>
              <w:jc w:val="both"/>
              <w:outlineLvl w:val="0"/>
              <w:rPr>
                <w:rFonts w:ascii="Garamond" w:hAnsi="Garamond"/>
                <w:bCs/>
              </w:rPr>
            </w:pPr>
            <w:r w:rsidRPr="00C52869">
              <w:rPr>
                <w:rFonts w:ascii="Garamond" w:hAnsi="Garamond"/>
                <w:bCs/>
                <w:sz w:val="22"/>
                <w:szCs w:val="22"/>
              </w:rPr>
              <w:t>– вносить изменения и дополнения к ним, расторгать их в порядке и случаях, предусмотренных указанными договорами, Договором о присоединении и настоящим Договором, действуя в качестве коммерческого представителя. Поверенный заключает указанные договоры по стандартной форме и на условиях, предусмотренных Договором о присоединении.</w:t>
            </w:r>
          </w:p>
          <w:p w:rsidR="00C85C1A" w:rsidRPr="00C52869" w:rsidRDefault="00C85C1A">
            <w:pPr>
              <w:tabs>
                <w:tab w:val="num" w:pos="1440"/>
              </w:tabs>
              <w:spacing w:before="120" w:after="120"/>
              <w:jc w:val="both"/>
              <w:outlineLvl w:val="0"/>
              <w:rPr>
                <w:rFonts w:ascii="Garamond" w:hAnsi="Garamond"/>
                <w:bCs/>
              </w:rPr>
            </w:pPr>
            <w:r w:rsidRPr="00C52869">
              <w:rPr>
                <w:rFonts w:ascii="Garamond" w:hAnsi="Garamond"/>
                <w:bCs/>
                <w:sz w:val="22"/>
                <w:szCs w:val="22"/>
              </w:rPr>
              <w:t xml:space="preserve">В случае изменения месторасположения (субъекта Российской Федерации) объекта генерации, указанного в настоящем пункте, Поверенный от имени Доверителя вносит изменения в договоры поручительства для обеспечения исполнения обязательств поставщика мощности по договорам о </w:t>
            </w:r>
            <w:r w:rsidRPr="00C52869">
              <w:rPr>
                <w:rFonts w:ascii="Garamond" w:hAnsi="Garamond"/>
                <w:bCs/>
                <w:sz w:val="22"/>
                <w:szCs w:val="22"/>
              </w:rPr>
              <w:lastRenderedPageBreak/>
              <w:t>предоставлении мощности квалифицированных генерирующих объектов, функционирующих на основе использования возобновляемых источников энергии, заключенные во исполнение настоящего Договора, и уведомляет стороны указанных договоров поручительства о внесении соответствующих изменений:</w:t>
            </w:r>
          </w:p>
          <w:p w:rsidR="00C85C1A" w:rsidRPr="00C52869" w:rsidRDefault="00C85C1A">
            <w:pPr>
              <w:tabs>
                <w:tab w:val="num" w:pos="1440"/>
              </w:tabs>
              <w:spacing w:before="120" w:after="120"/>
              <w:jc w:val="both"/>
              <w:outlineLvl w:val="0"/>
              <w:rPr>
                <w:rFonts w:ascii="Garamond" w:hAnsi="Garamond"/>
                <w:bCs/>
              </w:rPr>
            </w:pPr>
            <w:r w:rsidRPr="00C52869">
              <w:rPr>
                <w:rFonts w:ascii="Garamond" w:hAnsi="Garamond"/>
                <w:bCs/>
                <w:sz w:val="22"/>
                <w:szCs w:val="22"/>
              </w:rPr>
              <w:t>– в течение 5 (пяти) рабочих дней со дня внесения указанных изменений в настоящий Договор – в случае внесения указанных изменений не позднее 5-го числа месяца;</w:t>
            </w:r>
          </w:p>
          <w:p w:rsidR="00C85C1A" w:rsidRPr="00C52869" w:rsidRDefault="00C85C1A">
            <w:pPr>
              <w:tabs>
                <w:tab w:val="num" w:pos="1440"/>
              </w:tabs>
              <w:spacing w:before="120" w:after="120"/>
              <w:jc w:val="both"/>
              <w:outlineLvl w:val="0"/>
              <w:rPr>
                <w:rFonts w:ascii="Garamond" w:hAnsi="Garamond"/>
                <w:bCs/>
              </w:rPr>
            </w:pPr>
            <w:r w:rsidRPr="00C52869">
              <w:rPr>
                <w:rFonts w:ascii="Garamond" w:hAnsi="Garamond"/>
                <w:bCs/>
                <w:sz w:val="22"/>
                <w:szCs w:val="22"/>
              </w:rPr>
              <w:t>– в течение 5 (пяти) рабочих дней с 1-го (первого) числа месяца, следующего за месяцем, в котором внесены указанные изменения в настоящий Договор, – в случае внесения указанных изменений позднее 5-го числа месяца.</w:t>
            </w:r>
          </w:p>
          <w:p w:rsidR="00C85C1A" w:rsidRPr="00C52869" w:rsidRDefault="00C85C1A">
            <w:pPr>
              <w:tabs>
                <w:tab w:val="num" w:pos="1440"/>
              </w:tabs>
              <w:spacing w:before="120" w:after="120"/>
              <w:jc w:val="both"/>
              <w:outlineLvl w:val="0"/>
              <w:rPr>
                <w:rFonts w:ascii="Garamond" w:hAnsi="Garamond"/>
                <w:bCs/>
              </w:rPr>
            </w:pPr>
            <w:r w:rsidRPr="00C52869">
              <w:rPr>
                <w:rFonts w:ascii="Garamond" w:hAnsi="Garamond"/>
                <w:bCs/>
                <w:sz w:val="22"/>
                <w:szCs w:val="22"/>
              </w:rPr>
              <w:t xml:space="preserve">Заключение договоров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в соответствии со стандартной формой такого договора, являющейся приложением к Договору о присоединении, с теми субъектами оптового рынка (кредиторами), перечень которых определен Коммерческим оператором, является надлежащим исполнением Поверенным предусмотренной настоящим пунктом обязанности. </w:t>
            </w:r>
          </w:p>
          <w:p w:rsidR="00C85C1A" w:rsidRPr="00C52869" w:rsidRDefault="00C85C1A">
            <w:pPr>
              <w:tabs>
                <w:tab w:val="num" w:pos="1440"/>
              </w:tabs>
              <w:spacing w:before="120" w:after="120"/>
              <w:jc w:val="both"/>
              <w:outlineLvl w:val="0"/>
              <w:rPr>
                <w:rFonts w:ascii="Garamond" w:hAnsi="Garamond"/>
                <w:bCs/>
              </w:rPr>
            </w:pPr>
            <w:r w:rsidRPr="00C52869">
              <w:rPr>
                <w:rFonts w:ascii="Garamond" w:hAnsi="Garamond"/>
                <w:bCs/>
                <w:sz w:val="22"/>
                <w:szCs w:val="22"/>
              </w:rPr>
              <w:t>Поверенный заключает договоры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в форме электронного документа с использованием электронной подписи.</w:t>
            </w:r>
          </w:p>
          <w:p w:rsidR="00C85C1A" w:rsidRPr="00C52869" w:rsidRDefault="00C85C1A">
            <w:pPr>
              <w:tabs>
                <w:tab w:val="num" w:pos="1440"/>
              </w:tabs>
              <w:spacing w:before="120" w:after="120"/>
              <w:jc w:val="both"/>
              <w:outlineLvl w:val="0"/>
              <w:rPr>
                <w:rFonts w:ascii="Garamond" w:hAnsi="Garamond"/>
                <w:bCs/>
              </w:rPr>
            </w:pPr>
            <w:r w:rsidRPr="00C52869">
              <w:rPr>
                <w:rFonts w:ascii="Garamond" w:hAnsi="Garamond"/>
                <w:bCs/>
                <w:sz w:val="22"/>
                <w:szCs w:val="22"/>
              </w:rPr>
              <w:t xml:space="preserve">При этом Поверенный не заключает договоры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в случае совпадения Поручителя и кредитора в одном лице. </w:t>
            </w:r>
            <w:r w:rsidRPr="00C52869">
              <w:rPr>
                <w:rFonts w:ascii="Garamond" w:hAnsi="Garamond"/>
                <w:bCs/>
                <w:sz w:val="22"/>
                <w:szCs w:val="22"/>
                <w:highlight w:val="yellow"/>
              </w:rPr>
              <w:t>Заключенные Поверенным договоры</w:t>
            </w:r>
            <w:r w:rsidRPr="00C52869">
              <w:rPr>
                <w:rFonts w:ascii="Garamond" w:hAnsi="Garamond"/>
                <w:bCs/>
                <w:sz w:val="22"/>
                <w:szCs w:val="22"/>
              </w:rPr>
              <w:t xml:space="preserve">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w:t>
            </w:r>
            <w:r w:rsidRPr="00C52869">
              <w:rPr>
                <w:rFonts w:ascii="Garamond" w:hAnsi="Garamond"/>
                <w:bCs/>
                <w:sz w:val="22"/>
                <w:szCs w:val="22"/>
              </w:rPr>
              <w:lastRenderedPageBreak/>
              <w:t>основе использования возобновляемых источников энергии, обеспечивают исполнение поставщиком мощности обязательств по оплате неустоек (штрафов, пени)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при этом совокупный размер неустойки, обеспеченной всеми такими договорами поручительства, заключенными Доверителем в отношении объекта генерации, указанного в пункте 1.1 настоящего Договора, не превышает 5% от произведения предельной величины капитальных затрат на 1 кВт установленной мощности генерирующего объекта, определенной Правительством Российской Федерации для генерирующих объектов соответствующего вида и календарного года начала поставки мощности объекта, и объема установленной мощности указанного генерирующего объекта (выраженного в кВт), определенной в пункте 1.1 настоящего Договора.</w:t>
            </w:r>
          </w:p>
        </w:tc>
        <w:tc>
          <w:tcPr>
            <w:tcW w:w="7093" w:type="dxa"/>
          </w:tcPr>
          <w:p w:rsidR="00C85C1A" w:rsidRPr="00C52869" w:rsidRDefault="00C85C1A" w:rsidP="0059564C">
            <w:pPr>
              <w:tabs>
                <w:tab w:val="num" w:pos="1440"/>
              </w:tabs>
              <w:spacing w:before="120" w:after="120"/>
              <w:jc w:val="both"/>
              <w:outlineLvl w:val="0"/>
              <w:rPr>
                <w:rFonts w:ascii="Garamond" w:hAnsi="Garamond"/>
                <w:bCs/>
              </w:rPr>
            </w:pPr>
            <w:r w:rsidRPr="00C52869">
              <w:rPr>
                <w:rFonts w:ascii="Garamond" w:hAnsi="Garamond"/>
                <w:bCs/>
                <w:sz w:val="22"/>
                <w:szCs w:val="22"/>
              </w:rPr>
              <w:lastRenderedPageBreak/>
              <w:t xml:space="preserve">1.1 Доверитель поручает, а Поверенный обязуется совершать от имени Доверителя следующие действия: </w:t>
            </w:r>
          </w:p>
          <w:p w:rsidR="00C85C1A" w:rsidRPr="00C52869" w:rsidRDefault="00C85C1A" w:rsidP="0059564C">
            <w:pPr>
              <w:tabs>
                <w:tab w:val="num" w:pos="1440"/>
              </w:tabs>
              <w:spacing w:before="120" w:after="120"/>
              <w:jc w:val="both"/>
              <w:outlineLvl w:val="0"/>
              <w:rPr>
                <w:rFonts w:ascii="Garamond" w:hAnsi="Garamond"/>
                <w:bCs/>
              </w:rPr>
            </w:pPr>
            <w:r w:rsidRPr="00C52869">
              <w:rPr>
                <w:rFonts w:ascii="Garamond" w:hAnsi="Garamond"/>
                <w:bCs/>
                <w:sz w:val="22"/>
                <w:szCs w:val="22"/>
              </w:rPr>
              <w:lastRenderedPageBreak/>
              <w:t xml:space="preserve">– заключать от имени Доверителя договоры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для целей обеспечения исполнения обязательств по оплате неустоек (штрафов, пени) ___________________ </w:t>
            </w:r>
            <w:r w:rsidRPr="00C52869">
              <w:rPr>
                <w:rFonts w:ascii="Garamond" w:hAnsi="Garamond"/>
                <w:bCs/>
                <w:i/>
                <w:sz w:val="22"/>
                <w:szCs w:val="22"/>
              </w:rPr>
              <w:t>(наименование поставщика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w:t>
            </w:r>
            <w:r w:rsidRPr="00C52869">
              <w:rPr>
                <w:rFonts w:ascii="Garamond" w:hAnsi="Garamond"/>
                <w:bCs/>
                <w:sz w:val="22"/>
                <w:szCs w:val="22"/>
              </w:rPr>
              <w:t xml:space="preserve">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(далее – Должник), или иного лица, к которому в результате реорганизации Должника перешли права и обязанности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заключенных Должником в отношении объекта генерации, поставка мощности которого начинается в ______ году и соответствующего следующим идентификационным параметрам:</w:t>
            </w:r>
          </w:p>
          <w:tbl>
            <w:tblPr>
              <w:tblW w:w="6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2"/>
              <w:gridCol w:w="1187"/>
              <w:gridCol w:w="1934"/>
              <w:gridCol w:w="1116"/>
              <w:gridCol w:w="1353"/>
            </w:tblGrid>
            <w:tr w:rsidR="00C85C1A" w:rsidRPr="00C52869" w:rsidTr="0059564C">
              <w:trPr>
                <w:trHeight w:val="467"/>
              </w:trPr>
              <w:tc>
                <w:tcPr>
                  <w:tcW w:w="1302" w:type="dxa"/>
                  <w:vMerge w:val="restart"/>
                  <w:tcBorders>
                    <w:top w:val="single" w:sz="4" w:space="0" w:color="auto"/>
                    <w:left w:val="single" w:sz="4" w:space="0" w:color="auto"/>
                    <w:bottom w:val="single" w:sz="4" w:space="0" w:color="auto"/>
                    <w:right w:val="single" w:sz="4" w:space="0" w:color="auto"/>
                  </w:tcBorders>
                </w:tcPr>
                <w:p w:rsidR="00C85C1A" w:rsidRPr="00C52869" w:rsidRDefault="00C85C1A" w:rsidP="0059564C">
                  <w:pPr>
                    <w:tabs>
                      <w:tab w:val="num" w:pos="1440"/>
                    </w:tabs>
                    <w:spacing w:before="120" w:after="120"/>
                    <w:jc w:val="both"/>
                    <w:outlineLvl w:val="0"/>
                    <w:rPr>
                      <w:rFonts w:ascii="Garamond" w:hAnsi="Garamond"/>
                      <w:bCs/>
                    </w:rPr>
                  </w:pPr>
                  <w:r w:rsidRPr="00C52869">
                    <w:rPr>
                      <w:rFonts w:ascii="Garamond" w:hAnsi="Garamond"/>
                      <w:bCs/>
                      <w:sz w:val="22"/>
                      <w:szCs w:val="22"/>
                    </w:rPr>
                    <w:t>Код ГТП генерации</w:t>
                  </w:r>
                </w:p>
              </w:tc>
              <w:tc>
                <w:tcPr>
                  <w:tcW w:w="1187" w:type="dxa"/>
                  <w:vMerge w:val="restart"/>
                  <w:tcBorders>
                    <w:top w:val="single" w:sz="4" w:space="0" w:color="auto"/>
                    <w:left w:val="single" w:sz="4" w:space="0" w:color="auto"/>
                    <w:bottom w:val="single" w:sz="4" w:space="0" w:color="auto"/>
                    <w:right w:val="single" w:sz="4" w:space="0" w:color="auto"/>
                  </w:tcBorders>
                </w:tcPr>
                <w:p w:rsidR="00C85C1A" w:rsidRPr="00C52869" w:rsidRDefault="00C85C1A" w:rsidP="0059564C">
                  <w:pPr>
                    <w:tabs>
                      <w:tab w:val="num" w:pos="1440"/>
                    </w:tabs>
                    <w:spacing w:before="120" w:after="120"/>
                    <w:jc w:val="both"/>
                    <w:outlineLvl w:val="0"/>
                    <w:rPr>
                      <w:rFonts w:ascii="Garamond" w:hAnsi="Garamond"/>
                      <w:bCs/>
                    </w:rPr>
                  </w:pPr>
                  <w:r w:rsidRPr="00C52869">
                    <w:rPr>
                      <w:rFonts w:ascii="Garamond" w:hAnsi="Garamond"/>
                      <w:bCs/>
                      <w:sz w:val="22"/>
                      <w:szCs w:val="22"/>
                    </w:rPr>
                    <w:t>Вид объекта генерации</w:t>
                  </w:r>
                </w:p>
              </w:tc>
              <w:tc>
                <w:tcPr>
                  <w:tcW w:w="3050" w:type="dxa"/>
                  <w:gridSpan w:val="2"/>
                  <w:tcBorders>
                    <w:top w:val="single" w:sz="4" w:space="0" w:color="auto"/>
                    <w:left w:val="single" w:sz="4" w:space="0" w:color="auto"/>
                    <w:bottom w:val="single" w:sz="4" w:space="0" w:color="auto"/>
                    <w:right w:val="single" w:sz="4" w:space="0" w:color="auto"/>
                  </w:tcBorders>
                </w:tcPr>
                <w:p w:rsidR="00C85C1A" w:rsidRPr="00C52869" w:rsidRDefault="00C85C1A" w:rsidP="0059564C">
                  <w:pPr>
                    <w:tabs>
                      <w:tab w:val="num" w:pos="1440"/>
                    </w:tabs>
                    <w:spacing w:before="120" w:after="120"/>
                    <w:jc w:val="both"/>
                    <w:outlineLvl w:val="0"/>
                    <w:rPr>
                      <w:rFonts w:ascii="Garamond" w:hAnsi="Garamond"/>
                      <w:bCs/>
                    </w:rPr>
                  </w:pPr>
                  <w:r w:rsidRPr="00C52869">
                    <w:rPr>
                      <w:rFonts w:ascii="Garamond" w:hAnsi="Garamond"/>
                      <w:bCs/>
                      <w:sz w:val="22"/>
                      <w:szCs w:val="22"/>
                    </w:rPr>
                    <w:t xml:space="preserve"> Местонахождение объекта генерации</w:t>
                  </w:r>
                </w:p>
              </w:tc>
              <w:tc>
                <w:tcPr>
                  <w:tcW w:w="1353" w:type="dxa"/>
                  <w:vMerge w:val="restart"/>
                  <w:tcBorders>
                    <w:top w:val="single" w:sz="4" w:space="0" w:color="auto"/>
                    <w:left w:val="single" w:sz="4" w:space="0" w:color="auto"/>
                    <w:bottom w:val="single" w:sz="4" w:space="0" w:color="auto"/>
                    <w:right w:val="single" w:sz="4" w:space="0" w:color="auto"/>
                  </w:tcBorders>
                </w:tcPr>
                <w:p w:rsidR="00C85C1A" w:rsidRPr="00C52869" w:rsidRDefault="00C85C1A" w:rsidP="0059564C">
                  <w:pPr>
                    <w:tabs>
                      <w:tab w:val="num" w:pos="1440"/>
                    </w:tabs>
                    <w:spacing w:before="120" w:after="120"/>
                    <w:jc w:val="both"/>
                    <w:outlineLvl w:val="0"/>
                    <w:rPr>
                      <w:rFonts w:ascii="Garamond" w:hAnsi="Garamond"/>
                      <w:bCs/>
                    </w:rPr>
                  </w:pPr>
                  <w:r w:rsidRPr="00C52869">
                    <w:rPr>
                      <w:rFonts w:ascii="Garamond" w:hAnsi="Garamond"/>
                      <w:bCs/>
                      <w:sz w:val="22"/>
                      <w:szCs w:val="22"/>
                    </w:rPr>
                    <w:t>Установленная мощность объекта генерации, МВт</w:t>
                  </w:r>
                </w:p>
              </w:tc>
            </w:tr>
            <w:tr w:rsidR="00C85C1A" w:rsidRPr="00C52869" w:rsidTr="0059564C">
              <w:trPr>
                <w:trHeight w:val="707"/>
              </w:trPr>
              <w:tc>
                <w:tcPr>
                  <w:tcW w:w="1302" w:type="dxa"/>
                  <w:vMerge/>
                  <w:tcBorders>
                    <w:top w:val="single" w:sz="4" w:space="0" w:color="auto"/>
                    <w:left w:val="single" w:sz="4" w:space="0" w:color="auto"/>
                    <w:bottom w:val="single" w:sz="4" w:space="0" w:color="auto"/>
                    <w:right w:val="single" w:sz="4" w:space="0" w:color="auto"/>
                  </w:tcBorders>
                </w:tcPr>
                <w:p w:rsidR="00C85C1A" w:rsidRPr="00C52869" w:rsidRDefault="00C85C1A" w:rsidP="0059564C">
                  <w:pPr>
                    <w:tabs>
                      <w:tab w:val="num" w:pos="1440"/>
                    </w:tabs>
                    <w:spacing w:before="120" w:after="120"/>
                    <w:jc w:val="both"/>
                    <w:outlineLvl w:val="0"/>
                    <w:rPr>
                      <w:rFonts w:ascii="Garamond" w:hAnsi="Garamond"/>
                      <w:bCs/>
                    </w:rPr>
                  </w:pPr>
                </w:p>
              </w:tc>
              <w:tc>
                <w:tcPr>
                  <w:tcW w:w="1187" w:type="dxa"/>
                  <w:vMerge/>
                  <w:tcBorders>
                    <w:top w:val="single" w:sz="4" w:space="0" w:color="auto"/>
                    <w:left w:val="single" w:sz="4" w:space="0" w:color="auto"/>
                    <w:bottom w:val="single" w:sz="4" w:space="0" w:color="auto"/>
                    <w:right w:val="single" w:sz="4" w:space="0" w:color="auto"/>
                  </w:tcBorders>
                </w:tcPr>
                <w:p w:rsidR="00C85C1A" w:rsidRPr="00C52869" w:rsidRDefault="00C85C1A" w:rsidP="0059564C">
                  <w:pPr>
                    <w:tabs>
                      <w:tab w:val="num" w:pos="1440"/>
                    </w:tabs>
                    <w:spacing w:before="120" w:after="120"/>
                    <w:jc w:val="both"/>
                    <w:outlineLvl w:val="0"/>
                    <w:rPr>
                      <w:rFonts w:ascii="Garamond" w:hAnsi="Garamond"/>
                      <w:bCs/>
                    </w:rPr>
                  </w:pPr>
                </w:p>
              </w:tc>
              <w:tc>
                <w:tcPr>
                  <w:tcW w:w="1934" w:type="dxa"/>
                  <w:tcBorders>
                    <w:top w:val="single" w:sz="4" w:space="0" w:color="auto"/>
                    <w:left w:val="single" w:sz="4" w:space="0" w:color="auto"/>
                    <w:bottom w:val="single" w:sz="4" w:space="0" w:color="auto"/>
                    <w:right w:val="single" w:sz="4" w:space="0" w:color="auto"/>
                  </w:tcBorders>
                </w:tcPr>
                <w:p w:rsidR="00C85C1A" w:rsidRPr="00C52869" w:rsidRDefault="00C85C1A" w:rsidP="0059564C">
                  <w:pPr>
                    <w:tabs>
                      <w:tab w:val="num" w:pos="1440"/>
                    </w:tabs>
                    <w:spacing w:before="120" w:after="120"/>
                    <w:jc w:val="both"/>
                    <w:outlineLvl w:val="0"/>
                    <w:rPr>
                      <w:rFonts w:ascii="Garamond" w:hAnsi="Garamond"/>
                      <w:bCs/>
                    </w:rPr>
                  </w:pPr>
                  <w:r w:rsidRPr="00C52869">
                    <w:rPr>
                      <w:rFonts w:ascii="Garamond" w:hAnsi="Garamond"/>
                      <w:bCs/>
                      <w:sz w:val="22"/>
                      <w:szCs w:val="22"/>
                    </w:rPr>
                    <w:t>Субъект Российской Федерации</w:t>
                  </w:r>
                </w:p>
              </w:tc>
              <w:tc>
                <w:tcPr>
                  <w:tcW w:w="1116" w:type="dxa"/>
                  <w:tcBorders>
                    <w:top w:val="single" w:sz="4" w:space="0" w:color="auto"/>
                    <w:left w:val="single" w:sz="4" w:space="0" w:color="auto"/>
                    <w:bottom w:val="single" w:sz="4" w:space="0" w:color="auto"/>
                    <w:right w:val="single" w:sz="4" w:space="0" w:color="auto"/>
                  </w:tcBorders>
                </w:tcPr>
                <w:p w:rsidR="00C85C1A" w:rsidRPr="00C52869" w:rsidRDefault="00C85C1A" w:rsidP="0059564C">
                  <w:pPr>
                    <w:tabs>
                      <w:tab w:val="num" w:pos="1440"/>
                    </w:tabs>
                    <w:spacing w:before="120" w:after="120"/>
                    <w:jc w:val="both"/>
                    <w:outlineLvl w:val="0"/>
                    <w:rPr>
                      <w:rFonts w:ascii="Garamond" w:hAnsi="Garamond"/>
                      <w:bCs/>
                    </w:rPr>
                  </w:pPr>
                  <w:r w:rsidRPr="00C52869">
                    <w:rPr>
                      <w:rFonts w:ascii="Garamond" w:hAnsi="Garamond"/>
                      <w:bCs/>
                      <w:sz w:val="22"/>
                      <w:szCs w:val="22"/>
                    </w:rPr>
                    <w:t>Ценовая зона</w:t>
                  </w:r>
                </w:p>
              </w:tc>
              <w:tc>
                <w:tcPr>
                  <w:tcW w:w="1353" w:type="dxa"/>
                  <w:vMerge/>
                  <w:tcBorders>
                    <w:top w:val="single" w:sz="4" w:space="0" w:color="auto"/>
                    <w:left w:val="single" w:sz="4" w:space="0" w:color="auto"/>
                    <w:bottom w:val="single" w:sz="4" w:space="0" w:color="auto"/>
                    <w:right w:val="single" w:sz="4" w:space="0" w:color="auto"/>
                  </w:tcBorders>
                </w:tcPr>
                <w:p w:rsidR="00C85C1A" w:rsidRPr="00C52869" w:rsidRDefault="00C85C1A" w:rsidP="0059564C">
                  <w:pPr>
                    <w:tabs>
                      <w:tab w:val="num" w:pos="1440"/>
                    </w:tabs>
                    <w:spacing w:before="120" w:after="120"/>
                    <w:jc w:val="both"/>
                    <w:outlineLvl w:val="0"/>
                    <w:rPr>
                      <w:rFonts w:ascii="Garamond" w:hAnsi="Garamond"/>
                      <w:bCs/>
                    </w:rPr>
                  </w:pPr>
                </w:p>
              </w:tc>
            </w:tr>
            <w:tr w:rsidR="00C85C1A" w:rsidRPr="00C52869" w:rsidTr="0059564C">
              <w:trPr>
                <w:trHeight w:val="495"/>
              </w:trPr>
              <w:tc>
                <w:tcPr>
                  <w:tcW w:w="1302" w:type="dxa"/>
                  <w:tcBorders>
                    <w:top w:val="single" w:sz="4" w:space="0" w:color="auto"/>
                    <w:left w:val="single" w:sz="4" w:space="0" w:color="auto"/>
                    <w:bottom w:val="single" w:sz="4" w:space="0" w:color="auto"/>
                    <w:right w:val="single" w:sz="4" w:space="0" w:color="auto"/>
                  </w:tcBorders>
                </w:tcPr>
                <w:p w:rsidR="00C85C1A" w:rsidRPr="00C52869" w:rsidRDefault="00C85C1A" w:rsidP="0059564C">
                  <w:pPr>
                    <w:tabs>
                      <w:tab w:val="num" w:pos="1440"/>
                    </w:tabs>
                    <w:spacing w:before="120" w:after="120"/>
                    <w:jc w:val="both"/>
                    <w:outlineLvl w:val="0"/>
                    <w:rPr>
                      <w:rFonts w:ascii="Garamond" w:hAnsi="Garamond"/>
                      <w:bCs/>
                    </w:rPr>
                  </w:pPr>
                </w:p>
              </w:tc>
              <w:tc>
                <w:tcPr>
                  <w:tcW w:w="1187" w:type="dxa"/>
                  <w:tcBorders>
                    <w:top w:val="single" w:sz="4" w:space="0" w:color="auto"/>
                    <w:left w:val="single" w:sz="4" w:space="0" w:color="auto"/>
                    <w:bottom w:val="single" w:sz="4" w:space="0" w:color="auto"/>
                    <w:right w:val="single" w:sz="4" w:space="0" w:color="auto"/>
                  </w:tcBorders>
                </w:tcPr>
                <w:p w:rsidR="00C85C1A" w:rsidRPr="00C52869" w:rsidRDefault="00C85C1A" w:rsidP="0059564C">
                  <w:pPr>
                    <w:tabs>
                      <w:tab w:val="num" w:pos="1440"/>
                    </w:tabs>
                    <w:spacing w:before="120" w:after="120"/>
                    <w:jc w:val="both"/>
                    <w:outlineLvl w:val="0"/>
                    <w:rPr>
                      <w:rFonts w:ascii="Garamond" w:hAnsi="Garamond"/>
                      <w:bCs/>
                    </w:rPr>
                  </w:pPr>
                </w:p>
              </w:tc>
              <w:tc>
                <w:tcPr>
                  <w:tcW w:w="1934" w:type="dxa"/>
                  <w:tcBorders>
                    <w:top w:val="single" w:sz="4" w:space="0" w:color="auto"/>
                    <w:left w:val="single" w:sz="4" w:space="0" w:color="auto"/>
                    <w:bottom w:val="single" w:sz="4" w:space="0" w:color="auto"/>
                    <w:right w:val="single" w:sz="4" w:space="0" w:color="auto"/>
                  </w:tcBorders>
                </w:tcPr>
                <w:p w:rsidR="00C85C1A" w:rsidRPr="00C52869" w:rsidRDefault="00C85C1A" w:rsidP="0059564C">
                  <w:pPr>
                    <w:tabs>
                      <w:tab w:val="num" w:pos="1440"/>
                    </w:tabs>
                    <w:spacing w:before="120" w:after="120"/>
                    <w:jc w:val="both"/>
                    <w:outlineLvl w:val="0"/>
                    <w:rPr>
                      <w:rFonts w:ascii="Garamond" w:hAnsi="Garamond"/>
                      <w:bCs/>
                    </w:rPr>
                  </w:pPr>
                </w:p>
              </w:tc>
              <w:tc>
                <w:tcPr>
                  <w:tcW w:w="1116" w:type="dxa"/>
                  <w:tcBorders>
                    <w:top w:val="single" w:sz="4" w:space="0" w:color="auto"/>
                    <w:left w:val="single" w:sz="4" w:space="0" w:color="auto"/>
                    <w:bottom w:val="single" w:sz="4" w:space="0" w:color="auto"/>
                    <w:right w:val="single" w:sz="4" w:space="0" w:color="auto"/>
                  </w:tcBorders>
                </w:tcPr>
                <w:p w:rsidR="00C85C1A" w:rsidRPr="00C52869" w:rsidRDefault="00C85C1A" w:rsidP="0059564C">
                  <w:pPr>
                    <w:tabs>
                      <w:tab w:val="num" w:pos="1440"/>
                    </w:tabs>
                    <w:spacing w:before="120" w:after="120"/>
                    <w:jc w:val="both"/>
                    <w:outlineLvl w:val="0"/>
                    <w:rPr>
                      <w:rFonts w:ascii="Garamond" w:hAnsi="Garamond"/>
                      <w:bCs/>
                    </w:rPr>
                  </w:pPr>
                </w:p>
              </w:tc>
              <w:tc>
                <w:tcPr>
                  <w:tcW w:w="1353" w:type="dxa"/>
                  <w:tcBorders>
                    <w:top w:val="single" w:sz="4" w:space="0" w:color="auto"/>
                    <w:left w:val="single" w:sz="4" w:space="0" w:color="auto"/>
                    <w:bottom w:val="single" w:sz="4" w:space="0" w:color="auto"/>
                    <w:right w:val="single" w:sz="4" w:space="0" w:color="auto"/>
                  </w:tcBorders>
                </w:tcPr>
                <w:p w:rsidR="00C85C1A" w:rsidRPr="00C52869" w:rsidRDefault="00C85C1A" w:rsidP="0059564C">
                  <w:pPr>
                    <w:tabs>
                      <w:tab w:val="num" w:pos="1440"/>
                    </w:tabs>
                    <w:spacing w:before="120" w:after="120"/>
                    <w:jc w:val="both"/>
                    <w:outlineLvl w:val="0"/>
                    <w:rPr>
                      <w:rFonts w:ascii="Garamond" w:hAnsi="Garamond"/>
                      <w:bCs/>
                    </w:rPr>
                  </w:pPr>
                </w:p>
              </w:tc>
            </w:tr>
          </w:tbl>
          <w:p w:rsidR="00C85C1A" w:rsidRPr="00C52869" w:rsidRDefault="00C85C1A" w:rsidP="0059564C">
            <w:pPr>
              <w:tabs>
                <w:tab w:val="num" w:pos="1440"/>
              </w:tabs>
              <w:spacing w:before="120" w:after="120"/>
              <w:jc w:val="both"/>
              <w:outlineLvl w:val="0"/>
              <w:rPr>
                <w:rFonts w:ascii="Garamond" w:hAnsi="Garamond"/>
                <w:bCs/>
              </w:rPr>
            </w:pPr>
            <w:r w:rsidRPr="00C52869">
              <w:rPr>
                <w:rFonts w:ascii="Garamond" w:hAnsi="Garamond"/>
                <w:bCs/>
                <w:sz w:val="22"/>
                <w:szCs w:val="22"/>
              </w:rPr>
              <w:t>– вносить изменения и дополнения к ним, расторгать их в порядке и случаях, предусмотренных указанными договорами, Договором о присоединении и настоящим Договором, действуя в качестве коммерческого представителя. Поверенный заключает указанные договоры по стандартной форме и на условиях, предусмотренных Договором о присоединении.</w:t>
            </w:r>
          </w:p>
          <w:p w:rsidR="00C85C1A" w:rsidRPr="00C52869" w:rsidRDefault="00C85C1A" w:rsidP="0059564C">
            <w:pPr>
              <w:tabs>
                <w:tab w:val="num" w:pos="1440"/>
              </w:tabs>
              <w:spacing w:before="120" w:after="120"/>
              <w:jc w:val="both"/>
              <w:outlineLvl w:val="0"/>
              <w:rPr>
                <w:rFonts w:ascii="Garamond" w:hAnsi="Garamond"/>
                <w:bCs/>
              </w:rPr>
            </w:pPr>
            <w:r w:rsidRPr="00C52869">
              <w:rPr>
                <w:rFonts w:ascii="Garamond" w:hAnsi="Garamond"/>
                <w:bCs/>
                <w:sz w:val="22"/>
                <w:szCs w:val="22"/>
              </w:rPr>
              <w:t xml:space="preserve">В случае изменения месторасположения (субъекта Российской Федерации) объекта генерации, указанного в настоящем пункте, Поверенный от имени Доверителя вносит изменения в договоры поручительства для обеспечения исполнения обязательств поставщика мощности по договорам о </w:t>
            </w:r>
            <w:r w:rsidRPr="00C52869">
              <w:rPr>
                <w:rFonts w:ascii="Garamond" w:hAnsi="Garamond"/>
                <w:bCs/>
                <w:sz w:val="22"/>
                <w:szCs w:val="22"/>
              </w:rPr>
              <w:lastRenderedPageBreak/>
              <w:t>предоставлении мощности квалифицированных генерирующих объектов, функционирующих на основе использования возобновляемых источников энергии, заключенные во исполнение настоящего Договора, и уведомляет стороны указанных договоров поручительства о внесении соответствующих изменений:</w:t>
            </w:r>
          </w:p>
          <w:p w:rsidR="00C85C1A" w:rsidRPr="00C52869" w:rsidRDefault="00C85C1A" w:rsidP="0059564C">
            <w:pPr>
              <w:tabs>
                <w:tab w:val="num" w:pos="1440"/>
              </w:tabs>
              <w:spacing w:before="120" w:after="120"/>
              <w:jc w:val="both"/>
              <w:outlineLvl w:val="0"/>
              <w:rPr>
                <w:rFonts w:ascii="Garamond" w:hAnsi="Garamond"/>
                <w:bCs/>
              </w:rPr>
            </w:pPr>
            <w:r w:rsidRPr="00C52869">
              <w:rPr>
                <w:rFonts w:ascii="Garamond" w:hAnsi="Garamond"/>
                <w:bCs/>
                <w:sz w:val="22"/>
                <w:szCs w:val="22"/>
              </w:rPr>
              <w:t>– в течение 5 (пяти) рабочих дней со дня внесения указанных изменений в настоящий Договор – в случае внесения указанных изменений не позднее 5-го числа месяца;</w:t>
            </w:r>
          </w:p>
          <w:p w:rsidR="00C85C1A" w:rsidRPr="00C52869" w:rsidRDefault="00C85C1A" w:rsidP="0059564C">
            <w:pPr>
              <w:tabs>
                <w:tab w:val="num" w:pos="1440"/>
              </w:tabs>
              <w:spacing w:before="120" w:after="120"/>
              <w:jc w:val="both"/>
              <w:outlineLvl w:val="0"/>
              <w:rPr>
                <w:rFonts w:ascii="Garamond" w:hAnsi="Garamond"/>
                <w:bCs/>
              </w:rPr>
            </w:pPr>
            <w:r w:rsidRPr="00C52869">
              <w:rPr>
                <w:rFonts w:ascii="Garamond" w:hAnsi="Garamond"/>
                <w:bCs/>
                <w:sz w:val="22"/>
                <w:szCs w:val="22"/>
              </w:rPr>
              <w:t>– в течение 5 (пяти) рабочих дней с 1-го (первого) числа месяца, следующего за месяцем, в котором внесены указанные изменения в настоящий Договор, – в случае внесения указанных изменений позднее 5-го числа месяца.</w:t>
            </w:r>
          </w:p>
          <w:p w:rsidR="00C85C1A" w:rsidRPr="00C52869" w:rsidRDefault="00C85C1A" w:rsidP="0059564C">
            <w:pPr>
              <w:tabs>
                <w:tab w:val="num" w:pos="1440"/>
              </w:tabs>
              <w:spacing w:before="120" w:after="120"/>
              <w:jc w:val="both"/>
              <w:outlineLvl w:val="0"/>
              <w:rPr>
                <w:rFonts w:ascii="Garamond" w:hAnsi="Garamond"/>
                <w:bCs/>
              </w:rPr>
            </w:pPr>
            <w:r w:rsidRPr="00C52869">
              <w:rPr>
                <w:rFonts w:ascii="Garamond" w:hAnsi="Garamond"/>
                <w:bCs/>
                <w:sz w:val="22"/>
                <w:szCs w:val="22"/>
              </w:rPr>
              <w:t xml:space="preserve">Заключение договоров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в соответствии со стандартной формой такого договора, являющейся приложением к Договору о присоединении, с теми субъектами оптового рынка (кредиторами), перечень которых определен Коммерческим оператором, является надлежащим исполнением Поверенным предусмотренной настоящим пунктом обязанности. </w:t>
            </w:r>
          </w:p>
          <w:p w:rsidR="00C85C1A" w:rsidRPr="00C52869" w:rsidRDefault="00C85C1A" w:rsidP="0059564C">
            <w:pPr>
              <w:tabs>
                <w:tab w:val="num" w:pos="1440"/>
              </w:tabs>
              <w:spacing w:before="120" w:after="120"/>
              <w:jc w:val="both"/>
              <w:outlineLvl w:val="0"/>
              <w:rPr>
                <w:rFonts w:ascii="Garamond" w:hAnsi="Garamond"/>
                <w:bCs/>
              </w:rPr>
            </w:pPr>
            <w:r w:rsidRPr="00C52869">
              <w:rPr>
                <w:rFonts w:ascii="Garamond" w:hAnsi="Garamond"/>
                <w:bCs/>
                <w:sz w:val="22"/>
                <w:szCs w:val="22"/>
              </w:rPr>
              <w:t>Поверенный заключает договоры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в форме электронного документа с использованием электронной подписи.</w:t>
            </w:r>
          </w:p>
          <w:p w:rsidR="00C85C1A" w:rsidRPr="00C52869" w:rsidRDefault="00C85C1A" w:rsidP="00C52869">
            <w:pPr>
              <w:tabs>
                <w:tab w:val="num" w:pos="1440"/>
              </w:tabs>
              <w:spacing w:before="120" w:after="120"/>
              <w:jc w:val="both"/>
              <w:outlineLvl w:val="0"/>
              <w:rPr>
                <w:rFonts w:ascii="Garamond" w:hAnsi="Garamond"/>
                <w:bCs/>
              </w:rPr>
            </w:pPr>
            <w:r w:rsidRPr="00C52869">
              <w:rPr>
                <w:rFonts w:ascii="Garamond" w:hAnsi="Garamond"/>
                <w:bCs/>
                <w:sz w:val="22"/>
                <w:szCs w:val="22"/>
              </w:rPr>
              <w:t xml:space="preserve">При этом Поверенный не заключает договоры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в случае совпадения Поручителя и кредитора в одном лице. </w:t>
            </w:r>
            <w:r w:rsidRPr="00C52869">
              <w:rPr>
                <w:rFonts w:ascii="Garamond" w:hAnsi="Garamond"/>
                <w:bCs/>
                <w:sz w:val="22"/>
                <w:szCs w:val="22"/>
                <w:highlight w:val="yellow"/>
              </w:rPr>
              <w:t>Договоры</w:t>
            </w:r>
            <w:r w:rsidRPr="00C52869">
              <w:rPr>
                <w:rFonts w:ascii="Garamond" w:hAnsi="Garamond"/>
                <w:bCs/>
                <w:sz w:val="22"/>
                <w:szCs w:val="22"/>
              </w:rPr>
              <w:t xml:space="preserve">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w:t>
            </w:r>
            <w:r w:rsidRPr="00C52869">
              <w:rPr>
                <w:rFonts w:ascii="Garamond" w:hAnsi="Garamond"/>
                <w:bCs/>
                <w:sz w:val="22"/>
                <w:szCs w:val="22"/>
              </w:rPr>
              <w:lastRenderedPageBreak/>
              <w:t xml:space="preserve">энергии, </w:t>
            </w:r>
            <w:r w:rsidRPr="00C52869">
              <w:rPr>
                <w:rFonts w:ascii="Garamond" w:hAnsi="Garamond"/>
                <w:bCs/>
                <w:sz w:val="22"/>
                <w:szCs w:val="22"/>
                <w:highlight w:val="yellow"/>
              </w:rPr>
              <w:t>заключенные Поверенным во исполнение настоящего Договора,</w:t>
            </w:r>
            <w:r w:rsidRPr="00C52869">
              <w:rPr>
                <w:rFonts w:ascii="Garamond" w:hAnsi="Garamond"/>
                <w:bCs/>
                <w:sz w:val="22"/>
                <w:szCs w:val="22"/>
              </w:rPr>
              <w:t xml:space="preserve"> обеспечивают исполнение поставщиком мощности обязательств по оплате неустоек (штрафов, пени)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при этом совокупный размер неустойки, обеспеченной всеми такими договорами поручительства, заключенными Доверителем в отношении объекта генерации, указанного в пункте 1.1 настоящего Договора, не превышает 5% от произведения предельной величины капитальных затрат на 1 кВт установленной мощности генерирующего объекта, определенной Правительством Российской Федерации для генерирующих объектов соответствующего вида и календарного года начала поставки мощности объекта, и объема установленной мощности указанного генерирующего объекта (выраженного в кВт), определенной в пункте 1.1 настоящего Договора.</w:t>
            </w:r>
          </w:p>
        </w:tc>
      </w:tr>
    </w:tbl>
    <w:p w:rsidR="00C85C1A" w:rsidRDefault="00C85C1A" w:rsidP="009927E7">
      <w:pPr>
        <w:widowControl w:val="0"/>
      </w:pPr>
    </w:p>
    <w:p w:rsidR="00C85C1A" w:rsidRPr="00E00965" w:rsidRDefault="00C85C1A" w:rsidP="00C52869">
      <w:pPr>
        <w:widowControl w:val="0"/>
        <w:ind w:right="-331"/>
        <w:rPr>
          <w:rFonts w:ascii="Garamond" w:hAnsi="Garamond" w:cs="Garamond"/>
          <w:b/>
          <w:bCs/>
          <w:sz w:val="26"/>
          <w:szCs w:val="26"/>
        </w:rPr>
      </w:pPr>
      <w:r w:rsidRPr="00FC0282">
        <w:rPr>
          <w:rFonts w:ascii="Garamond" w:hAnsi="Garamond" w:cs="Garamond"/>
          <w:b/>
          <w:bCs/>
          <w:sz w:val="26"/>
          <w:szCs w:val="26"/>
        </w:rPr>
        <w:t xml:space="preserve">Предложения по изменениям и дополнениям в </w:t>
      </w:r>
      <w:r>
        <w:rPr>
          <w:rFonts w:ascii="Garamond" w:hAnsi="Garamond" w:cs="Garamond"/>
          <w:b/>
          <w:bCs/>
          <w:sz w:val="26"/>
          <w:szCs w:val="26"/>
        </w:rPr>
        <w:t xml:space="preserve">СТАНДАРТНУЮ ФОРМУ </w:t>
      </w:r>
      <w:r w:rsidRPr="001D0045">
        <w:rPr>
          <w:rFonts w:ascii="Garamond" w:hAnsi="Garamond" w:cs="Garamond"/>
          <w:b/>
          <w:bCs/>
          <w:sz w:val="26"/>
          <w:szCs w:val="26"/>
        </w:rPr>
        <w:t xml:space="preserve">ДОГОВОРА </w:t>
      </w:r>
      <w:r w:rsidRPr="00F745C8">
        <w:rPr>
          <w:rFonts w:ascii="Garamond" w:hAnsi="Garamond" w:cs="Garamond"/>
          <w:b/>
          <w:bCs/>
          <w:sz w:val="26"/>
          <w:szCs w:val="26"/>
        </w:rPr>
        <w:t xml:space="preserve">КОММЕРЧЕСКОГО ПРЕДСТАВИТЕЛЬСТВА ДЛЯ ЦЕЛЕЙ ЗАКЛЮЧЕНИЯ ДОГОВОРОВ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w:t>
      </w:r>
      <w:r w:rsidRPr="00E570CD">
        <w:rPr>
          <w:rFonts w:ascii="Garamond" w:hAnsi="Garamond" w:cs="Garamond"/>
          <w:b/>
          <w:bCs/>
          <w:sz w:val="26"/>
          <w:szCs w:val="26"/>
        </w:rPr>
        <w:t>ВОЗОБНОВЛЯЕМЫХ ИСТОЧНИКОВ ЭНЕРГИИ</w:t>
      </w:r>
      <w:r w:rsidRPr="00E570CD">
        <w:rPr>
          <w:rFonts w:ascii="Garamond" w:hAnsi="Garamond" w:cs="Garamond"/>
          <w:b/>
          <w:bCs/>
          <w:caps/>
          <w:sz w:val="26"/>
          <w:szCs w:val="26"/>
        </w:rPr>
        <w:t>, заключаемых в отношении генерирующих объектов, отобранных по результатам конкурсных отборов инвестиционных проектов по строительству генерирующих объектов, функционирующих на основе использования возобновляемых источников энергии, проведенных после 2013 года</w:t>
      </w:r>
      <w:r w:rsidRPr="00E570CD">
        <w:rPr>
          <w:rFonts w:ascii="Garamond" w:hAnsi="Garamond" w:cs="Garamond"/>
          <w:b/>
          <w:bCs/>
          <w:sz w:val="26"/>
          <w:szCs w:val="26"/>
        </w:rPr>
        <w:t xml:space="preserve"> (</w:t>
      </w:r>
      <w:r>
        <w:rPr>
          <w:rFonts w:ascii="Garamond" w:hAnsi="Garamond" w:cs="Garamond"/>
          <w:b/>
          <w:bCs/>
          <w:sz w:val="26"/>
          <w:szCs w:val="26"/>
        </w:rPr>
        <w:t>Приложение № Д 6.8</w:t>
      </w:r>
      <w:r w:rsidRPr="00E00965">
        <w:rPr>
          <w:rFonts w:ascii="Garamond" w:hAnsi="Garamond" w:cs="Garamond"/>
          <w:b/>
          <w:bCs/>
          <w:sz w:val="26"/>
          <w:szCs w:val="26"/>
        </w:rPr>
        <w:t xml:space="preserve"> к Договору о присоединении к торговой системе оптового рынка)</w:t>
      </w:r>
    </w:p>
    <w:p w:rsidR="00C85C1A" w:rsidRDefault="00C85C1A" w:rsidP="009927E7">
      <w:pPr>
        <w:widowControl w:val="0"/>
      </w:pPr>
    </w:p>
    <w:tbl>
      <w:tblPr>
        <w:tblW w:w="150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2"/>
        <w:gridCol w:w="7092"/>
        <w:gridCol w:w="7093"/>
      </w:tblGrid>
      <w:tr w:rsidR="00C85C1A" w:rsidRPr="00C52869" w:rsidTr="009927E7">
        <w:trPr>
          <w:trHeight w:val="139"/>
        </w:trPr>
        <w:tc>
          <w:tcPr>
            <w:tcW w:w="862" w:type="dxa"/>
            <w:vAlign w:val="center"/>
          </w:tcPr>
          <w:p w:rsidR="00C85C1A" w:rsidRPr="00C52869" w:rsidRDefault="00C85C1A" w:rsidP="009927E7">
            <w:pPr>
              <w:widowControl w:val="0"/>
              <w:jc w:val="center"/>
              <w:rPr>
                <w:rFonts w:ascii="Garamond" w:hAnsi="Garamond" w:cs="Garamond"/>
                <w:b/>
                <w:bCs/>
              </w:rPr>
            </w:pPr>
            <w:r w:rsidRPr="00C52869">
              <w:rPr>
                <w:rFonts w:ascii="Garamond" w:hAnsi="Garamond" w:cs="Garamond"/>
                <w:b/>
                <w:bCs/>
                <w:sz w:val="22"/>
                <w:szCs w:val="22"/>
              </w:rPr>
              <w:t>№</w:t>
            </w:r>
          </w:p>
          <w:p w:rsidR="00C85C1A" w:rsidRPr="00C52869" w:rsidRDefault="00C85C1A" w:rsidP="009927E7">
            <w:pPr>
              <w:widowControl w:val="0"/>
              <w:ind w:right="-108"/>
              <w:jc w:val="center"/>
              <w:rPr>
                <w:rFonts w:ascii="Garamond" w:hAnsi="Garamond" w:cs="Garamond"/>
                <w:b/>
                <w:bCs/>
              </w:rPr>
            </w:pPr>
            <w:r w:rsidRPr="00C52869">
              <w:rPr>
                <w:rFonts w:ascii="Garamond" w:hAnsi="Garamond" w:cs="Garamond"/>
                <w:b/>
                <w:bCs/>
                <w:sz w:val="22"/>
                <w:szCs w:val="22"/>
              </w:rPr>
              <w:t>пункта</w:t>
            </w:r>
          </w:p>
        </w:tc>
        <w:tc>
          <w:tcPr>
            <w:tcW w:w="7092" w:type="dxa"/>
            <w:vAlign w:val="center"/>
          </w:tcPr>
          <w:p w:rsidR="00C85C1A" w:rsidRPr="00C52869" w:rsidRDefault="00C85C1A" w:rsidP="009927E7">
            <w:pPr>
              <w:widowControl w:val="0"/>
              <w:jc w:val="center"/>
              <w:rPr>
                <w:rFonts w:ascii="Garamond" w:hAnsi="Garamond"/>
                <w:b/>
                <w:bCs/>
              </w:rPr>
            </w:pPr>
            <w:r w:rsidRPr="00C52869">
              <w:rPr>
                <w:rFonts w:ascii="Garamond" w:hAnsi="Garamond"/>
                <w:b/>
                <w:bCs/>
                <w:sz w:val="22"/>
                <w:szCs w:val="22"/>
              </w:rPr>
              <w:t>Редакция, действующая на момент</w:t>
            </w:r>
          </w:p>
          <w:p w:rsidR="00C85C1A" w:rsidRPr="00C52869" w:rsidRDefault="00C85C1A" w:rsidP="009927E7">
            <w:pPr>
              <w:widowControl w:val="0"/>
              <w:jc w:val="center"/>
              <w:rPr>
                <w:rFonts w:ascii="Garamond" w:hAnsi="Garamond" w:cs="Garamond"/>
                <w:b/>
                <w:bCs/>
              </w:rPr>
            </w:pPr>
            <w:r w:rsidRPr="00C52869">
              <w:rPr>
                <w:rFonts w:ascii="Garamond" w:hAnsi="Garamond"/>
                <w:b/>
                <w:bCs/>
                <w:sz w:val="22"/>
                <w:szCs w:val="22"/>
              </w:rPr>
              <w:t>вступления в силу изменений</w:t>
            </w:r>
          </w:p>
        </w:tc>
        <w:tc>
          <w:tcPr>
            <w:tcW w:w="7093" w:type="dxa"/>
            <w:vAlign w:val="center"/>
          </w:tcPr>
          <w:p w:rsidR="00C85C1A" w:rsidRPr="00C52869" w:rsidRDefault="00C85C1A" w:rsidP="009927E7">
            <w:pPr>
              <w:widowControl w:val="0"/>
              <w:jc w:val="center"/>
              <w:rPr>
                <w:rFonts w:ascii="Garamond" w:hAnsi="Garamond" w:cs="Garamond"/>
                <w:b/>
                <w:bCs/>
              </w:rPr>
            </w:pPr>
            <w:r w:rsidRPr="00C52869">
              <w:rPr>
                <w:rFonts w:ascii="Garamond" w:hAnsi="Garamond" w:cs="Garamond"/>
                <w:b/>
                <w:bCs/>
                <w:sz w:val="22"/>
                <w:szCs w:val="22"/>
              </w:rPr>
              <w:t>Предлагаемая редакция</w:t>
            </w:r>
          </w:p>
          <w:p w:rsidR="00C85C1A" w:rsidRPr="00C52869" w:rsidRDefault="00C85C1A" w:rsidP="009927E7">
            <w:pPr>
              <w:widowControl w:val="0"/>
              <w:jc w:val="center"/>
              <w:rPr>
                <w:rFonts w:ascii="Garamond" w:hAnsi="Garamond" w:cs="Garamond"/>
              </w:rPr>
            </w:pPr>
            <w:r w:rsidRPr="00C52869">
              <w:rPr>
                <w:rFonts w:ascii="Garamond" w:hAnsi="Garamond" w:cs="Garamond"/>
                <w:sz w:val="22"/>
                <w:szCs w:val="22"/>
              </w:rPr>
              <w:t>(изменения выделены цветом)</w:t>
            </w:r>
          </w:p>
        </w:tc>
      </w:tr>
      <w:tr w:rsidR="00C85C1A" w:rsidRPr="00C52869" w:rsidTr="009927E7">
        <w:trPr>
          <w:trHeight w:val="288"/>
        </w:trPr>
        <w:tc>
          <w:tcPr>
            <w:tcW w:w="862" w:type="dxa"/>
          </w:tcPr>
          <w:p w:rsidR="00C85C1A" w:rsidRPr="00C52869" w:rsidRDefault="00C85C1A" w:rsidP="009927E7">
            <w:pPr>
              <w:tabs>
                <w:tab w:val="num" w:pos="1440"/>
              </w:tabs>
              <w:spacing w:before="120" w:after="120"/>
              <w:jc w:val="both"/>
              <w:outlineLvl w:val="0"/>
              <w:rPr>
                <w:rFonts w:ascii="Garamond" w:hAnsi="Garamond"/>
                <w:b/>
              </w:rPr>
            </w:pPr>
            <w:r w:rsidRPr="00C52869">
              <w:rPr>
                <w:rFonts w:ascii="Garamond" w:hAnsi="Garamond"/>
                <w:b/>
                <w:sz w:val="22"/>
                <w:szCs w:val="22"/>
              </w:rPr>
              <w:t>1.1</w:t>
            </w:r>
          </w:p>
        </w:tc>
        <w:tc>
          <w:tcPr>
            <w:tcW w:w="7092" w:type="dxa"/>
          </w:tcPr>
          <w:p w:rsidR="00C85C1A" w:rsidRPr="00C52869" w:rsidRDefault="00C85C1A" w:rsidP="009927E7">
            <w:pPr>
              <w:tabs>
                <w:tab w:val="num" w:pos="1440"/>
              </w:tabs>
              <w:spacing w:before="120" w:after="120"/>
              <w:jc w:val="both"/>
              <w:outlineLvl w:val="0"/>
              <w:rPr>
                <w:rFonts w:ascii="Garamond" w:hAnsi="Garamond"/>
                <w:bCs/>
              </w:rPr>
            </w:pPr>
            <w:r w:rsidRPr="00C52869">
              <w:rPr>
                <w:rFonts w:ascii="Garamond" w:hAnsi="Garamond"/>
                <w:bCs/>
                <w:sz w:val="22"/>
                <w:szCs w:val="22"/>
              </w:rPr>
              <w:t xml:space="preserve">1.1. Доверитель поручает, а Поверенный обязуется совершать от имени Доверителя следующие действия: </w:t>
            </w:r>
          </w:p>
          <w:p w:rsidR="00C85C1A" w:rsidRPr="00C52869" w:rsidRDefault="00C85C1A" w:rsidP="009927E7">
            <w:pPr>
              <w:numPr>
                <w:ilvl w:val="0"/>
                <w:numId w:val="45"/>
              </w:numPr>
              <w:spacing w:before="120" w:after="120"/>
              <w:jc w:val="both"/>
              <w:outlineLvl w:val="0"/>
              <w:rPr>
                <w:rFonts w:ascii="Garamond" w:hAnsi="Garamond"/>
                <w:bCs/>
              </w:rPr>
            </w:pPr>
            <w:r w:rsidRPr="00C52869">
              <w:rPr>
                <w:rFonts w:ascii="Garamond" w:hAnsi="Garamond"/>
                <w:bCs/>
                <w:sz w:val="22"/>
                <w:szCs w:val="22"/>
              </w:rPr>
              <w:t xml:space="preserve">заключать от имени Доверителя договоры поручительства для обеспечения исполнения обязательств поставщика мощности по договорам о предоставлении мощности квалифицированных </w:t>
            </w:r>
            <w:r w:rsidRPr="00C52869">
              <w:rPr>
                <w:rFonts w:ascii="Garamond" w:hAnsi="Garamond"/>
                <w:bCs/>
                <w:sz w:val="22"/>
                <w:szCs w:val="22"/>
              </w:rPr>
              <w:lastRenderedPageBreak/>
              <w:t xml:space="preserve">генерирующих объектов, функционирующих на основе использования возобновляемых источников энергии, для целей обеспечения исполнения обязательств по оплате неустоек (штрафов, пени) ______________________________ </w:t>
            </w:r>
            <w:r w:rsidRPr="00C52869">
              <w:rPr>
                <w:rFonts w:ascii="Garamond" w:hAnsi="Garamond"/>
                <w:bCs/>
                <w:i/>
                <w:sz w:val="22"/>
                <w:szCs w:val="22"/>
              </w:rPr>
              <w:t>(наименование поставщика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w:t>
            </w:r>
            <w:r w:rsidRPr="00C52869">
              <w:rPr>
                <w:rFonts w:ascii="Garamond" w:hAnsi="Garamond"/>
                <w:bCs/>
                <w:sz w:val="22"/>
                <w:szCs w:val="22"/>
              </w:rPr>
              <w:t xml:space="preserve">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(далее – Должник), или иного лица, к которому в результате реорганизации Должника перешли права и обязанности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заключенных Должником в отношении объекта генерации установленной мощностью не более __________ МВт, поставка мощности которого начинается в ______ году и соответствующего следующим идентификационным параметрам:</w:t>
            </w:r>
          </w:p>
          <w:tbl>
            <w:tblPr>
              <w:tblpPr w:leftFromText="180" w:rightFromText="180" w:vertAnchor="text" w:horzAnchor="page" w:tblpX="2490" w:tblpY="67"/>
              <w:tblW w:w="7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8"/>
              <w:gridCol w:w="1540"/>
              <w:gridCol w:w="2551"/>
              <w:gridCol w:w="1849"/>
            </w:tblGrid>
            <w:tr w:rsidR="00C85C1A" w:rsidRPr="00C52869" w:rsidTr="009927E7">
              <w:trPr>
                <w:trHeight w:val="416"/>
              </w:trPr>
              <w:tc>
                <w:tcPr>
                  <w:tcW w:w="1428" w:type="dxa"/>
                  <w:vMerge w:val="restart"/>
                  <w:tcBorders>
                    <w:top w:val="single" w:sz="4" w:space="0" w:color="auto"/>
                    <w:left w:val="single" w:sz="4" w:space="0" w:color="auto"/>
                    <w:bottom w:val="single" w:sz="4" w:space="0" w:color="auto"/>
                    <w:right w:val="single" w:sz="4" w:space="0" w:color="auto"/>
                  </w:tcBorders>
                </w:tcPr>
                <w:p w:rsidR="00C85C1A" w:rsidRPr="00C52869" w:rsidRDefault="00C85C1A" w:rsidP="009927E7">
                  <w:pPr>
                    <w:tabs>
                      <w:tab w:val="num" w:pos="1440"/>
                    </w:tabs>
                    <w:spacing w:before="120" w:after="120"/>
                    <w:jc w:val="both"/>
                    <w:outlineLvl w:val="0"/>
                    <w:rPr>
                      <w:rFonts w:ascii="Garamond" w:hAnsi="Garamond"/>
                      <w:b/>
                      <w:bCs/>
                    </w:rPr>
                  </w:pPr>
                  <w:r w:rsidRPr="00C52869">
                    <w:rPr>
                      <w:rFonts w:ascii="Garamond" w:hAnsi="Garamond"/>
                      <w:b/>
                      <w:bCs/>
                      <w:sz w:val="22"/>
                      <w:szCs w:val="22"/>
                    </w:rPr>
                    <w:t>Код ГТП генерации</w:t>
                  </w:r>
                </w:p>
              </w:tc>
              <w:tc>
                <w:tcPr>
                  <w:tcW w:w="1540" w:type="dxa"/>
                  <w:vMerge w:val="restart"/>
                  <w:tcBorders>
                    <w:top w:val="single" w:sz="4" w:space="0" w:color="auto"/>
                    <w:left w:val="single" w:sz="4" w:space="0" w:color="auto"/>
                    <w:bottom w:val="single" w:sz="4" w:space="0" w:color="auto"/>
                    <w:right w:val="single" w:sz="4" w:space="0" w:color="auto"/>
                  </w:tcBorders>
                </w:tcPr>
                <w:p w:rsidR="00C85C1A" w:rsidRPr="00C52869" w:rsidRDefault="00C85C1A" w:rsidP="009927E7">
                  <w:pPr>
                    <w:tabs>
                      <w:tab w:val="num" w:pos="1440"/>
                    </w:tabs>
                    <w:spacing w:before="120" w:after="120"/>
                    <w:jc w:val="both"/>
                    <w:outlineLvl w:val="0"/>
                    <w:rPr>
                      <w:rFonts w:ascii="Garamond" w:hAnsi="Garamond"/>
                      <w:b/>
                      <w:bCs/>
                    </w:rPr>
                  </w:pPr>
                  <w:r w:rsidRPr="00C52869">
                    <w:rPr>
                      <w:rFonts w:ascii="Garamond" w:hAnsi="Garamond"/>
                      <w:b/>
                      <w:bCs/>
                      <w:sz w:val="22"/>
                      <w:szCs w:val="22"/>
                    </w:rPr>
                    <w:t>Вид объекта генерации</w:t>
                  </w:r>
                </w:p>
              </w:tc>
              <w:tc>
                <w:tcPr>
                  <w:tcW w:w="4400" w:type="dxa"/>
                  <w:gridSpan w:val="2"/>
                  <w:tcBorders>
                    <w:top w:val="single" w:sz="4" w:space="0" w:color="auto"/>
                    <w:left w:val="single" w:sz="4" w:space="0" w:color="auto"/>
                    <w:bottom w:val="single" w:sz="4" w:space="0" w:color="auto"/>
                    <w:right w:val="single" w:sz="4" w:space="0" w:color="auto"/>
                  </w:tcBorders>
                </w:tcPr>
                <w:p w:rsidR="00C85C1A" w:rsidRPr="00C52869" w:rsidRDefault="00C85C1A" w:rsidP="009927E7">
                  <w:pPr>
                    <w:tabs>
                      <w:tab w:val="num" w:pos="1440"/>
                    </w:tabs>
                    <w:spacing w:before="120" w:after="120"/>
                    <w:jc w:val="both"/>
                    <w:outlineLvl w:val="0"/>
                    <w:rPr>
                      <w:rFonts w:ascii="Garamond" w:hAnsi="Garamond"/>
                      <w:b/>
                      <w:bCs/>
                    </w:rPr>
                  </w:pPr>
                  <w:r w:rsidRPr="00C52869">
                    <w:rPr>
                      <w:rFonts w:ascii="Garamond" w:hAnsi="Garamond"/>
                      <w:b/>
                      <w:bCs/>
                      <w:sz w:val="22"/>
                      <w:szCs w:val="22"/>
                    </w:rPr>
                    <w:t xml:space="preserve"> Местонахождение объекта генерации</w:t>
                  </w:r>
                </w:p>
              </w:tc>
            </w:tr>
            <w:tr w:rsidR="00C85C1A" w:rsidRPr="00C52869" w:rsidTr="009927E7">
              <w:trPr>
                <w:trHeight w:val="575"/>
              </w:trPr>
              <w:tc>
                <w:tcPr>
                  <w:tcW w:w="1428" w:type="dxa"/>
                  <w:vMerge/>
                  <w:tcBorders>
                    <w:top w:val="single" w:sz="4" w:space="0" w:color="auto"/>
                    <w:left w:val="single" w:sz="4" w:space="0" w:color="auto"/>
                    <w:bottom w:val="single" w:sz="4" w:space="0" w:color="auto"/>
                    <w:right w:val="single" w:sz="4" w:space="0" w:color="auto"/>
                  </w:tcBorders>
                </w:tcPr>
                <w:p w:rsidR="00C85C1A" w:rsidRPr="00C52869" w:rsidRDefault="00C85C1A" w:rsidP="009927E7">
                  <w:pPr>
                    <w:tabs>
                      <w:tab w:val="num" w:pos="1440"/>
                    </w:tabs>
                    <w:spacing w:before="120" w:after="120"/>
                    <w:jc w:val="both"/>
                    <w:outlineLvl w:val="0"/>
                    <w:rPr>
                      <w:rFonts w:ascii="Garamond" w:hAnsi="Garamond"/>
                      <w:b/>
                      <w:bCs/>
                    </w:rPr>
                  </w:pPr>
                </w:p>
              </w:tc>
              <w:tc>
                <w:tcPr>
                  <w:tcW w:w="1540" w:type="dxa"/>
                  <w:vMerge/>
                  <w:tcBorders>
                    <w:top w:val="single" w:sz="4" w:space="0" w:color="auto"/>
                    <w:left w:val="single" w:sz="4" w:space="0" w:color="auto"/>
                    <w:bottom w:val="single" w:sz="4" w:space="0" w:color="auto"/>
                    <w:right w:val="single" w:sz="4" w:space="0" w:color="auto"/>
                  </w:tcBorders>
                </w:tcPr>
                <w:p w:rsidR="00C85C1A" w:rsidRPr="00C52869" w:rsidRDefault="00C85C1A" w:rsidP="009927E7">
                  <w:pPr>
                    <w:tabs>
                      <w:tab w:val="num" w:pos="1440"/>
                    </w:tabs>
                    <w:spacing w:before="120" w:after="120"/>
                    <w:jc w:val="both"/>
                    <w:outlineLvl w:val="0"/>
                    <w:rPr>
                      <w:rFonts w:ascii="Garamond" w:hAnsi="Garamond"/>
                      <w:b/>
                      <w:bCs/>
                    </w:rPr>
                  </w:pPr>
                </w:p>
              </w:tc>
              <w:tc>
                <w:tcPr>
                  <w:tcW w:w="2551" w:type="dxa"/>
                  <w:tcBorders>
                    <w:top w:val="single" w:sz="4" w:space="0" w:color="auto"/>
                    <w:left w:val="single" w:sz="4" w:space="0" w:color="auto"/>
                    <w:bottom w:val="single" w:sz="4" w:space="0" w:color="auto"/>
                    <w:right w:val="single" w:sz="4" w:space="0" w:color="auto"/>
                  </w:tcBorders>
                </w:tcPr>
                <w:p w:rsidR="00C85C1A" w:rsidRPr="00C52869" w:rsidRDefault="00C85C1A" w:rsidP="009927E7">
                  <w:pPr>
                    <w:tabs>
                      <w:tab w:val="num" w:pos="1440"/>
                    </w:tabs>
                    <w:spacing w:before="120" w:after="120"/>
                    <w:jc w:val="both"/>
                    <w:outlineLvl w:val="0"/>
                    <w:rPr>
                      <w:rFonts w:ascii="Garamond" w:hAnsi="Garamond"/>
                      <w:b/>
                      <w:bCs/>
                    </w:rPr>
                  </w:pPr>
                  <w:r w:rsidRPr="00C52869">
                    <w:rPr>
                      <w:rFonts w:ascii="Garamond" w:hAnsi="Garamond"/>
                      <w:b/>
                      <w:bCs/>
                      <w:sz w:val="22"/>
                      <w:szCs w:val="22"/>
                    </w:rPr>
                    <w:t>Субъект Российской Федерации</w:t>
                  </w:r>
                </w:p>
              </w:tc>
              <w:tc>
                <w:tcPr>
                  <w:tcW w:w="1849" w:type="dxa"/>
                  <w:tcBorders>
                    <w:top w:val="single" w:sz="4" w:space="0" w:color="auto"/>
                    <w:left w:val="single" w:sz="4" w:space="0" w:color="auto"/>
                    <w:bottom w:val="single" w:sz="4" w:space="0" w:color="auto"/>
                    <w:right w:val="single" w:sz="4" w:space="0" w:color="auto"/>
                  </w:tcBorders>
                </w:tcPr>
                <w:p w:rsidR="00C85C1A" w:rsidRPr="00C52869" w:rsidRDefault="00C85C1A" w:rsidP="009927E7">
                  <w:pPr>
                    <w:tabs>
                      <w:tab w:val="num" w:pos="1440"/>
                    </w:tabs>
                    <w:spacing w:before="120" w:after="120"/>
                    <w:jc w:val="both"/>
                    <w:outlineLvl w:val="0"/>
                    <w:rPr>
                      <w:rFonts w:ascii="Garamond" w:hAnsi="Garamond"/>
                      <w:b/>
                      <w:bCs/>
                    </w:rPr>
                  </w:pPr>
                  <w:r w:rsidRPr="00C52869">
                    <w:rPr>
                      <w:rFonts w:ascii="Garamond" w:hAnsi="Garamond"/>
                      <w:b/>
                      <w:bCs/>
                      <w:sz w:val="22"/>
                      <w:szCs w:val="22"/>
                    </w:rPr>
                    <w:t>Ценовая зона</w:t>
                  </w:r>
                </w:p>
              </w:tc>
            </w:tr>
            <w:tr w:rsidR="00C85C1A" w:rsidRPr="00C52869" w:rsidTr="009927E7">
              <w:tc>
                <w:tcPr>
                  <w:tcW w:w="1428" w:type="dxa"/>
                  <w:tcBorders>
                    <w:top w:val="single" w:sz="4" w:space="0" w:color="auto"/>
                    <w:left w:val="single" w:sz="4" w:space="0" w:color="auto"/>
                    <w:bottom w:val="single" w:sz="4" w:space="0" w:color="auto"/>
                    <w:right w:val="single" w:sz="4" w:space="0" w:color="auto"/>
                  </w:tcBorders>
                </w:tcPr>
                <w:p w:rsidR="00C85C1A" w:rsidRPr="00C52869" w:rsidRDefault="00C85C1A" w:rsidP="009927E7">
                  <w:pPr>
                    <w:tabs>
                      <w:tab w:val="num" w:pos="1440"/>
                    </w:tabs>
                    <w:spacing w:before="120" w:after="120"/>
                    <w:jc w:val="both"/>
                    <w:outlineLvl w:val="0"/>
                    <w:rPr>
                      <w:rFonts w:ascii="Garamond" w:hAnsi="Garamond"/>
                      <w:b/>
                      <w:bCs/>
                    </w:rPr>
                  </w:pPr>
                </w:p>
              </w:tc>
              <w:tc>
                <w:tcPr>
                  <w:tcW w:w="1540" w:type="dxa"/>
                  <w:tcBorders>
                    <w:top w:val="single" w:sz="4" w:space="0" w:color="auto"/>
                    <w:left w:val="single" w:sz="4" w:space="0" w:color="auto"/>
                    <w:bottom w:val="single" w:sz="4" w:space="0" w:color="auto"/>
                    <w:right w:val="single" w:sz="4" w:space="0" w:color="auto"/>
                  </w:tcBorders>
                </w:tcPr>
                <w:p w:rsidR="00C85C1A" w:rsidRPr="00C52869" w:rsidRDefault="00C85C1A" w:rsidP="009927E7">
                  <w:pPr>
                    <w:tabs>
                      <w:tab w:val="num" w:pos="1440"/>
                    </w:tabs>
                    <w:spacing w:before="120" w:after="120"/>
                    <w:jc w:val="both"/>
                    <w:outlineLvl w:val="0"/>
                    <w:rPr>
                      <w:rFonts w:ascii="Garamond" w:hAnsi="Garamond"/>
                      <w:b/>
                      <w:bCs/>
                    </w:rPr>
                  </w:pPr>
                </w:p>
              </w:tc>
              <w:tc>
                <w:tcPr>
                  <w:tcW w:w="2551" w:type="dxa"/>
                  <w:tcBorders>
                    <w:top w:val="single" w:sz="4" w:space="0" w:color="auto"/>
                    <w:left w:val="single" w:sz="4" w:space="0" w:color="auto"/>
                    <w:bottom w:val="single" w:sz="4" w:space="0" w:color="auto"/>
                    <w:right w:val="single" w:sz="4" w:space="0" w:color="auto"/>
                  </w:tcBorders>
                </w:tcPr>
                <w:p w:rsidR="00C85C1A" w:rsidRPr="00C52869" w:rsidRDefault="00C85C1A" w:rsidP="009927E7">
                  <w:pPr>
                    <w:tabs>
                      <w:tab w:val="num" w:pos="1440"/>
                    </w:tabs>
                    <w:spacing w:before="120" w:after="120"/>
                    <w:jc w:val="both"/>
                    <w:outlineLvl w:val="0"/>
                    <w:rPr>
                      <w:rFonts w:ascii="Garamond" w:hAnsi="Garamond"/>
                      <w:b/>
                      <w:bCs/>
                    </w:rPr>
                  </w:pPr>
                </w:p>
              </w:tc>
              <w:tc>
                <w:tcPr>
                  <w:tcW w:w="1849" w:type="dxa"/>
                  <w:tcBorders>
                    <w:top w:val="single" w:sz="4" w:space="0" w:color="auto"/>
                    <w:left w:val="single" w:sz="4" w:space="0" w:color="auto"/>
                    <w:bottom w:val="single" w:sz="4" w:space="0" w:color="auto"/>
                    <w:right w:val="single" w:sz="4" w:space="0" w:color="auto"/>
                  </w:tcBorders>
                </w:tcPr>
                <w:p w:rsidR="00C85C1A" w:rsidRPr="00C52869" w:rsidRDefault="00C85C1A" w:rsidP="009927E7">
                  <w:pPr>
                    <w:tabs>
                      <w:tab w:val="num" w:pos="1440"/>
                    </w:tabs>
                    <w:spacing w:before="120" w:after="120"/>
                    <w:jc w:val="both"/>
                    <w:outlineLvl w:val="0"/>
                    <w:rPr>
                      <w:rFonts w:ascii="Garamond" w:hAnsi="Garamond"/>
                      <w:b/>
                      <w:bCs/>
                    </w:rPr>
                  </w:pPr>
                </w:p>
              </w:tc>
            </w:tr>
          </w:tbl>
          <w:p w:rsidR="00C85C1A" w:rsidRPr="00C52869" w:rsidRDefault="00C85C1A" w:rsidP="009927E7">
            <w:pPr>
              <w:numPr>
                <w:ilvl w:val="0"/>
                <w:numId w:val="46"/>
              </w:numPr>
              <w:spacing w:before="120" w:after="120"/>
              <w:jc w:val="both"/>
              <w:outlineLvl w:val="0"/>
              <w:rPr>
                <w:rFonts w:ascii="Garamond" w:hAnsi="Garamond"/>
                <w:bCs/>
              </w:rPr>
            </w:pPr>
            <w:r w:rsidRPr="00C52869">
              <w:rPr>
                <w:rFonts w:ascii="Garamond" w:hAnsi="Garamond"/>
                <w:bCs/>
                <w:sz w:val="22"/>
                <w:szCs w:val="22"/>
              </w:rPr>
              <w:t>вносить изменения и дополнения к ним, расторгать их в порядке и случаях, предусмотренных указанными договорами, Договором о присоединении и настоящим Договором, действуя в качестве коммерческого представителя. Поверенный заключает указанные договоры по стандартной форме и на условиях, предусмотренных Договором о присоединении.</w:t>
            </w:r>
          </w:p>
          <w:p w:rsidR="00C85C1A" w:rsidRPr="00C52869" w:rsidRDefault="00C85C1A" w:rsidP="009927E7">
            <w:pPr>
              <w:tabs>
                <w:tab w:val="num" w:pos="1440"/>
              </w:tabs>
              <w:spacing w:before="120" w:after="120"/>
              <w:jc w:val="both"/>
              <w:outlineLvl w:val="0"/>
              <w:rPr>
                <w:rFonts w:ascii="Garamond" w:hAnsi="Garamond"/>
                <w:bCs/>
              </w:rPr>
            </w:pPr>
            <w:r w:rsidRPr="00C52869">
              <w:rPr>
                <w:rFonts w:ascii="Garamond" w:hAnsi="Garamond"/>
                <w:bCs/>
                <w:sz w:val="22"/>
                <w:szCs w:val="22"/>
              </w:rPr>
              <w:t xml:space="preserve">В случае изменения месторасположения (субъекта Российской Федерации) объекта генерации, указанного в настоящем пункте, Поверенный от имени Доверителя вносит изменения в договоры поручительства для обеспечения исполнения обязательств поставщика мощности по договорам о </w:t>
            </w:r>
            <w:r w:rsidRPr="00C52869">
              <w:rPr>
                <w:rFonts w:ascii="Garamond" w:hAnsi="Garamond"/>
                <w:bCs/>
                <w:sz w:val="22"/>
                <w:szCs w:val="22"/>
              </w:rPr>
              <w:lastRenderedPageBreak/>
              <w:t>предоставлении мощности квалифицированных генерирующих объектов, функционирующих на основе использования возобновляемых источников энергии, заключенные во исполнение настоящего Договора, и уведомляет стороны указанных договоров поручительства о внесении соответствующих изменений:</w:t>
            </w:r>
          </w:p>
          <w:p w:rsidR="00C85C1A" w:rsidRPr="00C52869" w:rsidRDefault="00C85C1A" w:rsidP="009927E7">
            <w:pPr>
              <w:numPr>
                <w:ilvl w:val="0"/>
                <w:numId w:val="46"/>
              </w:numPr>
              <w:spacing w:before="120" w:after="120"/>
              <w:jc w:val="both"/>
              <w:outlineLvl w:val="0"/>
              <w:rPr>
                <w:rFonts w:ascii="Garamond" w:hAnsi="Garamond"/>
                <w:bCs/>
              </w:rPr>
            </w:pPr>
            <w:r w:rsidRPr="00C52869">
              <w:rPr>
                <w:rFonts w:ascii="Garamond" w:hAnsi="Garamond"/>
                <w:bCs/>
                <w:sz w:val="22"/>
                <w:szCs w:val="22"/>
              </w:rPr>
              <w:t>в течение 5 (пяти) рабочих дней со дня внесения указанных изменений в настоящий Договор – в случае внесения указанных изменений не позднее 5-го числа месяца;</w:t>
            </w:r>
          </w:p>
          <w:p w:rsidR="00C85C1A" w:rsidRPr="00C52869" w:rsidRDefault="00C85C1A" w:rsidP="009927E7">
            <w:pPr>
              <w:numPr>
                <w:ilvl w:val="0"/>
                <w:numId w:val="46"/>
              </w:numPr>
              <w:spacing w:before="120" w:after="120"/>
              <w:jc w:val="both"/>
              <w:outlineLvl w:val="0"/>
              <w:rPr>
                <w:rFonts w:ascii="Garamond" w:hAnsi="Garamond"/>
                <w:bCs/>
              </w:rPr>
            </w:pPr>
            <w:r w:rsidRPr="00C52869">
              <w:rPr>
                <w:rFonts w:ascii="Garamond" w:hAnsi="Garamond"/>
                <w:bCs/>
                <w:sz w:val="22"/>
                <w:szCs w:val="22"/>
              </w:rPr>
              <w:t>в течение 5 (пяти) рабочих дней с 1-го числа месяца, следующего за месяцем, в котором внесены указанные изменения в настоящий Договор, – в случае внесения указанных изменений позднее 5-го числа месяца.</w:t>
            </w:r>
          </w:p>
          <w:p w:rsidR="00C85C1A" w:rsidRPr="00C52869" w:rsidRDefault="00C85C1A" w:rsidP="009927E7">
            <w:pPr>
              <w:tabs>
                <w:tab w:val="num" w:pos="1440"/>
              </w:tabs>
              <w:spacing w:before="120" w:after="120"/>
              <w:jc w:val="both"/>
              <w:outlineLvl w:val="0"/>
              <w:rPr>
                <w:rFonts w:ascii="Garamond" w:hAnsi="Garamond"/>
                <w:bCs/>
              </w:rPr>
            </w:pPr>
            <w:r w:rsidRPr="00C52869">
              <w:rPr>
                <w:rFonts w:ascii="Garamond" w:hAnsi="Garamond"/>
                <w:bCs/>
                <w:sz w:val="22"/>
                <w:szCs w:val="22"/>
              </w:rPr>
              <w:t xml:space="preserve">Заключение договоров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в соответствии со стандартной формой такого договора, являющейся приложением к Договору о присоединении, с теми субъектами оптового рынка (кредиторами), перечень которых определен Коммерческим оператором, является надлежащим исполнением Поверенным предусмотренной настоящим пунктом обязанности. </w:t>
            </w:r>
          </w:p>
          <w:p w:rsidR="00C85C1A" w:rsidRPr="00C52869" w:rsidRDefault="00C85C1A" w:rsidP="009927E7">
            <w:pPr>
              <w:tabs>
                <w:tab w:val="num" w:pos="1440"/>
              </w:tabs>
              <w:spacing w:before="120" w:after="120"/>
              <w:jc w:val="both"/>
              <w:outlineLvl w:val="0"/>
              <w:rPr>
                <w:rFonts w:ascii="Garamond" w:hAnsi="Garamond"/>
                <w:bCs/>
              </w:rPr>
            </w:pPr>
            <w:r w:rsidRPr="00C52869">
              <w:rPr>
                <w:rFonts w:ascii="Garamond" w:hAnsi="Garamond"/>
                <w:bCs/>
                <w:sz w:val="22"/>
                <w:szCs w:val="22"/>
              </w:rPr>
              <w:t>Поверенный заключает договоры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в форме электронного документа с использованием электронной подписи.</w:t>
            </w:r>
          </w:p>
          <w:p w:rsidR="00C85C1A" w:rsidRPr="00C52869" w:rsidRDefault="00C85C1A" w:rsidP="002672A1">
            <w:pPr>
              <w:tabs>
                <w:tab w:val="num" w:pos="1440"/>
              </w:tabs>
              <w:spacing w:before="120" w:after="120"/>
              <w:jc w:val="both"/>
              <w:outlineLvl w:val="0"/>
              <w:rPr>
                <w:rFonts w:ascii="Garamond" w:hAnsi="Garamond"/>
                <w:bCs/>
              </w:rPr>
            </w:pPr>
            <w:r w:rsidRPr="00C52869">
              <w:rPr>
                <w:rFonts w:ascii="Garamond" w:hAnsi="Garamond"/>
                <w:bCs/>
                <w:sz w:val="22"/>
                <w:szCs w:val="22"/>
              </w:rPr>
              <w:t xml:space="preserve">При этом Поверенный не заключает договоры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в случае совпадения Поручителя и кредитора в одном лице. </w:t>
            </w:r>
            <w:r w:rsidRPr="00C52869">
              <w:rPr>
                <w:rFonts w:ascii="Garamond" w:hAnsi="Garamond"/>
                <w:bCs/>
                <w:sz w:val="22"/>
                <w:szCs w:val="22"/>
                <w:highlight w:val="yellow"/>
              </w:rPr>
              <w:t>Заключенные Поверенным договоры</w:t>
            </w:r>
            <w:r w:rsidRPr="00C52869">
              <w:rPr>
                <w:rFonts w:ascii="Garamond" w:hAnsi="Garamond"/>
                <w:bCs/>
                <w:sz w:val="22"/>
                <w:szCs w:val="22"/>
              </w:rPr>
              <w:t xml:space="preserve"> поручительства для обеспечения исполнения обязательств поставщика мощности по договорам о предоставлении мощности </w:t>
            </w:r>
            <w:r w:rsidRPr="00C52869">
              <w:rPr>
                <w:rFonts w:ascii="Garamond" w:hAnsi="Garamond"/>
                <w:bCs/>
                <w:sz w:val="22"/>
                <w:szCs w:val="22"/>
              </w:rPr>
              <w:lastRenderedPageBreak/>
              <w:t>квалифицированных генерирующих объектов, функционирующих на основе использования возобновляемых источников энергии, обеспечивают исполнение поставщиком мощности обязательств по оплате неустоек (штрафов, пени)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при этом совокупный размер неустойки, обеспеченной всеми такими договорами поручительства, заключенными Доверителем в отношении объекта генерации, указанного в пункте 1.1 настоящего Договора, не превышает 5% от произведения предельной величины капитальных затрат на 1 кВт установленной мощности генерирующего объекта, учтенной в соответствии с Договором о присоединении при отборе проекта по строительству объекта генерации, указанного в пункте 1.1 настоящего Договора, и объема установленной мощности указанного генерирующего объекта (выраженного в кВт), определенной в пункте 1.1 настоящего Договора.</w:t>
            </w:r>
          </w:p>
        </w:tc>
        <w:tc>
          <w:tcPr>
            <w:tcW w:w="7093" w:type="dxa"/>
          </w:tcPr>
          <w:p w:rsidR="00C85C1A" w:rsidRPr="00C52869" w:rsidRDefault="00C85C1A" w:rsidP="009927E7">
            <w:pPr>
              <w:tabs>
                <w:tab w:val="num" w:pos="1440"/>
              </w:tabs>
              <w:spacing w:before="120" w:after="120"/>
              <w:jc w:val="both"/>
              <w:outlineLvl w:val="0"/>
              <w:rPr>
                <w:rFonts w:ascii="Garamond" w:hAnsi="Garamond"/>
                <w:bCs/>
              </w:rPr>
            </w:pPr>
            <w:r w:rsidRPr="00C52869">
              <w:rPr>
                <w:rFonts w:ascii="Garamond" w:hAnsi="Garamond"/>
                <w:bCs/>
                <w:sz w:val="22"/>
                <w:szCs w:val="22"/>
              </w:rPr>
              <w:lastRenderedPageBreak/>
              <w:t xml:space="preserve">1.1. Доверитель поручает, а Поверенный обязуется совершать от имени Доверителя следующие действия: </w:t>
            </w:r>
          </w:p>
          <w:p w:rsidR="00C85C1A" w:rsidRPr="00C52869" w:rsidRDefault="00C85C1A" w:rsidP="009927E7">
            <w:pPr>
              <w:numPr>
                <w:ilvl w:val="0"/>
                <w:numId w:val="45"/>
              </w:numPr>
              <w:spacing w:before="120" w:after="120"/>
              <w:jc w:val="both"/>
              <w:outlineLvl w:val="0"/>
              <w:rPr>
                <w:rFonts w:ascii="Garamond" w:hAnsi="Garamond"/>
                <w:bCs/>
              </w:rPr>
            </w:pPr>
            <w:r w:rsidRPr="00C52869">
              <w:rPr>
                <w:rFonts w:ascii="Garamond" w:hAnsi="Garamond"/>
                <w:bCs/>
                <w:sz w:val="22"/>
                <w:szCs w:val="22"/>
              </w:rPr>
              <w:t xml:space="preserve">заключать от имени Доверителя договоры поручительства для обеспечения исполнения обязательств поставщика мощности по договорам о предоставлении мощности квалифицированных </w:t>
            </w:r>
            <w:r w:rsidRPr="00C52869">
              <w:rPr>
                <w:rFonts w:ascii="Garamond" w:hAnsi="Garamond"/>
                <w:bCs/>
                <w:sz w:val="22"/>
                <w:szCs w:val="22"/>
              </w:rPr>
              <w:lastRenderedPageBreak/>
              <w:t xml:space="preserve">генерирующих объектов, функционирующих на основе использования возобновляемых источников энергии, для целей обеспечения исполнения обязательств по оплате неустоек (штрафов, пени) ______________________________ </w:t>
            </w:r>
            <w:r w:rsidRPr="00C52869">
              <w:rPr>
                <w:rFonts w:ascii="Garamond" w:hAnsi="Garamond"/>
                <w:bCs/>
                <w:i/>
                <w:sz w:val="22"/>
                <w:szCs w:val="22"/>
              </w:rPr>
              <w:t>(наименование поставщика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w:t>
            </w:r>
            <w:r w:rsidRPr="00C52869">
              <w:rPr>
                <w:rFonts w:ascii="Garamond" w:hAnsi="Garamond"/>
                <w:bCs/>
                <w:sz w:val="22"/>
                <w:szCs w:val="22"/>
              </w:rPr>
              <w:t xml:space="preserve">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(далее – Должник), или иного лица, к которому в результате реорганизации Должника перешли права и обязанности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заключенных Должником в отношении объекта генерации установленной мощностью не более __________ МВт, поставка мощности которого начинается в ______ году и соответствующего следующим идентификационным параметрам:</w:t>
            </w:r>
          </w:p>
          <w:tbl>
            <w:tblPr>
              <w:tblpPr w:leftFromText="180" w:rightFromText="180" w:vertAnchor="text" w:horzAnchor="page" w:tblpX="2490" w:tblpY="67"/>
              <w:tblW w:w="7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8"/>
              <w:gridCol w:w="1540"/>
              <w:gridCol w:w="2551"/>
              <w:gridCol w:w="1849"/>
            </w:tblGrid>
            <w:tr w:rsidR="00C85C1A" w:rsidRPr="00C52869" w:rsidTr="009927E7">
              <w:trPr>
                <w:trHeight w:val="416"/>
              </w:trPr>
              <w:tc>
                <w:tcPr>
                  <w:tcW w:w="1428" w:type="dxa"/>
                  <w:vMerge w:val="restart"/>
                  <w:tcBorders>
                    <w:top w:val="single" w:sz="4" w:space="0" w:color="auto"/>
                    <w:left w:val="single" w:sz="4" w:space="0" w:color="auto"/>
                    <w:bottom w:val="single" w:sz="4" w:space="0" w:color="auto"/>
                    <w:right w:val="single" w:sz="4" w:space="0" w:color="auto"/>
                  </w:tcBorders>
                </w:tcPr>
                <w:p w:rsidR="00C85C1A" w:rsidRPr="00C52869" w:rsidRDefault="00C85C1A" w:rsidP="009927E7">
                  <w:pPr>
                    <w:tabs>
                      <w:tab w:val="num" w:pos="1440"/>
                    </w:tabs>
                    <w:spacing w:before="120" w:after="120"/>
                    <w:jc w:val="both"/>
                    <w:outlineLvl w:val="0"/>
                    <w:rPr>
                      <w:rFonts w:ascii="Garamond" w:hAnsi="Garamond"/>
                      <w:b/>
                      <w:bCs/>
                    </w:rPr>
                  </w:pPr>
                  <w:r w:rsidRPr="00C52869">
                    <w:rPr>
                      <w:rFonts w:ascii="Garamond" w:hAnsi="Garamond"/>
                      <w:b/>
                      <w:bCs/>
                      <w:sz w:val="22"/>
                      <w:szCs w:val="22"/>
                    </w:rPr>
                    <w:t>Код ГТП генерации</w:t>
                  </w:r>
                </w:p>
              </w:tc>
              <w:tc>
                <w:tcPr>
                  <w:tcW w:w="1540" w:type="dxa"/>
                  <w:vMerge w:val="restart"/>
                  <w:tcBorders>
                    <w:top w:val="single" w:sz="4" w:space="0" w:color="auto"/>
                    <w:left w:val="single" w:sz="4" w:space="0" w:color="auto"/>
                    <w:bottom w:val="single" w:sz="4" w:space="0" w:color="auto"/>
                    <w:right w:val="single" w:sz="4" w:space="0" w:color="auto"/>
                  </w:tcBorders>
                </w:tcPr>
                <w:p w:rsidR="00C85C1A" w:rsidRPr="00C52869" w:rsidRDefault="00C85C1A" w:rsidP="009927E7">
                  <w:pPr>
                    <w:tabs>
                      <w:tab w:val="num" w:pos="1440"/>
                    </w:tabs>
                    <w:spacing w:before="120" w:after="120"/>
                    <w:jc w:val="both"/>
                    <w:outlineLvl w:val="0"/>
                    <w:rPr>
                      <w:rFonts w:ascii="Garamond" w:hAnsi="Garamond"/>
                      <w:b/>
                      <w:bCs/>
                    </w:rPr>
                  </w:pPr>
                  <w:r w:rsidRPr="00C52869">
                    <w:rPr>
                      <w:rFonts w:ascii="Garamond" w:hAnsi="Garamond"/>
                      <w:b/>
                      <w:bCs/>
                      <w:sz w:val="22"/>
                      <w:szCs w:val="22"/>
                    </w:rPr>
                    <w:t>Вид объекта генерации</w:t>
                  </w:r>
                </w:p>
              </w:tc>
              <w:tc>
                <w:tcPr>
                  <w:tcW w:w="4400" w:type="dxa"/>
                  <w:gridSpan w:val="2"/>
                  <w:tcBorders>
                    <w:top w:val="single" w:sz="4" w:space="0" w:color="auto"/>
                    <w:left w:val="single" w:sz="4" w:space="0" w:color="auto"/>
                    <w:bottom w:val="single" w:sz="4" w:space="0" w:color="auto"/>
                    <w:right w:val="single" w:sz="4" w:space="0" w:color="auto"/>
                  </w:tcBorders>
                </w:tcPr>
                <w:p w:rsidR="00C85C1A" w:rsidRPr="00C52869" w:rsidRDefault="00C85C1A" w:rsidP="009927E7">
                  <w:pPr>
                    <w:tabs>
                      <w:tab w:val="num" w:pos="1440"/>
                    </w:tabs>
                    <w:spacing w:before="120" w:after="120"/>
                    <w:jc w:val="both"/>
                    <w:outlineLvl w:val="0"/>
                    <w:rPr>
                      <w:rFonts w:ascii="Garamond" w:hAnsi="Garamond"/>
                      <w:b/>
                      <w:bCs/>
                    </w:rPr>
                  </w:pPr>
                  <w:r w:rsidRPr="00C52869">
                    <w:rPr>
                      <w:rFonts w:ascii="Garamond" w:hAnsi="Garamond"/>
                      <w:b/>
                      <w:bCs/>
                      <w:sz w:val="22"/>
                      <w:szCs w:val="22"/>
                    </w:rPr>
                    <w:t xml:space="preserve"> Местонахождение объекта генерации</w:t>
                  </w:r>
                </w:p>
              </w:tc>
            </w:tr>
            <w:tr w:rsidR="00C85C1A" w:rsidRPr="00C52869" w:rsidTr="009927E7">
              <w:trPr>
                <w:trHeight w:val="575"/>
              </w:trPr>
              <w:tc>
                <w:tcPr>
                  <w:tcW w:w="1428" w:type="dxa"/>
                  <w:vMerge/>
                  <w:tcBorders>
                    <w:top w:val="single" w:sz="4" w:space="0" w:color="auto"/>
                    <w:left w:val="single" w:sz="4" w:space="0" w:color="auto"/>
                    <w:bottom w:val="single" w:sz="4" w:space="0" w:color="auto"/>
                    <w:right w:val="single" w:sz="4" w:space="0" w:color="auto"/>
                  </w:tcBorders>
                </w:tcPr>
                <w:p w:rsidR="00C85C1A" w:rsidRPr="00C52869" w:rsidRDefault="00C85C1A" w:rsidP="009927E7">
                  <w:pPr>
                    <w:tabs>
                      <w:tab w:val="num" w:pos="1440"/>
                    </w:tabs>
                    <w:spacing w:before="120" w:after="120"/>
                    <w:jc w:val="both"/>
                    <w:outlineLvl w:val="0"/>
                    <w:rPr>
                      <w:rFonts w:ascii="Garamond" w:hAnsi="Garamond"/>
                      <w:b/>
                      <w:bCs/>
                    </w:rPr>
                  </w:pPr>
                </w:p>
              </w:tc>
              <w:tc>
                <w:tcPr>
                  <w:tcW w:w="1540" w:type="dxa"/>
                  <w:vMerge/>
                  <w:tcBorders>
                    <w:top w:val="single" w:sz="4" w:space="0" w:color="auto"/>
                    <w:left w:val="single" w:sz="4" w:space="0" w:color="auto"/>
                    <w:bottom w:val="single" w:sz="4" w:space="0" w:color="auto"/>
                    <w:right w:val="single" w:sz="4" w:space="0" w:color="auto"/>
                  </w:tcBorders>
                </w:tcPr>
                <w:p w:rsidR="00C85C1A" w:rsidRPr="00C52869" w:rsidRDefault="00C85C1A" w:rsidP="009927E7">
                  <w:pPr>
                    <w:tabs>
                      <w:tab w:val="num" w:pos="1440"/>
                    </w:tabs>
                    <w:spacing w:before="120" w:after="120"/>
                    <w:jc w:val="both"/>
                    <w:outlineLvl w:val="0"/>
                    <w:rPr>
                      <w:rFonts w:ascii="Garamond" w:hAnsi="Garamond"/>
                      <w:b/>
                      <w:bCs/>
                    </w:rPr>
                  </w:pPr>
                </w:p>
              </w:tc>
              <w:tc>
                <w:tcPr>
                  <w:tcW w:w="2551" w:type="dxa"/>
                  <w:tcBorders>
                    <w:top w:val="single" w:sz="4" w:space="0" w:color="auto"/>
                    <w:left w:val="single" w:sz="4" w:space="0" w:color="auto"/>
                    <w:bottom w:val="single" w:sz="4" w:space="0" w:color="auto"/>
                    <w:right w:val="single" w:sz="4" w:space="0" w:color="auto"/>
                  </w:tcBorders>
                </w:tcPr>
                <w:p w:rsidR="00C85C1A" w:rsidRPr="00C52869" w:rsidRDefault="00C85C1A" w:rsidP="009927E7">
                  <w:pPr>
                    <w:tabs>
                      <w:tab w:val="num" w:pos="1440"/>
                    </w:tabs>
                    <w:spacing w:before="120" w:after="120"/>
                    <w:jc w:val="both"/>
                    <w:outlineLvl w:val="0"/>
                    <w:rPr>
                      <w:rFonts w:ascii="Garamond" w:hAnsi="Garamond"/>
                      <w:b/>
                      <w:bCs/>
                    </w:rPr>
                  </w:pPr>
                  <w:r w:rsidRPr="00C52869">
                    <w:rPr>
                      <w:rFonts w:ascii="Garamond" w:hAnsi="Garamond"/>
                      <w:b/>
                      <w:bCs/>
                      <w:sz w:val="22"/>
                      <w:szCs w:val="22"/>
                    </w:rPr>
                    <w:t>Субъект Российской Федерации</w:t>
                  </w:r>
                </w:p>
              </w:tc>
              <w:tc>
                <w:tcPr>
                  <w:tcW w:w="1849" w:type="dxa"/>
                  <w:tcBorders>
                    <w:top w:val="single" w:sz="4" w:space="0" w:color="auto"/>
                    <w:left w:val="single" w:sz="4" w:space="0" w:color="auto"/>
                    <w:bottom w:val="single" w:sz="4" w:space="0" w:color="auto"/>
                    <w:right w:val="single" w:sz="4" w:space="0" w:color="auto"/>
                  </w:tcBorders>
                </w:tcPr>
                <w:p w:rsidR="00C85C1A" w:rsidRPr="00C52869" w:rsidRDefault="00C85C1A" w:rsidP="009927E7">
                  <w:pPr>
                    <w:tabs>
                      <w:tab w:val="num" w:pos="1440"/>
                    </w:tabs>
                    <w:spacing w:before="120" w:after="120"/>
                    <w:jc w:val="both"/>
                    <w:outlineLvl w:val="0"/>
                    <w:rPr>
                      <w:rFonts w:ascii="Garamond" w:hAnsi="Garamond"/>
                      <w:b/>
                      <w:bCs/>
                    </w:rPr>
                  </w:pPr>
                  <w:r w:rsidRPr="00C52869">
                    <w:rPr>
                      <w:rFonts w:ascii="Garamond" w:hAnsi="Garamond"/>
                      <w:b/>
                      <w:bCs/>
                      <w:sz w:val="22"/>
                      <w:szCs w:val="22"/>
                    </w:rPr>
                    <w:t>Ценовая зона</w:t>
                  </w:r>
                </w:p>
              </w:tc>
            </w:tr>
            <w:tr w:rsidR="00C85C1A" w:rsidRPr="00C52869" w:rsidTr="009927E7">
              <w:tc>
                <w:tcPr>
                  <w:tcW w:w="1428" w:type="dxa"/>
                  <w:tcBorders>
                    <w:top w:val="single" w:sz="4" w:space="0" w:color="auto"/>
                    <w:left w:val="single" w:sz="4" w:space="0" w:color="auto"/>
                    <w:bottom w:val="single" w:sz="4" w:space="0" w:color="auto"/>
                    <w:right w:val="single" w:sz="4" w:space="0" w:color="auto"/>
                  </w:tcBorders>
                </w:tcPr>
                <w:p w:rsidR="00C85C1A" w:rsidRPr="00C52869" w:rsidRDefault="00C85C1A" w:rsidP="009927E7">
                  <w:pPr>
                    <w:tabs>
                      <w:tab w:val="num" w:pos="1440"/>
                    </w:tabs>
                    <w:spacing w:before="120" w:after="120"/>
                    <w:jc w:val="both"/>
                    <w:outlineLvl w:val="0"/>
                    <w:rPr>
                      <w:rFonts w:ascii="Garamond" w:hAnsi="Garamond"/>
                      <w:b/>
                      <w:bCs/>
                    </w:rPr>
                  </w:pPr>
                </w:p>
              </w:tc>
              <w:tc>
                <w:tcPr>
                  <w:tcW w:w="1540" w:type="dxa"/>
                  <w:tcBorders>
                    <w:top w:val="single" w:sz="4" w:space="0" w:color="auto"/>
                    <w:left w:val="single" w:sz="4" w:space="0" w:color="auto"/>
                    <w:bottom w:val="single" w:sz="4" w:space="0" w:color="auto"/>
                    <w:right w:val="single" w:sz="4" w:space="0" w:color="auto"/>
                  </w:tcBorders>
                </w:tcPr>
                <w:p w:rsidR="00C85C1A" w:rsidRPr="00C52869" w:rsidRDefault="00C85C1A" w:rsidP="009927E7">
                  <w:pPr>
                    <w:tabs>
                      <w:tab w:val="num" w:pos="1440"/>
                    </w:tabs>
                    <w:spacing w:before="120" w:after="120"/>
                    <w:jc w:val="both"/>
                    <w:outlineLvl w:val="0"/>
                    <w:rPr>
                      <w:rFonts w:ascii="Garamond" w:hAnsi="Garamond"/>
                      <w:b/>
                      <w:bCs/>
                    </w:rPr>
                  </w:pPr>
                </w:p>
              </w:tc>
              <w:tc>
                <w:tcPr>
                  <w:tcW w:w="2551" w:type="dxa"/>
                  <w:tcBorders>
                    <w:top w:val="single" w:sz="4" w:space="0" w:color="auto"/>
                    <w:left w:val="single" w:sz="4" w:space="0" w:color="auto"/>
                    <w:bottom w:val="single" w:sz="4" w:space="0" w:color="auto"/>
                    <w:right w:val="single" w:sz="4" w:space="0" w:color="auto"/>
                  </w:tcBorders>
                </w:tcPr>
                <w:p w:rsidR="00C85C1A" w:rsidRPr="00C52869" w:rsidRDefault="00C85C1A" w:rsidP="009927E7">
                  <w:pPr>
                    <w:tabs>
                      <w:tab w:val="num" w:pos="1440"/>
                    </w:tabs>
                    <w:spacing w:before="120" w:after="120"/>
                    <w:jc w:val="both"/>
                    <w:outlineLvl w:val="0"/>
                    <w:rPr>
                      <w:rFonts w:ascii="Garamond" w:hAnsi="Garamond"/>
                      <w:b/>
                      <w:bCs/>
                    </w:rPr>
                  </w:pPr>
                </w:p>
              </w:tc>
              <w:tc>
                <w:tcPr>
                  <w:tcW w:w="1849" w:type="dxa"/>
                  <w:tcBorders>
                    <w:top w:val="single" w:sz="4" w:space="0" w:color="auto"/>
                    <w:left w:val="single" w:sz="4" w:space="0" w:color="auto"/>
                    <w:bottom w:val="single" w:sz="4" w:space="0" w:color="auto"/>
                    <w:right w:val="single" w:sz="4" w:space="0" w:color="auto"/>
                  </w:tcBorders>
                </w:tcPr>
                <w:p w:rsidR="00C85C1A" w:rsidRPr="00C52869" w:rsidRDefault="00C85C1A" w:rsidP="009927E7">
                  <w:pPr>
                    <w:tabs>
                      <w:tab w:val="num" w:pos="1440"/>
                    </w:tabs>
                    <w:spacing w:before="120" w:after="120"/>
                    <w:jc w:val="both"/>
                    <w:outlineLvl w:val="0"/>
                    <w:rPr>
                      <w:rFonts w:ascii="Garamond" w:hAnsi="Garamond"/>
                      <w:b/>
                      <w:bCs/>
                    </w:rPr>
                  </w:pPr>
                </w:p>
              </w:tc>
            </w:tr>
          </w:tbl>
          <w:p w:rsidR="00C85C1A" w:rsidRPr="00C52869" w:rsidRDefault="00C85C1A" w:rsidP="009927E7">
            <w:pPr>
              <w:numPr>
                <w:ilvl w:val="0"/>
                <w:numId w:val="46"/>
              </w:numPr>
              <w:spacing w:before="120" w:after="120"/>
              <w:jc w:val="both"/>
              <w:outlineLvl w:val="0"/>
              <w:rPr>
                <w:rFonts w:ascii="Garamond" w:hAnsi="Garamond"/>
                <w:bCs/>
              </w:rPr>
            </w:pPr>
            <w:r w:rsidRPr="00C52869">
              <w:rPr>
                <w:rFonts w:ascii="Garamond" w:hAnsi="Garamond"/>
                <w:bCs/>
                <w:sz w:val="22"/>
                <w:szCs w:val="22"/>
              </w:rPr>
              <w:t>вносить изменения и дополнения к ним, расторгать их в порядке и случаях, предусмотренных указанными договорами, Договором о присоединении и настоящим Договором, действуя в качестве коммерческого представителя. Поверенный заключает указанные договоры по стандартной форме и на условиях, предусмотренных Договором о присоединении.</w:t>
            </w:r>
          </w:p>
          <w:p w:rsidR="00C85C1A" w:rsidRPr="00C52869" w:rsidRDefault="00C85C1A" w:rsidP="009927E7">
            <w:pPr>
              <w:tabs>
                <w:tab w:val="num" w:pos="1440"/>
              </w:tabs>
              <w:spacing w:before="120" w:after="120"/>
              <w:jc w:val="both"/>
              <w:outlineLvl w:val="0"/>
              <w:rPr>
                <w:rFonts w:ascii="Garamond" w:hAnsi="Garamond"/>
                <w:bCs/>
              </w:rPr>
            </w:pPr>
            <w:r w:rsidRPr="00C52869">
              <w:rPr>
                <w:rFonts w:ascii="Garamond" w:hAnsi="Garamond"/>
                <w:bCs/>
                <w:sz w:val="22"/>
                <w:szCs w:val="22"/>
              </w:rPr>
              <w:t xml:space="preserve">В случае изменения месторасположения (субъекта Российской Федерации) объекта генерации, указанного в настоящем пункте, Поверенный от имени Доверителя вносит изменения в договоры поручительства для обеспечения исполнения обязательств поставщика мощности по договорам о </w:t>
            </w:r>
            <w:r w:rsidRPr="00C52869">
              <w:rPr>
                <w:rFonts w:ascii="Garamond" w:hAnsi="Garamond"/>
                <w:bCs/>
                <w:sz w:val="22"/>
                <w:szCs w:val="22"/>
              </w:rPr>
              <w:lastRenderedPageBreak/>
              <w:t>предоставлении мощности квалифицированных генерирующих объектов, функционирующих на основе использования возобновляемых источников энергии, заключенные во исполнение настоящего Договора, и уведомляет стороны указанных договоров поручительства о внесении соответствующих изменений:</w:t>
            </w:r>
          </w:p>
          <w:p w:rsidR="00C85C1A" w:rsidRPr="00C52869" w:rsidRDefault="00C85C1A" w:rsidP="009927E7">
            <w:pPr>
              <w:numPr>
                <w:ilvl w:val="0"/>
                <w:numId w:val="46"/>
              </w:numPr>
              <w:spacing w:before="120" w:after="120"/>
              <w:jc w:val="both"/>
              <w:outlineLvl w:val="0"/>
              <w:rPr>
                <w:rFonts w:ascii="Garamond" w:hAnsi="Garamond"/>
                <w:bCs/>
              </w:rPr>
            </w:pPr>
            <w:r w:rsidRPr="00C52869">
              <w:rPr>
                <w:rFonts w:ascii="Garamond" w:hAnsi="Garamond"/>
                <w:bCs/>
                <w:sz w:val="22"/>
                <w:szCs w:val="22"/>
              </w:rPr>
              <w:t>в течение 5 (пяти) рабочих дней со дня внесения указанных изменений в настоящий Договор – в случае внесения указанных изменений не позднее 5-го числа месяца;</w:t>
            </w:r>
          </w:p>
          <w:p w:rsidR="00C85C1A" w:rsidRPr="00C52869" w:rsidRDefault="00C85C1A" w:rsidP="009927E7">
            <w:pPr>
              <w:numPr>
                <w:ilvl w:val="0"/>
                <w:numId w:val="46"/>
              </w:numPr>
              <w:spacing w:before="120" w:after="120"/>
              <w:jc w:val="both"/>
              <w:outlineLvl w:val="0"/>
              <w:rPr>
                <w:rFonts w:ascii="Garamond" w:hAnsi="Garamond"/>
                <w:bCs/>
              </w:rPr>
            </w:pPr>
            <w:r w:rsidRPr="00C52869">
              <w:rPr>
                <w:rFonts w:ascii="Garamond" w:hAnsi="Garamond"/>
                <w:bCs/>
                <w:sz w:val="22"/>
                <w:szCs w:val="22"/>
              </w:rPr>
              <w:t>в течение 5 (пяти) рабочих дней с 1-го числа месяца, следующего за месяцем, в котором внесены указанные изменения в настоящий Договор, – в случае внесения указанных изменений позднее 5-го числа месяца.</w:t>
            </w:r>
          </w:p>
          <w:p w:rsidR="00C85C1A" w:rsidRPr="00C52869" w:rsidRDefault="00C85C1A" w:rsidP="009927E7">
            <w:pPr>
              <w:tabs>
                <w:tab w:val="num" w:pos="1440"/>
              </w:tabs>
              <w:spacing w:before="120" w:after="120"/>
              <w:jc w:val="both"/>
              <w:outlineLvl w:val="0"/>
              <w:rPr>
                <w:rFonts w:ascii="Garamond" w:hAnsi="Garamond"/>
                <w:bCs/>
              </w:rPr>
            </w:pPr>
            <w:r w:rsidRPr="00C52869">
              <w:rPr>
                <w:rFonts w:ascii="Garamond" w:hAnsi="Garamond"/>
                <w:bCs/>
                <w:sz w:val="22"/>
                <w:szCs w:val="22"/>
              </w:rPr>
              <w:t xml:space="preserve">Заключение договоров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в соответствии со стандартной формой такого договора, являющейся приложением к Договору о присоединении, с теми субъектами оптового рынка (кредиторами), перечень которых определен Коммерческим оператором, является надлежащим исполнением Поверенным предусмотренной настоящим пунктом обязанности. </w:t>
            </w:r>
          </w:p>
          <w:p w:rsidR="00C85C1A" w:rsidRPr="00C52869" w:rsidRDefault="00C85C1A" w:rsidP="009927E7">
            <w:pPr>
              <w:tabs>
                <w:tab w:val="num" w:pos="1440"/>
              </w:tabs>
              <w:spacing w:before="120" w:after="120"/>
              <w:jc w:val="both"/>
              <w:outlineLvl w:val="0"/>
              <w:rPr>
                <w:rFonts w:ascii="Garamond" w:hAnsi="Garamond"/>
                <w:bCs/>
              </w:rPr>
            </w:pPr>
            <w:r w:rsidRPr="00C52869">
              <w:rPr>
                <w:rFonts w:ascii="Garamond" w:hAnsi="Garamond"/>
                <w:bCs/>
                <w:sz w:val="22"/>
                <w:szCs w:val="22"/>
              </w:rPr>
              <w:t>Поверенный заключает договоры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в форме электронного документа с использованием электронной подписи.</w:t>
            </w:r>
          </w:p>
          <w:p w:rsidR="00C85C1A" w:rsidRPr="00C52869" w:rsidRDefault="00C85C1A" w:rsidP="002672A1">
            <w:pPr>
              <w:tabs>
                <w:tab w:val="num" w:pos="1440"/>
              </w:tabs>
              <w:spacing w:before="120" w:after="120"/>
              <w:jc w:val="both"/>
              <w:outlineLvl w:val="0"/>
              <w:rPr>
                <w:rFonts w:ascii="Garamond" w:hAnsi="Garamond"/>
                <w:bCs/>
              </w:rPr>
            </w:pPr>
            <w:r w:rsidRPr="00C52869">
              <w:rPr>
                <w:rFonts w:ascii="Garamond" w:hAnsi="Garamond"/>
                <w:bCs/>
                <w:sz w:val="22"/>
                <w:szCs w:val="22"/>
              </w:rPr>
              <w:t xml:space="preserve">При этом Поверенный не заключает договоры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в случае совпадения Поручителя и кредитора в одном лице. </w:t>
            </w:r>
            <w:r w:rsidRPr="00C52869">
              <w:rPr>
                <w:rFonts w:ascii="Garamond" w:hAnsi="Garamond"/>
                <w:bCs/>
                <w:sz w:val="22"/>
                <w:szCs w:val="22"/>
                <w:highlight w:val="yellow"/>
              </w:rPr>
              <w:t>Договоры</w:t>
            </w:r>
            <w:r w:rsidRPr="00C52869">
              <w:rPr>
                <w:rFonts w:ascii="Garamond" w:hAnsi="Garamond"/>
                <w:bCs/>
                <w:sz w:val="22"/>
                <w:szCs w:val="22"/>
              </w:rPr>
              <w:t xml:space="preserve">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w:t>
            </w:r>
            <w:r w:rsidRPr="00C52869">
              <w:rPr>
                <w:rFonts w:ascii="Garamond" w:hAnsi="Garamond"/>
                <w:bCs/>
                <w:sz w:val="22"/>
                <w:szCs w:val="22"/>
              </w:rPr>
              <w:lastRenderedPageBreak/>
              <w:t xml:space="preserve">функционирующих на основе использования возобновляемых источников энергии, </w:t>
            </w:r>
            <w:r w:rsidRPr="00C52869">
              <w:rPr>
                <w:rFonts w:ascii="Garamond" w:hAnsi="Garamond"/>
                <w:bCs/>
                <w:sz w:val="22"/>
                <w:szCs w:val="22"/>
                <w:highlight w:val="yellow"/>
              </w:rPr>
              <w:t>заключенные Поверенным во исполнение настоящего Договора,</w:t>
            </w:r>
            <w:r w:rsidRPr="00C52869">
              <w:rPr>
                <w:rFonts w:ascii="Garamond" w:hAnsi="Garamond"/>
                <w:bCs/>
                <w:sz w:val="22"/>
                <w:szCs w:val="22"/>
              </w:rPr>
              <w:t xml:space="preserve"> обеспечивают исполнение поставщиком мощности обязательств по оплате неустоек (штрафов, пени)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при этом совокупный размер неустойки, обеспеченной всеми такими договорами поручительства, заключенными Доверителем в отношении объекта генерации, указанного в пункте 1.1 настоящего Договора, не превышает 5% от произведения предельной величины капитальных затрат на 1 кВт установленной мощности генерирующего объекта, учтенной в соответствии с Договором о присоединении при отборе проекта по строительству объекта генерации, указанного в пункте 1.1 настоящего Договора, и объема установленной мощности указанного генерирующего объекта (выраженного в кВт), определенной в пункте 1.1 настоящего Договора.</w:t>
            </w:r>
          </w:p>
        </w:tc>
      </w:tr>
    </w:tbl>
    <w:p w:rsidR="00C85C1A" w:rsidRDefault="00C85C1A" w:rsidP="009927E7">
      <w:pPr>
        <w:widowControl w:val="0"/>
      </w:pPr>
    </w:p>
    <w:p w:rsidR="00C85C1A" w:rsidRPr="00C52869" w:rsidRDefault="00C85C1A" w:rsidP="002672A1">
      <w:pPr>
        <w:widowControl w:val="0"/>
        <w:rPr>
          <w:rFonts w:ascii="Garamond" w:hAnsi="Garamond"/>
          <w:b/>
          <w:bCs/>
          <w:sz w:val="26"/>
          <w:szCs w:val="26"/>
        </w:rPr>
      </w:pPr>
      <w:r w:rsidRPr="00C52869">
        <w:rPr>
          <w:rFonts w:ascii="Garamond" w:hAnsi="Garamond"/>
          <w:b/>
          <w:bCs/>
          <w:sz w:val="26"/>
          <w:szCs w:val="26"/>
        </w:rPr>
        <w:t>Предложения по изменениям и дополнениям в СТАНДАРТНУЮ ФОРМУ ДОГОВОРА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w:t>
      </w:r>
      <w:r w:rsidRPr="00C52869">
        <w:rPr>
          <w:rFonts w:ascii="Garamond" w:hAnsi="Garamond"/>
          <w:b/>
          <w:sz w:val="26"/>
          <w:szCs w:val="26"/>
        </w:rPr>
        <w:t xml:space="preserve"> </w:t>
      </w:r>
      <w:r w:rsidRPr="00C52869">
        <w:rPr>
          <w:rFonts w:ascii="Garamond" w:hAnsi="Garamond"/>
          <w:b/>
          <w:bCs/>
          <w:sz w:val="26"/>
          <w:szCs w:val="26"/>
        </w:rPr>
        <w:t>(Приложение № Д 6.4 к Договору о присоединении к торговой системе оптового рынка)</w:t>
      </w:r>
    </w:p>
    <w:p w:rsidR="00C85C1A" w:rsidRPr="002672A1" w:rsidRDefault="00C85C1A" w:rsidP="002672A1">
      <w:pPr>
        <w:widowControl w:val="0"/>
        <w:rPr>
          <w:b/>
          <w:bCs/>
        </w:rPr>
      </w:pPr>
    </w:p>
    <w:tbl>
      <w:tblPr>
        <w:tblW w:w="150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2"/>
        <w:gridCol w:w="7092"/>
        <w:gridCol w:w="7093"/>
      </w:tblGrid>
      <w:tr w:rsidR="00C85C1A" w:rsidRPr="00C52869" w:rsidTr="0059564C">
        <w:trPr>
          <w:trHeight w:val="139"/>
        </w:trPr>
        <w:tc>
          <w:tcPr>
            <w:tcW w:w="862" w:type="dxa"/>
            <w:vAlign w:val="center"/>
          </w:tcPr>
          <w:p w:rsidR="00C85C1A" w:rsidRPr="00C52869" w:rsidRDefault="00C85C1A">
            <w:pPr>
              <w:widowControl w:val="0"/>
              <w:jc w:val="center"/>
              <w:rPr>
                <w:rFonts w:ascii="Garamond" w:hAnsi="Garamond"/>
                <w:b/>
                <w:bCs/>
              </w:rPr>
            </w:pPr>
            <w:r w:rsidRPr="00C52869">
              <w:rPr>
                <w:rFonts w:ascii="Garamond" w:hAnsi="Garamond"/>
                <w:b/>
                <w:bCs/>
                <w:sz w:val="22"/>
                <w:szCs w:val="22"/>
              </w:rPr>
              <w:t>№</w:t>
            </w:r>
          </w:p>
          <w:p w:rsidR="00C85C1A" w:rsidRPr="00C52869" w:rsidRDefault="00C85C1A" w:rsidP="00C52869">
            <w:pPr>
              <w:widowControl w:val="0"/>
              <w:ind w:right="-108"/>
              <w:jc w:val="center"/>
              <w:rPr>
                <w:rFonts w:ascii="Garamond" w:hAnsi="Garamond"/>
                <w:b/>
                <w:bCs/>
              </w:rPr>
            </w:pPr>
            <w:r w:rsidRPr="00C52869">
              <w:rPr>
                <w:rFonts w:ascii="Garamond" w:hAnsi="Garamond"/>
                <w:b/>
                <w:bCs/>
                <w:sz w:val="22"/>
                <w:szCs w:val="22"/>
              </w:rPr>
              <w:t>пункта</w:t>
            </w:r>
          </w:p>
        </w:tc>
        <w:tc>
          <w:tcPr>
            <w:tcW w:w="7092" w:type="dxa"/>
            <w:vAlign w:val="center"/>
          </w:tcPr>
          <w:p w:rsidR="00C85C1A" w:rsidRPr="00C52869" w:rsidRDefault="00C85C1A">
            <w:pPr>
              <w:widowControl w:val="0"/>
              <w:jc w:val="center"/>
              <w:rPr>
                <w:rFonts w:ascii="Garamond" w:hAnsi="Garamond"/>
                <w:b/>
                <w:bCs/>
              </w:rPr>
            </w:pPr>
            <w:r w:rsidRPr="00C52869">
              <w:rPr>
                <w:rFonts w:ascii="Garamond" w:hAnsi="Garamond"/>
                <w:b/>
                <w:bCs/>
                <w:sz w:val="22"/>
                <w:szCs w:val="22"/>
              </w:rPr>
              <w:t>Редакция, действующая на момент</w:t>
            </w:r>
          </w:p>
          <w:p w:rsidR="00C85C1A" w:rsidRPr="00C52869" w:rsidRDefault="00C85C1A">
            <w:pPr>
              <w:widowControl w:val="0"/>
              <w:jc w:val="center"/>
              <w:rPr>
                <w:rFonts w:ascii="Garamond" w:hAnsi="Garamond"/>
                <w:b/>
                <w:bCs/>
              </w:rPr>
            </w:pPr>
            <w:r w:rsidRPr="00C52869">
              <w:rPr>
                <w:rFonts w:ascii="Garamond" w:hAnsi="Garamond"/>
                <w:b/>
                <w:bCs/>
                <w:sz w:val="22"/>
                <w:szCs w:val="22"/>
              </w:rPr>
              <w:t>вступления в силу изменений</w:t>
            </w:r>
          </w:p>
        </w:tc>
        <w:tc>
          <w:tcPr>
            <w:tcW w:w="7093" w:type="dxa"/>
            <w:vAlign w:val="center"/>
          </w:tcPr>
          <w:p w:rsidR="00C85C1A" w:rsidRPr="00C52869" w:rsidRDefault="00C85C1A">
            <w:pPr>
              <w:widowControl w:val="0"/>
              <w:jc w:val="center"/>
              <w:rPr>
                <w:rFonts w:ascii="Garamond" w:hAnsi="Garamond"/>
                <w:b/>
                <w:bCs/>
              </w:rPr>
            </w:pPr>
            <w:r w:rsidRPr="00C52869">
              <w:rPr>
                <w:rFonts w:ascii="Garamond" w:hAnsi="Garamond"/>
                <w:b/>
                <w:bCs/>
                <w:sz w:val="22"/>
                <w:szCs w:val="22"/>
              </w:rPr>
              <w:t>Предлагаемая редакция</w:t>
            </w:r>
          </w:p>
          <w:p w:rsidR="00C85C1A" w:rsidRPr="00C52869" w:rsidRDefault="00C85C1A">
            <w:pPr>
              <w:widowControl w:val="0"/>
              <w:jc w:val="center"/>
              <w:rPr>
                <w:rFonts w:ascii="Garamond" w:hAnsi="Garamond"/>
                <w:bCs/>
              </w:rPr>
            </w:pPr>
            <w:r w:rsidRPr="00C52869">
              <w:rPr>
                <w:rFonts w:ascii="Garamond" w:hAnsi="Garamond"/>
                <w:bCs/>
                <w:sz w:val="22"/>
                <w:szCs w:val="22"/>
              </w:rPr>
              <w:t>(изменения выделены цветом)</w:t>
            </w:r>
          </w:p>
        </w:tc>
      </w:tr>
      <w:tr w:rsidR="00C85C1A" w:rsidRPr="00C52869" w:rsidTr="0059564C">
        <w:trPr>
          <w:trHeight w:val="288"/>
        </w:trPr>
        <w:tc>
          <w:tcPr>
            <w:tcW w:w="862" w:type="dxa"/>
          </w:tcPr>
          <w:p w:rsidR="00C85C1A" w:rsidRPr="00C52869" w:rsidRDefault="00C85C1A" w:rsidP="002672A1">
            <w:pPr>
              <w:widowControl w:val="0"/>
              <w:rPr>
                <w:rFonts w:ascii="Garamond" w:hAnsi="Garamond"/>
                <w:b/>
              </w:rPr>
            </w:pPr>
            <w:r w:rsidRPr="00C52869">
              <w:rPr>
                <w:rFonts w:ascii="Garamond" w:hAnsi="Garamond"/>
                <w:b/>
                <w:sz w:val="22"/>
                <w:szCs w:val="22"/>
              </w:rPr>
              <w:t>3.3</w:t>
            </w:r>
          </w:p>
        </w:tc>
        <w:tc>
          <w:tcPr>
            <w:tcW w:w="7092" w:type="dxa"/>
          </w:tcPr>
          <w:p w:rsidR="00C85C1A" w:rsidRPr="00C52869" w:rsidRDefault="00C85C1A" w:rsidP="00C52869">
            <w:pPr>
              <w:tabs>
                <w:tab w:val="num" w:pos="1440"/>
              </w:tabs>
              <w:spacing w:before="120" w:after="120"/>
              <w:jc w:val="both"/>
              <w:outlineLvl w:val="0"/>
              <w:rPr>
                <w:rFonts w:ascii="Garamond" w:hAnsi="Garamond"/>
                <w:bCs/>
              </w:rPr>
            </w:pPr>
            <w:r w:rsidRPr="00C52869">
              <w:rPr>
                <w:rFonts w:ascii="Garamond" w:hAnsi="Garamond"/>
                <w:bCs/>
                <w:sz w:val="22"/>
                <w:szCs w:val="22"/>
              </w:rPr>
              <w:t xml:space="preserve">3.3. При этом совокупный размер неустойки (штрафа, пени), обеспеченный всеми договорами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заключенными Поручителем в отношении объекта генерации, указанного в пункте 2.1 настоящего Договора, не превышает 5% от произведения предельной величины капитальных затрат на 1 кВт установленной мощности, определенной Правительством Российской Федерации для генерирующих объектов соответствующего вида и календарного года начала поставки мощности данного объекта, и объема </w:t>
            </w:r>
            <w:r w:rsidRPr="00C52869">
              <w:rPr>
                <w:rFonts w:ascii="Garamond" w:hAnsi="Garamond"/>
                <w:bCs/>
                <w:sz w:val="22"/>
                <w:szCs w:val="22"/>
              </w:rPr>
              <w:lastRenderedPageBreak/>
              <w:t xml:space="preserve">установленной мощности указанного генерирующего объекта (выраженного в кВт), определенного в пункте 2.1 настоящего Договора. </w:t>
            </w:r>
          </w:p>
        </w:tc>
        <w:tc>
          <w:tcPr>
            <w:tcW w:w="7093" w:type="dxa"/>
          </w:tcPr>
          <w:p w:rsidR="00C85C1A" w:rsidRPr="00C52869" w:rsidRDefault="00C85C1A" w:rsidP="00C52869">
            <w:pPr>
              <w:tabs>
                <w:tab w:val="num" w:pos="1440"/>
              </w:tabs>
              <w:spacing w:before="120" w:after="120"/>
              <w:jc w:val="both"/>
              <w:outlineLvl w:val="0"/>
              <w:rPr>
                <w:rFonts w:ascii="Garamond" w:hAnsi="Garamond"/>
                <w:bCs/>
              </w:rPr>
            </w:pPr>
            <w:r w:rsidRPr="00C52869">
              <w:rPr>
                <w:rFonts w:ascii="Garamond" w:hAnsi="Garamond"/>
                <w:bCs/>
                <w:sz w:val="22"/>
                <w:szCs w:val="22"/>
              </w:rPr>
              <w:lastRenderedPageBreak/>
              <w:t xml:space="preserve">3.3. При этом совокупный размер неустойки (штрафа, пени), обеспеченный всеми договорами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заключенными Поручителем в отношении объекта генерации, указанного в пункте 2.1 настоящего Договора, </w:t>
            </w:r>
            <w:r w:rsidRPr="00C52869">
              <w:rPr>
                <w:rFonts w:ascii="Garamond" w:hAnsi="Garamond"/>
                <w:bCs/>
                <w:sz w:val="22"/>
                <w:szCs w:val="22"/>
                <w:highlight w:val="yellow"/>
              </w:rPr>
              <w:t>в целях обеспечения обязательств Должника по ДПМ ВИЭ до истечения 15 (пятнадцати) месяцев с даты начала поставки мощности по указанным ДПМ ВИЭ,</w:t>
            </w:r>
            <w:r w:rsidRPr="00C52869">
              <w:rPr>
                <w:rFonts w:ascii="Garamond" w:hAnsi="Garamond"/>
                <w:bCs/>
                <w:sz w:val="22"/>
                <w:szCs w:val="22"/>
              </w:rPr>
              <w:t xml:space="preserve"> не превышает 5% от произведения предельной величины капитальных затрат на 1 кВт установленной мощности, определенной Правительством </w:t>
            </w:r>
            <w:r w:rsidRPr="00C52869">
              <w:rPr>
                <w:rFonts w:ascii="Garamond" w:hAnsi="Garamond"/>
                <w:bCs/>
                <w:sz w:val="22"/>
                <w:szCs w:val="22"/>
              </w:rPr>
              <w:lastRenderedPageBreak/>
              <w:t xml:space="preserve">Российской Федерации для генерирующих объектов соответствующего вида и календарного года начала поставки мощности данного объекта, и объема установленной мощности указанного генерирующего объекта (выраженного в кВт), определенного в пункте 2.1 настоящего Договора. </w:t>
            </w:r>
          </w:p>
        </w:tc>
      </w:tr>
    </w:tbl>
    <w:p w:rsidR="00C85C1A" w:rsidRDefault="00C85C1A" w:rsidP="009927E7">
      <w:pPr>
        <w:widowControl w:val="0"/>
      </w:pPr>
    </w:p>
    <w:p w:rsidR="00C85C1A" w:rsidRPr="00E00965" w:rsidRDefault="00C85C1A" w:rsidP="00C52869">
      <w:pPr>
        <w:widowControl w:val="0"/>
        <w:ind w:right="-331"/>
        <w:rPr>
          <w:rFonts w:ascii="Garamond" w:hAnsi="Garamond" w:cs="Garamond"/>
          <w:b/>
          <w:bCs/>
          <w:sz w:val="26"/>
          <w:szCs w:val="26"/>
        </w:rPr>
      </w:pPr>
      <w:r w:rsidRPr="00FC0282">
        <w:rPr>
          <w:rFonts w:ascii="Garamond" w:hAnsi="Garamond" w:cs="Garamond"/>
          <w:b/>
          <w:bCs/>
          <w:sz w:val="26"/>
          <w:szCs w:val="26"/>
        </w:rPr>
        <w:t xml:space="preserve">Предложения по изменениям и дополнениям в </w:t>
      </w:r>
      <w:r>
        <w:rPr>
          <w:rFonts w:ascii="Garamond" w:hAnsi="Garamond" w:cs="Garamond"/>
          <w:b/>
          <w:bCs/>
          <w:sz w:val="26"/>
          <w:szCs w:val="26"/>
        </w:rPr>
        <w:t xml:space="preserve">СТАНДАРТНУЮ </w:t>
      </w:r>
      <w:r w:rsidRPr="0048390E">
        <w:rPr>
          <w:rFonts w:ascii="Garamond" w:hAnsi="Garamond" w:cs="Garamond"/>
          <w:b/>
          <w:bCs/>
          <w:sz w:val="26"/>
          <w:szCs w:val="26"/>
        </w:rPr>
        <w:t>ФОРМ</w:t>
      </w:r>
      <w:r>
        <w:rPr>
          <w:rFonts w:ascii="Garamond" w:hAnsi="Garamond" w:cs="Garamond"/>
          <w:b/>
          <w:bCs/>
          <w:sz w:val="26"/>
          <w:szCs w:val="26"/>
        </w:rPr>
        <w:t>У</w:t>
      </w:r>
      <w:r w:rsidRPr="0048390E">
        <w:rPr>
          <w:rFonts w:ascii="Garamond" w:hAnsi="Garamond" w:cs="Garamond"/>
          <w:b/>
          <w:bCs/>
          <w:sz w:val="26"/>
          <w:szCs w:val="26"/>
        </w:rPr>
        <w:t xml:space="preserve"> ДОГОВОРА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ЗАКЛЮЧАЕМЫХ В ОТНОШЕНИИ ГЕНЕРИРУЮЩИХ ОБЪЕКТОВ, ОТОБРАННЫХ ПО РЕЗУЛЬТАТАМ КОНКУРСНЫХ ОТБОРОВ ИНВЕСТИЦИОННЫХ ПРОЕКТОВ ПО СТРОИТЕЛЬСТВУ ГЕНЕРИРУЮЩИХ ОБЪЕКТОВ, ФУНКЦИОНИРУЮЩИХ НА ОСНОВЕ ИСПОЛЬЗОВАНИЯ ВОЗОБНОВЛЯЕМЫХ ИСТОЧНИКОВ ЭНЕРГИИ, ПРОВЕДЕННЫХ ПОСЛЕ 2013 ГОДА</w:t>
      </w:r>
      <w:r w:rsidRPr="00E00965">
        <w:rPr>
          <w:rFonts w:ascii="Garamond" w:hAnsi="Garamond"/>
          <w:b/>
          <w:sz w:val="26"/>
          <w:szCs w:val="26"/>
        </w:rPr>
        <w:t xml:space="preserve"> </w:t>
      </w:r>
      <w:r>
        <w:rPr>
          <w:rFonts w:ascii="Garamond" w:hAnsi="Garamond" w:cs="Garamond"/>
          <w:b/>
          <w:bCs/>
          <w:sz w:val="26"/>
          <w:szCs w:val="26"/>
        </w:rPr>
        <w:t>(Приложение № Д 6.9</w:t>
      </w:r>
      <w:r w:rsidRPr="00E00965">
        <w:rPr>
          <w:rFonts w:ascii="Garamond" w:hAnsi="Garamond" w:cs="Garamond"/>
          <w:b/>
          <w:bCs/>
          <w:sz w:val="26"/>
          <w:szCs w:val="26"/>
        </w:rPr>
        <w:t xml:space="preserve"> к Договору о присоединении к торговой системе оптового рынка)</w:t>
      </w:r>
    </w:p>
    <w:p w:rsidR="00C85C1A" w:rsidRPr="009E0448" w:rsidRDefault="00C85C1A" w:rsidP="009927E7">
      <w:pPr>
        <w:widowControl w:val="0"/>
        <w:ind w:right="-331"/>
        <w:rPr>
          <w:rFonts w:ascii="Garamond" w:hAnsi="Garamond" w:cs="Garamond"/>
          <w:b/>
          <w:bCs/>
          <w:sz w:val="26"/>
          <w:szCs w:val="26"/>
        </w:rPr>
      </w:pPr>
    </w:p>
    <w:tbl>
      <w:tblPr>
        <w:tblW w:w="150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2"/>
        <w:gridCol w:w="7092"/>
        <w:gridCol w:w="7093"/>
      </w:tblGrid>
      <w:tr w:rsidR="00C85C1A" w:rsidRPr="00B2687A" w:rsidTr="009927E7">
        <w:trPr>
          <w:trHeight w:val="139"/>
        </w:trPr>
        <w:tc>
          <w:tcPr>
            <w:tcW w:w="862" w:type="dxa"/>
            <w:vAlign w:val="center"/>
          </w:tcPr>
          <w:p w:rsidR="00C85C1A" w:rsidRPr="00B2687A" w:rsidRDefault="00C85C1A" w:rsidP="009927E7">
            <w:pPr>
              <w:widowControl w:val="0"/>
              <w:jc w:val="center"/>
              <w:rPr>
                <w:rFonts w:ascii="Garamond" w:hAnsi="Garamond" w:cs="Garamond"/>
                <w:b/>
                <w:bCs/>
              </w:rPr>
            </w:pPr>
            <w:r w:rsidRPr="00B2687A">
              <w:rPr>
                <w:rFonts w:ascii="Garamond" w:hAnsi="Garamond" w:cs="Garamond"/>
                <w:b/>
                <w:bCs/>
                <w:sz w:val="22"/>
                <w:szCs w:val="22"/>
              </w:rPr>
              <w:t>№</w:t>
            </w:r>
          </w:p>
          <w:p w:rsidR="00C85C1A" w:rsidRPr="00B2687A" w:rsidRDefault="00C85C1A" w:rsidP="009927E7">
            <w:pPr>
              <w:widowControl w:val="0"/>
              <w:ind w:right="-108"/>
              <w:jc w:val="center"/>
              <w:rPr>
                <w:rFonts w:ascii="Garamond" w:hAnsi="Garamond" w:cs="Garamond"/>
                <w:b/>
                <w:bCs/>
              </w:rPr>
            </w:pPr>
            <w:r w:rsidRPr="00B2687A">
              <w:rPr>
                <w:rFonts w:ascii="Garamond" w:hAnsi="Garamond" w:cs="Garamond"/>
                <w:b/>
                <w:bCs/>
                <w:sz w:val="22"/>
                <w:szCs w:val="22"/>
              </w:rPr>
              <w:t>пункта</w:t>
            </w:r>
          </w:p>
        </w:tc>
        <w:tc>
          <w:tcPr>
            <w:tcW w:w="7092" w:type="dxa"/>
            <w:vAlign w:val="center"/>
          </w:tcPr>
          <w:p w:rsidR="00C85C1A" w:rsidRPr="00B2687A" w:rsidRDefault="00C85C1A" w:rsidP="009927E7">
            <w:pPr>
              <w:widowControl w:val="0"/>
              <w:jc w:val="center"/>
              <w:rPr>
                <w:rFonts w:ascii="Garamond" w:hAnsi="Garamond"/>
                <w:b/>
                <w:bCs/>
              </w:rPr>
            </w:pPr>
            <w:r w:rsidRPr="00B2687A">
              <w:rPr>
                <w:rFonts w:ascii="Garamond" w:hAnsi="Garamond"/>
                <w:b/>
                <w:bCs/>
                <w:sz w:val="22"/>
                <w:szCs w:val="22"/>
              </w:rPr>
              <w:t>Редакция, действующая на момент</w:t>
            </w:r>
          </w:p>
          <w:p w:rsidR="00C85C1A" w:rsidRPr="00B2687A" w:rsidRDefault="00C85C1A" w:rsidP="009927E7">
            <w:pPr>
              <w:widowControl w:val="0"/>
              <w:jc w:val="center"/>
              <w:rPr>
                <w:rFonts w:ascii="Garamond" w:hAnsi="Garamond" w:cs="Garamond"/>
                <w:b/>
                <w:bCs/>
              </w:rPr>
            </w:pPr>
            <w:r w:rsidRPr="00B2687A">
              <w:rPr>
                <w:rFonts w:ascii="Garamond" w:hAnsi="Garamond"/>
                <w:b/>
                <w:bCs/>
                <w:sz w:val="22"/>
                <w:szCs w:val="22"/>
              </w:rPr>
              <w:t>вступления в силу изменений</w:t>
            </w:r>
          </w:p>
        </w:tc>
        <w:tc>
          <w:tcPr>
            <w:tcW w:w="7093" w:type="dxa"/>
            <w:vAlign w:val="center"/>
          </w:tcPr>
          <w:p w:rsidR="00C85C1A" w:rsidRPr="00B2687A" w:rsidRDefault="00C85C1A" w:rsidP="009927E7">
            <w:pPr>
              <w:widowControl w:val="0"/>
              <w:jc w:val="center"/>
              <w:rPr>
                <w:rFonts w:ascii="Garamond" w:hAnsi="Garamond" w:cs="Garamond"/>
                <w:b/>
                <w:bCs/>
              </w:rPr>
            </w:pPr>
            <w:r w:rsidRPr="00B2687A">
              <w:rPr>
                <w:rFonts w:ascii="Garamond" w:hAnsi="Garamond" w:cs="Garamond"/>
                <w:b/>
                <w:bCs/>
                <w:sz w:val="22"/>
                <w:szCs w:val="22"/>
              </w:rPr>
              <w:t>Предлагаемая редакция</w:t>
            </w:r>
          </w:p>
          <w:p w:rsidR="00C85C1A" w:rsidRPr="00B2687A" w:rsidRDefault="00C85C1A" w:rsidP="009927E7">
            <w:pPr>
              <w:widowControl w:val="0"/>
              <w:jc w:val="center"/>
              <w:rPr>
                <w:rFonts w:ascii="Garamond" w:hAnsi="Garamond" w:cs="Garamond"/>
              </w:rPr>
            </w:pPr>
            <w:r w:rsidRPr="00B2687A">
              <w:rPr>
                <w:rFonts w:ascii="Garamond" w:hAnsi="Garamond" w:cs="Garamond"/>
                <w:sz w:val="22"/>
                <w:szCs w:val="22"/>
              </w:rPr>
              <w:t>(изменения выделены цветом)</w:t>
            </w:r>
          </w:p>
        </w:tc>
      </w:tr>
      <w:tr w:rsidR="00C85C1A" w:rsidRPr="00D12F05" w:rsidTr="009927E7">
        <w:trPr>
          <w:trHeight w:val="288"/>
        </w:trPr>
        <w:tc>
          <w:tcPr>
            <w:tcW w:w="862" w:type="dxa"/>
          </w:tcPr>
          <w:p w:rsidR="00C85C1A" w:rsidRPr="00D90CE6" w:rsidRDefault="00C85C1A" w:rsidP="009927E7">
            <w:pPr>
              <w:tabs>
                <w:tab w:val="num" w:pos="1440"/>
              </w:tabs>
              <w:spacing w:before="120" w:after="120"/>
              <w:jc w:val="both"/>
              <w:outlineLvl w:val="0"/>
              <w:rPr>
                <w:rFonts w:ascii="Garamond" w:hAnsi="Garamond"/>
                <w:b/>
              </w:rPr>
            </w:pPr>
            <w:r>
              <w:rPr>
                <w:rFonts w:ascii="Garamond" w:hAnsi="Garamond"/>
                <w:b/>
                <w:sz w:val="22"/>
                <w:szCs w:val="22"/>
              </w:rPr>
              <w:t>3.3</w:t>
            </w:r>
          </w:p>
        </w:tc>
        <w:tc>
          <w:tcPr>
            <w:tcW w:w="7092" w:type="dxa"/>
          </w:tcPr>
          <w:p w:rsidR="00C85C1A" w:rsidRPr="00CE25C8" w:rsidRDefault="00C85C1A" w:rsidP="009927E7">
            <w:pPr>
              <w:tabs>
                <w:tab w:val="num" w:pos="1440"/>
              </w:tabs>
              <w:spacing w:before="120" w:after="120"/>
              <w:jc w:val="both"/>
              <w:outlineLvl w:val="0"/>
              <w:rPr>
                <w:rFonts w:ascii="Garamond" w:hAnsi="Garamond"/>
                <w:bCs/>
              </w:rPr>
            </w:pPr>
            <w:r>
              <w:rPr>
                <w:rFonts w:ascii="Garamond" w:hAnsi="Garamond"/>
                <w:bCs/>
                <w:sz w:val="22"/>
                <w:szCs w:val="22"/>
              </w:rPr>
              <w:t>3.3. </w:t>
            </w:r>
            <w:r w:rsidRPr="0048390E">
              <w:rPr>
                <w:rFonts w:ascii="Garamond" w:hAnsi="Garamond"/>
                <w:bCs/>
                <w:sz w:val="22"/>
                <w:szCs w:val="22"/>
              </w:rPr>
              <w:t xml:space="preserve">При этом совокупный размер неустойки (штрафа, пени), обеспеченный всеми договорами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заключенными Поручителем в отношении объекта генерации, указанного в пункте 2.1 настоящего Договора, не превышает 5% от произведения предельной величины капитальных затрат на 1 кВт установленной мощности, учтенной в соответствии с Договором о присоединении при отборе проекта по строительству объекта генерации, указанного в пункте 2.1 настоящего Договора, и объема установленной мощности данного генерирующего объекта (выраженного в кВт), указанной в заявке, поданной Должником в отношении такого генерирующего объекта и отобранной по результатам конкурсного отбора инвестиционных проектов генерирующих объектов, функционирующих на основе использования возобновляемых источников энергии. </w:t>
            </w:r>
          </w:p>
        </w:tc>
        <w:tc>
          <w:tcPr>
            <w:tcW w:w="7093" w:type="dxa"/>
          </w:tcPr>
          <w:p w:rsidR="00C85C1A" w:rsidRPr="00C52869" w:rsidRDefault="00C85C1A" w:rsidP="002672A1">
            <w:pPr>
              <w:tabs>
                <w:tab w:val="num" w:pos="1440"/>
              </w:tabs>
              <w:spacing w:before="120" w:after="120"/>
              <w:jc w:val="both"/>
              <w:outlineLvl w:val="0"/>
              <w:rPr>
                <w:rFonts w:ascii="Garamond" w:hAnsi="Garamond"/>
                <w:bCs/>
              </w:rPr>
            </w:pPr>
            <w:r w:rsidRPr="0048390E">
              <w:rPr>
                <w:rFonts w:ascii="Garamond" w:hAnsi="Garamond"/>
                <w:bCs/>
                <w:sz w:val="22"/>
                <w:szCs w:val="22"/>
              </w:rPr>
              <w:t>3.3. При этом совокупный размер неустойки (штрафа, пени), обеспеченный всеми договорами поручительства для обеспечения исполнения обязательств поставщика мощности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 заключенными Поручителем в отношении объекта генерации, указанного в пункте 2.1 настоящего Договора,</w:t>
            </w:r>
            <w:r>
              <w:rPr>
                <w:rFonts w:ascii="Garamond" w:hAnsi="Garamond"/>
                <w:bCs/>
                <w:sz w:val="22"/>
                <w:szCs w:val="22"/>
              </w:rPr>
              <w:t xml:space="preserve"> </w:t>
            </w:r>
            <w:r w:rsidRPr="0048390E">
              <w:rPr>
                <w:rFonts w:ascii="Garamond" w:hAnsi="Garamond"/>
                <w:bCs/>
                <w:sz w:val="22"/>
                <w:szCs w:val="22"/>
                <w:highlight w:val="yellow"/>
              </w:rPr>
              <w:t>в целях обеспечения обязательств Должника по ДПМ ВИЭ до истечения 15 (пятнадцати) месяцев с даты начала поставки мощности по указанным ДПМ ВИЭ,</w:t>
            </w:r>
            <w:r w:rsidRPr="0048390E">
              <w:rPr>
                <w:rFonts w:ascii="Garamond" w:hAnsi="Garamond"/>
                <w:bCs/>
                <w:sz w:val="22"/>
                <w:szCs w:val="22"/>
              </w:rPr>
              <w:t xml:space="preserve">  не превышает 5% от произведения предельной величины капитальных затрат на 1 кВт установленной мощности, учтенной в соответствии с Договором о присоединении при отборе проекта по строительству объекта генерации, указанного в пункте 2.1 настоящего Договора, и объема установленной мощности данного генерирующего объекта (выраженного в кВт), указанной в заявке, поданной Должником в отношении такого генерирующего объекта и отобранной по результатам конкурсного отбора инвестиционных проектов генерирующих объектов, функционирующих на основе использования возобновляемых источников энергии. </w:t>
            </w:r>
          </w:p>
        </w:tc>
      </w:tr>
      <w:tr w:rsidR="00C85C1A" w:rsidRPr="00D12F05" w:rsidTr="009927E7">
        <w:trPr>
          <w:trHeight w:val="288"/>
        </w:trPr>
        <w:tc>
          <w:tcPr>
            <w:tcW w:w="862" w:type="dxa"/>
          </w:tcPr>
          <w:p w:rsidR="00C85C1A" w:rsidRDefault="00C85C1A" w:rsidP="009927E7">
            <w:pPr>
              <w:tabs>
                <w:tab w:val="num" w:pos="1440"/>
              </w:tabs>
              <w:spacing w:before="120" w:after="120"/>
              <w:jc w:val="both"/>
              <w:outlineLvl w:val="0"/>
              <w:rPr>
                <w:rFonts w:ascii="Garamond" w:hAnsi="Garamond"/>
                <w:b/>
              </w:rPr>
            </w:pPr>
            <w:r>
              <w:rPr>
                <w:rFonts w:ascii="Garamond" w:hAnsi="Garamond"/>
                <w:b/>
                <w:sz w:val="22"/>
                <w:szCs w:val="22"/>
              </w:rPr>
              <w:lastRenderedPageBreak/>
              <w:t>7.1</w:t>
            </w:r>
          </w:p>
        </w:tc>
        <w:tc>
          <w:tcPr>
            <w:tcW w:w="7092" w:type="dxa"/>
          </w:tcPr>
          <w:p w:rsidR="00C85C1A" w:rsidRPr="00230DA8" w:rsidRDefault="00C85C1A">
            <w:pPr>
              <w:tabs>
                <w:tab w:val="num" w:pos="1440"/>
              </w:tabs>
              <w:spacing w:before="120" w:after="120"/>
              <w:jc w:val="both"/>
              <w:outlineLvl w:val="0"/>
              <w:rPr>
                <w:rFonts w:ascii="Garamond" w:hAnsi="Garamond"/>
                <w:b/>
                <w:bCs/>
                <w:lang w:eastAsia="en-US"/>
              </w:rPr>
            </w:pPr>
            <w:r>
              <w:rPr>
                <w:rFonts w:ascii="Garamond" w:hAnsi="Garamond"/>
                <w:bCs/>
                <w:sz w:val="22"/>
                <w:szCs w:val="22"/>
              </w:rPr>
              <w:t>7.1. </w:t>
            </w:r>
            <w:r w:rsidRPr="002672A1">
              <w:rPr>
                <w:rFonts w:ascii="Garamond" w:hAnsi="Garamond"/>
                <w:bCs/>
                <w:sz w:val="22"/>
                <w:szCs w:val="22"/>
              </w:rPr>
              <w:t>Основаниями для прекращения настоящего Договора являются:</w:t>
            </w:r>
          </w:p>
          <w:p w:rsidR="00C85C1A" w:rsidRPr="00230DA8" w:rsidRDefault="00C85C1A">
            <w:pPr>
              <w:tabs>
                <w:tab w:val="num" w:pos="1440"/>
                <w:tab w:val="num" w:pos="2520"/>
              </w:tabs>
              <w:spacing w:before="120" w:after="120"/>
              <w:jc w:val="both"/>
              <w:outlineLvl w:val="0"/>
              <w:rPr>
                <w:rFonts w:ascii="Garamond" w:hAnsi="Garamond"/>
                <w:b/>
                <w:bCs/>
                <w:lang w:eastAsia="en-US"/>
              </w:rPr>
            </w:pPr>
            <w:r>
              <w:rPr>
                <w:rFonts w:ascii="Garamond" w:hAnsi="Garamond"/>
                <w:bCs/>
                <w:sz w:val="22"/>
                <w:szCs w:val="22"/>
              </w:rPr>
              <w:t>а) </w:t>
            </w:r>
            <w:r w:rsidRPr="002672A1">
              <w:rPr>
                <w:rFonts w:ascii="Garamond" w:hAnsi="Garamond"/>
                <w:bCs/>
                <w:sz w:val="22"/>
                <w:szCs w:val="22"/>
              </w:rPr>
              <w:t>исполнение Поручителем обязательств, возникших из настоящего Договора;</w:t>
            </w:r>
          </w:p>
          <w:p w:rsidR="00C85C1A" w:rsidRPr="00230DA8" w:rsidRDefault="00C85C1A">
            <w:pPr>
              <w:tabs>
                <w:tab w:val="num" w:pos="1440"/>
                <w:tab w:val="num" w:pos="2520"/>
              </w:tabs>
              <w:spacing w:before="120" w:after="120"/>
              <w:jc w:val="both"/>
              <w:outlineLvl w:val="0"/>
              <w:rPr>
                <w:rFonts w:ascii="Garamond" w:hAnsi="Garamond"/>
                <w:b/>
                <w:bCs/>
                <w:lang w:eastAsia="en-US"/>
              </w:rPr>
            </w:pPr>
            <w:r>
              <w:rPr>
                <w:rFonts w:ascii="Garamond" w:hAnsi="Garamond"/>
                <w:bCs/>
                <w:sz w:val="22"/>
                <w:szCs w:val="22"/>
              </w:rPr>
              <w:t>б) </w:t>
            </w:r>
            <w:r w:rsidRPr="002672A1">
              <w:rPr>
                <w:rFonts w:ascii="Garamond" w:hAnsi="Garamond"/>
                <w:bCs/>
                <w:sz w:val="22"/>
                <w:szCs w:val="22"/>
              </w:rPr>
              <w:t>ликвидация Поручителя или Должника – с даты внесения в ЕГРЮЛ записи о ликвидации;</w:t>
            </w:r>
          </w:p>
          <w:p w:rsidR="00C85C1A" w:rsidRPr="00230DA8" w:rsidRDefault="00C85C1A">
            <w:pPr>
              <w:tabs>
                <w:tab w:val="num" w:pos="1440"/>
                <w:tab w:val="num" w:pos="2520"/>
              </w:tabs>
              <w:spacing w:before="120" w:after="120"/>
              <w:jc w:val="both"/>
              <w:outlineLvl w:val="0"/>
              <w:rPr>
                <w:rFonts w:ascii="Garamond" w:hAnsi="Garamond"/>
                <w:b/>
                <w:bCs/>
                <w:lang w:eastAsia="en-US"/>
              </w:rPr>
            </w:pPr>
            <w:r>
              <w:rPr>
                <w:rFonts w:ascii="Garamond" w:hAnsi="Garamond"/>
                <w:bCs/>
                <w:sz w:val="22"/>
                <w:szCs w:val="22"/>
              </w:rPr>
              <w:t>в) </w:t>
            </w:r>
            <w:r w:rsidRPr="002672A1">
              <w:rPr>
                <w:rFonts w:ascii="Garamond" w:hAnsi="Garamond"/>
                <w:bCs/>
                <w:sz w:val="22"/>
                <w:szCs w:val="22"/>
              </w:rPr>
              <w:t>совпадение Поручителя и Должника в одном лице</w:t>
            </w:r>
            <w:r w:rsidRPr="00C52869">
              <w:rPr>
                <w:rFonts w:ascii="Garamond" w:hAnsi="Garamond"/>
                <w:bCs/>
                <w:sz w:val="22"/>
                <w:szCs w:val="22"/>
                <w:highlight w:val="yellow"/>
              </w:rPr>
              <w:t>.</w:t>
            </w:r>
          </w:p>
          <w:p w:rsidR="00C85C1A" w:rsidRDefault="00C85C1A" w:rsidP="002672A1">
            <w:pPr>
              <w:tabs>
                <w:tab w:val="num" w:pos="1440"/>
              </w:tabs>
              <w:spacing w:before="120" w:after="120"/>
              <w:jc w:val="both"/>
              <w:outlineLvl w:val="0"/>
              <w:rPr>
                <w:rFonts w:ascii="Garamond" w:hAnsi="Garamond"/>
                <w:bCs/>
              </w:rPr>
            </w:pPr>
          </w:p>
        </w:tc>
        <w:tc>
          <w:tcPr>
            <w:tcW w:w="7093" w:type="dxa"/>
          </w:tcPr>
          <w:p w:rsidR="00C85C1A" w:rsidRPr="002672A1" w:rsidRDefault="00C85C1A" w:rsidP="0059564C">
            <w:pPr>
              <w:tabs>
                <w:tab w:val="num" w:pos="1440"/>
              </w:tabs>
              <w:spacing w:before="120" w:after="120"/>
              <w:jc w:val="both"/>
              <w:outlineLvl w:val="0"/>
              <w:rPr>
                <w:rFonts w:ascii="Garamond" w:hAnsi="Garamond"/>
                <w:bCs/>
              </w:rPr>
            </w:pPr>
            <w:r>
              <w:rPr>
                <w:rFonts w:ascii="Garamond" w:hAnsi="Garamond"/>
                <w:bCs/>
                <w:sz w:val="22"/>
                <w:szCs w:val="22"/>
              </w:rPr>
              <w:t>7.1. </w:t>
            </w:r>
            <w:r w:rsidRPr="002672A1">
              <w:rPr>
                <w:rFonts w:ascii="Garamond" w:hAnsi="Garamond"/>
                <w:bCs/>
                <w:sz w:val="22"/>
                <w:szCs w:val="22"/>
              </w:rPr>
              <w:t>Основаниями для прекращения настоящего Договора являются:</w:t>
            </w:r>
          </w:p>
          <w:p w:rsidR="00C85C1A" w:rsidRPr="002672A1" w:rsidRDefault="00C85C1A" w:rsidP="0059564C">
            <w:pPr>
              <w:tabs>
                <w:tab w:val="num" w:pos="1440"/>
                <w:tab w:val="num" w:pos="2520"/>
              </w:tabs>
              <w:spacing w:before="120" w:after="120"/>
              <w:jc w:val="both"/>
              <w:outlineLvl w:val="0"/>
              <w:rPr>
                <w:rFonts w:ascii="Garamond" w:hAnsi="Garamond"/>
                <w:bCs/>
              </w:rPr>
            </w:pPr>
            <w:r>
              <w:rPr>
                <w:rFonts w:ascii="Garamond" w:hAnsi="Garamond"/>
                <w:bCs/>
                <w:sz w:val="22"/>
                <w:szCs w:val="22"/>
              </w:rPr>
              <w:t>а) </w:t>
            </w:r>
            <w:r w:rsidRPr="002672A1">
              <w:rPr>
                <w:rFonts w:ascii="Garamond" w:hAnsi="Garamond"/>
                <w:bCs/>
                <w:sz w:val="22"/>
                <w:szCs w:val="22"/>
              </w:rPr>
              <w:t>исполнение Поручителем обязательств, возникших из настоящего Договора;</w:t>
            </w:r>
          </w:p>
          <w:p w:rsidR="00C85C1A" w:rsidRPr="002672A1" w:rsidRDefault="00C85C1A" w:rsidP="0059564C">
            <w:pPr>
              <w:tabs>
                <w:tab w:val="num" w:pos="1440"/>
                <w:tab w:val="num" w:pos="2520"/>
              </w:tabs>
              <w:spacing w:before="120" w:after="120"/>
              <w:jc w:val="both"/>
              <w:outlineLvl w:val="0"/>
              <w:rPr>
                <w:rFonts w:ascii="Garamond" w:hAnsi="Garamond"/>
                <w:bCs/>
              </w:rPr>
            </w:pPr>
            <w:r>
              <w:rPr>
                <w:rFonts w:ascii="Garamond" w:hAnsi="Garamond"/>
                <w:bCs/>
                <w:sz w:val="22"/>
                <w:szCs w:val="22"/>
              </w:rPr>
              <w:t>б) </w:t>
            </w:r>
            <w:r w:rsidRPr="002672A1">
              <w:rPr>
                <w:rFonts w:ascii="Garamond" w:hAnsi="Garamond"/>
                <w:bCs/>
                <w:sz w:val="22"/>
                <w:szCs w:val="22"/>
              </w:rPr>
              <w:t>ликвидация Поручителя или Должника – с даты внесения в ЕГРЮЛ записи о ликвидации;</w:t>
            </w:r>
          </w:p>
          <w:p w:rsidR="00C85C1A" w:rsidRDefault="00C85C1A" w:rsidP="0059564C">
            <w:pPr>
              <w:tabs>
                <w:tab w:val="num" w:pos="1440"/>
                <w:tab w:val="num" w:pos="2520"/>
              </w:tabs>
              <w:spacing w:before="120" w:after="120"/>
              <w:jc w:val="both"/>
              <w:outlineLvl w:val="0"/>
              <w:rPr>
                <w:rFonts w:ascii="Garamond" w:hAnsi="Garamond"/>
                <w:bCs/>
              </w:rPr>
            </w:pPr>
            <w:r>
              <w:rPr>
                <w:rFonts w:ascii="Garamond" w:hAnsi="Garamond"/>
                <w:bCs/>
                <w:sz w:val="22"/>
                <w:szCs w:val="22"/>
              </w:rPr>
              <w:t>в) </w:t>
            </w:r>
            <w:r w:rsidRPr="002672A1">
              <w:rPr>
                <w:rFonts w:ascii="Garamond" w:hAnsi="Garamond"/>
                <w:bCs/>
                <w:sz w:val="22"/>
                <w:szCs w:val="22"/>
              </w:rPr>
              <w:t>совпадение Поручителя и Должника в одном лице</w:t>
            </w:r>
            <w:r w:rsidRPr="00C52869">
              <w:rPr>
                <w:rFonts w:ascii="Garamond" w:hAnsi="Garamond"/>
                <w:bCs/>
                <w:sz w:val="22"/>
                <w:szCs w:val="22"/>
                <w:highlight w:val="yellow"/>
              </w:rPr>
              <w:t>;</w:t>
            </w:r>
          </w:p>
          <w:p w:rsidR="00C85C1A" w:rsidRPr="002672A1" w:rsidRDefault="00C85C1A" w:rsidP="00C52869">
            <w:pPr>
              <w:keepNext/>
              <w:tabs>
                <w:tab w:val="num" w:pos="2520"/>
              </w:tabs>
              <w:spacing w:before="120" w:after="120"/>
              <w:jc w:val="both"/>
              <w:outlineLvl w:val="0"/>
              <w:rPr>
                <w:rFonts w:ascii="Garamond" w:hAnsi="Garamond"/>
                <w:bCs/>
                <w:highlight w:val="yellow"/>
              </w:rPr>
            </w:pPr>
            <w:r w:rsidRPr="00FA7C59">
              <w:rPr>
                <w:rFonts w:ascii="Garamond" w:hAnsi="Garamond"/>
                <w:bCs/>
                <w:sz w:val="22"/>
                <w:szCs w:val="22"/>
                <w:highlight w:val="yellow"/>
              </w:rPr>
              <w:t>г) перевод на другое лицо долга по обеспеченному поручительством обязательству на основании соглашения о передаче прав и обязанностей продавца по указанному в пункте 2.1 настоящего Договора ДПМ ВИЭ.</w:t>
            </w:r>
          </w:p>
          <w:p w:rsidR="00C85C1A" w:rsidRPr="00C52869" w:rsidDel="002672A1" w:rsidRDefault="00C85C1A" w:rsidP="00C52869">
            <w:pPr>
              <w:tabs>
                <w:tab w:val="num" w:pos="1440"/>
                <w:tab w:val="num" w:pos="2520"/>
              </w:tabs>
              <w:spacing w:before="120" w:after="120"/>
              <w:jc w:val="both"/>
              <w:outlineLvl w:val="0"/>
              <w:rPr>
                <w:rFonts w:ascii="Garamond" w:hAnsi="Garamond"/>
                <w:bCs/>
              </w:rPr>
            </w:pPr>
            <w:r w:rsidRPr="00FA7C59">
              <w:rPr>
                <w:rFonts w:ascii="Garamond" w:hAnsi="Garamond"/>
                <w:bCs/>
                <w:sz w:val="22"/>
                <w:szCs w:val="22"/>
                <w:highlight w:val="yellow"/>
              </w:rPr>
              <w:t>В случае прекращения настоящего Договора по основанию, предусмотренному подпунктом «г» настоящего пункта, АО «АТС» направляет Сторонам в электронном виде с применением электронной подписи соответствующее уведомление.</w:t>
            </w:r>
          </w:p>
        </w:tc>
      </w:tr>
    </w:tbl>
    <w:p w:rsidR="00C85C1A" w:rsidRDefault="00C85C1A" w:rsidP="009927E7">
      <w:pPr>
        <w:widowControl w:val="0"/>
      </w:pPr>
    </w:p>
    <w:p w:rsidR="00C85C1A" w:rsidRPr="00E00965" w:rsidRDefault="00C85C1A" w:rsidP="00C52869">
      <w:pPr>
        <w:widowControl w:val="0"/>
        <w:ind w:right="-331"/>
        <w:rPr>
          <w:rFonts w:ascii="Garamond" w:hAnsi="Garamond" w:cs="Garamond"/>
          <w:b/>
          <w:bCs/>
          <w:sz w:val="26"/>
          <w:szCs w:val="26"/>
        </w:rPr>
      </w:pPr>
      <w:r w:rsidRPr="00FC0282">
        <w:rPr>
          <w:rFonts w:ascii="Garamond" w:hAnsi="Garamond" w:cs="Garamond"/>
          <w:b/>
          <w:bCs/>
          <w:sz w:val="26"/>
          <w:szCs w:val="26"/>
        </w:rPr>
        <w:t xml:space="preserve">Предложения по изменениям и дополнениям в </w:t>
      </w:r>
      <w:r>
        <w:rPr>
          <w:rFonts w:ascii="Garamond" w:hAnsi="Garamond" w:cs="Garamond"/>
          <w:b/>
          <w:bCs/>
          <w:sz w:val="26"/>
          <w:szCs w:val="26"/>
        </w:rPr>
        <w:t xml:space="preserve">СТАНДАРТНУЮ ФОРМУ </w:t>
      </w:r>
      <w:r w:rsidRPr="008A3169">
        <w:rPr>
          <w:rFonts w:ascii="Garamond" w:hAnsi="Garamond" w:cs="Garamond"/>
          <w:b/>
          <w:bCs/>
          <w:sz w:val="26"/>
          <w:szCs w:val="26"/>
        </w:rPr>
        <w:t>СОГЛАШЕНИЯ О ПОРЯДКЕ РАСЧЕТОВ, СВЯЗАННЫХ С УПЛАТОЙ ПРОДАВЦОМ ШТРАФОВ ПО ДОГОВОРАМ О ПРЕДОСТАВЛЕНИИ МОЩНОСТИ КВАЛИФИЦИРОВАННЫХ ГЕНЕРИРУЮЩИХ ОБЪЕКТОВ, ФУНКЦИОНИРУЮЩИХ НА ОСНОВЕ ИСПОЛЬЗОВАНИЯ ВОЗОБНОВЛЯЕМЫХ ИСТОЧНИКОВ ЭНЕРГИИ</w:t>
      </w:r>
      <w:r>
        <w:rPr>
          <w:rFonts w:ascii="Garamond" w:hAnsi="Garamond" w:cs="Garamond"/>
          <w:b/>
          <w:bCs/>
          <w:sz w:val="26"/>
          <w:szCs w:val="26"/>
        </w:rPr>
        <w:t xml:space="preserve"> (Приложение № Д 6.6</w:t>
      </w:r>
      <w:r w:rsidRPr="00E00965">
        <w:rPr>
          <w:rFonts w:ascii="Garamond" w:hAnsi="Garamond" w:cs="Garamond"/>
          <w:b/>
          <w:bCs/>
          <w:sz w:val="26"/>
          <w:szCs w:val="26"/>
        </w:rPr>
        <w:t xml:space="preserve"> к Договору о присоединении к торговой системе оптового рынка)</w:t>
      </w:r>
    </w:p>
    <w:p w:rsidR="00C85C1A" w:rsidRPr="009E0448" w:rsidRDefault="00C85C1A" w:rsidP="009927E7">
      <w:pPr>
        <w:widowControl w:val="0"/>
        <w:ind w:right="-331"/>
        <w:rPr>
          <w:rFonts w:ascii="Garamond" w:hAnsi="Garamond" w:cs="Garamond"/>
          <w:b/>
          <w:bCs/>
          <w:sz w:val="26"/>
          <w:szCs w:val="26"/>
        </w:rPr>
      </w:pPr>
    </w:p>
    <w:tbl>
      <w:tblPr>
        <w:tblW w:w="150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2"/>
        <w:gridCol w:w="7092"/>
        <w:gridCol w:w="7093"/>
      </w:tblGrid>
      <w:tr w:rsidR="00C85C1A" w:rsidRPr="00B2687A" w:rsidTr="009927E7">
        <w:trPr>
          <w:trHeight w:val="139"/>
        </w:trPr>
        <w:tc>
          <w:tcPr>
            <w:tcW w:w="862" w:type="dxa"/>
            <w:vAlign w:val="center"/>
          </w:tcPr>
          <w:p w:rsidR="00C85C1A" w:rsidRPr="00B2687A" w:rsidRDefault="00C85C1A" w:rsidP="009927E7">
            <w:pPr>
              <w:widowControl w:val="0"/>
              <w:jc w:val="center"/>
              <w:rPr>
                <w:rFonts w:ascii="Garamond" w:hAnsi="Garamond" w:cs="Garamond"/>
                <w:b/>
                <w:bCs/>
              </w:rPr>
            </w:pPr>
            <w:r w:rsidRPr="00B2687A">
              <w:rPr>
                <w:rFonts w:ascii="Garamond" w:hAnsi="Garamond" w:cs="Garamond"/>
                <w:b/>
                <w:bCs/>
                <w:sz w:val="22"/>
                <w:szCs w:val="22"/>
              </w:rPr>
              <w:t>№</w:t>
            </w:r>
          </w:p>
          <w:p w:rsidR="00C85C1A" w:rsidRPr="00B2687A" w:rsidRDefault="00C85C1A" w:rsidP="009927E7">
            <w:pPr>
              <w:widowControl w:val="0"/>
              <w:ind w:right="-108"/>
              <w:jc w:val="center"/>
              <w:rPr>
                <w:rFonts w:ascii="Garamond" w:hAnsi="Garamond" w:cs="Garamond"/>
                <w:b/>
                <w:bCs/>
              </w:rPr>
            </w:pPr>
            <w:r w:rsidRPr="00B2687A">
              <w:rPr>
                <w:rFonts w:ascii="Garamond" w:hAnsi="Garamond" w:cs="Garamond"/>
                <w:b/>
                <w:bCs/>
                <w:sz w:val="22"/>
                <w:szCs w:val="22"/>
              </w:rPr>
              <w:t>пункта</w:t>
            </w:r>
          </w:p>
        </w:tc>
        <w:tc>
          <w:tcPr>
            <w:tcW w:w="7092" w:type="dxa"/>
            <w:vAlign w:val="center"/>
          </w:tcPr>
          <w:p w:rsidR="00C85C1A" w:rsidRPr="00B2687A" w:rsidRDefault="00C85C1A" w:rsidP="009927E7">
            <w:pPr>
              <w:widowControl w:val="0"/>
              <w:jc w:val="center"/>
              <w:rPr>
                <w:rFonts w:ascii="Garamond" w:hAnsi="Garamond"/>
                <w:b/>
                <w:bCs/>
              </w:rPr>
            </w:pPr>
            <w:r w:rsidRPr="00B2687A">
              <w:rPr>
                <w:rFonts w:ascii="Garamond" w:hAnsi="Garamond"/>
                <w:b/>
                <w:bCs/>
                <w:sz w:val="22"/>
                <w:szCs w:val="22"/>
              </w:rPr>
              <w:t>Редакция, действующая на момент</w:t>
            </w:r>
          </w:p>
          <w:p w:rsidR="00C85C1A" w:rsidRPr="00B2687A" w:rsidRDefault="00C85C1A" w:rsidP="009927E7">
            <w:pPr>
              <w:widowControl w:val="0"/>
              <w:jc w:val="center"/>
              <w:rPr>
                <w:rFonts w:ascii="Garamond" w:hAnsi="Garamond" w:cs="Garamond"/>
                <w:b/>
                <w:bCs/>
              </w:rPr>
            </w:pPr>
            <w:r w:rsidRPr="00B2687A">
              <w:rPr>
                <w:rFonts w:ascii="Garamond" w:hAnsi="Garamond"/>
                <w:b/>
                <w:bCs/>
                <w:sz w:val="22"/>
                <w:szCs w:val="22"/>
              </w:rPr>
              <w:t>вступления в силу изменений</w:t>
            </w:r>
          </w:p>
        </w:tc>
        <w:tc>
          <w:tcPr>
            <w:tcW w:w="7093" w:type="dxa"/>
            <w:vAlign w:val="center"/>
          </w:tcPr>
          <w:p w:rsidR="00C85C1A" w:rsidRPr="00B2687A" w:rsidRDefault="00C85C1A" w:rsidP="009927E7">
            <w:pPr>
              <w:widowControl w:val="0"/>
              <w:jc w:val="center"/>
              <w:rPr>
                <w:rFonts w:ascii="Garamond" w:hAnsi="Garamond" w:cs="Garamond"/>
                <w:b/>
                <w:bCs/>
              </w:rPr>
            </w:pPr>
            <w:r w:rsidRPr="00B2687A">
              <w:rPr>
                <w:rFonts w:ascii="Garamond" w:hAnsi="Garamond" w:cs="Garamond"/>
                <w:b/>
                <w:bCs/>
                <w:sz w:val="22"/>
                <w:szCs w:val="22"/>
              </w:rPr>
              <w:t>Предлагаемая редакция</w:t>
            </w:r>
          </w:p>
          <w:p w:rsidR="00C85C1A" w:rsidRPr="00B2687A" w:rsidRDefault="00C85C1A" w:rsidP="009927E7">
            <w:pPr>
              <w:widowControl w:val="0"/>
              <w:jc w:val="center"/>
              <w:rPr>
                <w:rFonts w:ascii="Garamond" w:hAnsi="Garamond" w:cs="Garamond"/>
              </w:rPr>
            </w:pPr>
            <w:r w:rsidRPr="00B2687A">
              <w:rPr>
                <w:rFonts w:ascii="Garamond" w:hAnsi="Garamond" w:cs="Garamond"/>
                <w:sz w:val="22"/>
                <w:szCs w:val="22"/>
              </w:rPr>
              <w:t>(изменения выделены цветом)</w:t>
            </w:r>
          </w:p>
        </w:tc>
      </w:tr>
      <w:tr w:rsidR="00C85C1A" w:rsidRPr="00D12F05" w:rsidTr="009927E7">
        <w:trPr>
          <w:trHeight w:val="288"/>
        </w:trPr>
        <w:tc>
          <w:tcPr>
            <w:tcW w:w="862" w:type="dxa"/>
          </w:tcPr>
          <w:p w:rsidR="00C85C1A" w:rsidRPr="00D90CE6" w:rsidRDefault="00C85C1A" w:rsidP="009927E7">
            <w:pPr>
              <w:tabs>
                <w:tab w:val="num" w:pos="1440"/>
              </w:tabs>
              <w:spacing w:before="120" w:after="120"/>
              <w:jc w:val="both"/>
              <w:outlineLvl w:val="0"/>
              <w:rPr>
                <w:rFonts w:ascii="Garamond" w:hAnsi="Garamond"/>
                <w:b/>
              </w:rPr>
            </w:pPr>
            <w:r>
              <w:rPr>
                <w:rFonts w:ascii="Garamond" w:hAnsi="Garamond"/>
                <w:b/>
                <w:sz w:val="22"/>
                <w:szCs w:val="22"/>
              </w:rPr>
              <w:t>2.3</w:t>
            </w:r>
          </w:p>
        </w:tc>
        <w:tc>
          <w:tcPr>
            <w:tcW w:w="7092" w:type="dxa"/>
          </w:tcPr>
          <w:p w:rsidR="00C85C1A" w:rsidRPr="008A3169" w:rsidRDefault="00C85C1A" w:rsidP="009927E7">
            <w:pPr>
              <w:tabs>
                <w:tab w:val="num" w:pos="1440"/>
              </w:tabs>
              <w:spacing w:before="120" w:after="120"/>
              <w:jc w:val="both"/>
              <w:outlineLvl w:val="0"/>
              <w:rPr>
                <w:rFonts w:ascii="Garamond" w:hAnsi="Garamond"/>
                <w:bCs/>
              </w:rPr>
            </w:pPr>
            <w:r>
              <w:rPr>
                <w:rFonts w:ascii="Garamond" w:hAnsi="Garamond"/>
                <w:bCs/>
                <w:sz w:val="22"/>
                <w:szCs w:val="22"/>
              </w:rPr>
              <w:t>2.3. </w:t>
            </w:r>
            <w:r w:rsidRPr="008A3169">
              <w:rPr>
                <w:rFonts w:ascii="Garamond" w:hAnsi="Garamond"/>
                <w:bCs/>
                <w:sz w:val="22"/>
                <w:szCs w:val="22"/>
              </w:rPr>
              <w:t>Сумма аккредитива составляет _________ (_______) рублей ____ (_____) копеек с окончанием срока действия не ранее чем по истечении 15 (пятнадцати) календарных месяцев с первого января года, следующего за годом начала поставки мощности, указанным в пункте 2.1 настоящего Соглашения. В случае если объект генерации, указанный в пункте 2.1 настоящего Соглашения, не был включен в перечень отобранных проектов в соответствии с Договором о присоединении и регламентами оптового рынка, то АО «ЦФР» направляет исполняющему банку заявление об отказе в исполнении аккредитива.</w:t>
            </w:r>
          </w:p>
          <w:p w:rsidR="00C85C1A" w:rsidRPr="008A3169" w:rsidRDefault="00C85C1A" w:rsidP="009927E7">
            <w:pPr>
              <w:tabs>
                <w:tab w:val="num" w:pos="1440"/>
              </w:tabs>
              <w:spacing w:before="120" w:after="120"/>
              <w:jc w:val="both"/>
              <w:outlineLvl w:val="0"/>
              <w:rPr>
                <w:rFonts w:ascii="Garamond" w:hAnsi="Garamond"/>
                <w:bCs/>
              </w:rPr>
            </w:pPr>
            <w:r w:rsidRPr="008A3169">
              <w:rPr>
                <w:rFonts w:ascii="Garamond" w:hAnsi="Garamond"/>
                <w:bCs/>
                <w:sz w:val="22"/>
                <w:szCs w:val="22"/>
              </w:rPr>
              <w:t xml:space="preserve">В случае если сумма открытого аккредитива не равна сумме аккредитива, указанной в настоящем пункте, но при этом составляет не менее 5 % от </w:t>
            </w:r>
            <w:r w:rsidRPr="008A3169">
              <w:rPr>
                <w:rFonts w:ascii="Garamond" w:hAnsi="Garamond"/>
                <w:bCs/>
                <w:sz w:val="22"/>
                <w:szCs w:val="22"/>
              </w:rPr>
              <w:lastRenderedPageBreak/>
              <w:t>произведения планового объема установленной мощности, указанного в заявке, поданной Продавцом для участия в ОПВ в отношении объекта генерации, предусмотренного в пункте 2.1 настоящего Соглашения, и предельной величины капитальных затрат на возведение 1 кВт установленной мощности генерирующего объекта, определенной в соответствии с Договором о присоединении и регламентами оптового рынка в отношении генерирующих объектов соответствующего вида и календарного года, соответствующего плановому году начала поставки мощности, указанному в такой заявке, аккредитив признается соответствующим установленному Договором о присоединении и регламентами оптового рынка требованию к сумме аккредитива и расчеты по уплате Продавцом штрафов по ДПМ ВИЭ осуществляются в соответствии с настоящим Соглашением.</w:t>
            </w:r>
          </w:p>
          <w:p w:rsidR="00C85C1A" w:rsidRPr="00CE25C8" w:rsidRDefault="00C85C1A" w:rsidP="009927E7">
            <w:pPr>
              <w:tabs>
                <w:tab w:val="num" w:pos="1440"/>
              </w:tabs>
              <w:spacing w:before="120" w:after="120"/>
              <w:jc w:val="both"/>
              <w:outlineLvl w:val="0"/>
              <w:rPr>
                <w:rFonts w:ascii="Garamond" w:hAnsi="Garamond"/>
                <w:bCs/>
              </w:rPr>
            </w:pPr>
            <w:r w:rsidRPr="008A3169">
              <w:rPr>
                <w:rFonts w:ascii="Garamond" w:hAnsi="Garamond"/>
                <w:bCs/>
                <w:sz w:val="22"/>
                <w:szCs w:val="22"/>
              </w:rPr>
              <w:t>В случае если Продавец имеет намерение в соответствии с ДПМ ВИЭ изменить дату начала поставки мощности объекта генерации, указанного в пункте 2.1 настоящего Соглашения, на более позднюю дату, то Продавец обязан внести в открытый аккредитив изменения, предусматривающие окончание срока действия аккредитива не ранее чем по истечении 15 (пятнадцати) календарных месяцев с первого января года, следующего за годом начала поставки мощности, в котором наступает измененная дата начала поставки мощности указанного объекта генерации. В случае если на планируемую дату внесения указанных изменений в ДПМ ВИЭ была произведена и (или) должна быть произведена оплата по аккредитиву, неиспользованная сумма (неиспользованная часть) аккредитива должна быть увеличена на соответствующую сумму, оплаченную и (или) подлежащую оплате по аккредитиву по состоянию на указанную планируемую дату внесения изменений в ДПМ ВИЭ.</w:t>
            </w:r>
          </w:p>
        </w:tc>
        <w:tc>
          <w:tcPr>
            <w:tcW w:w="7093" w:type="dxa"/>
          </w:tcPr>
          <w:p w:rsidR="00C85C1A" w:rsidRPr="008A3169" w:rsidRDefault="00C85C1A" w:rsidP="009927E7">
            <w:pPr>
              <w:tabs>
                <w:tab w:val="num" w:pos="1440"/>
              </w:tabs>
              <w:spacing w:before="120" w:after="120"/>
              <w:jc w:val="both"/>
              <w:outlineLvl w:val="0"/>
              <w:rPr>
                <w:rFonts w:ascii="Garamond" w:hAnsi="Garamond"/>
                <w:bCs/>
              </w:rPr>
            </w:pPr>
            <w:r w:rsidRPr="008A3169">
              <w:rPr>
                <w:rFonts w:ascii="Garamond" w:hAnsi="Garamond"/>
                <w:bCs/>
                <w:sz w:val="22"/>
                <w:szCs w:val="22"/>
              </w:rPr>
              <w:lastRenderedPageBreak/>
              <w:t>2.3. Сумма аккредитива составляет _________ (_______) рублей ____ (_____) копеек с окончанием срока действия не ранее чем по истечении 15 (пятнадцати) календарных месяцев с первого января года, следующего за годом начала поставки мощности, указанным в пункте 2.1 настоящего Соглашения. В случае если объект генерации, указанный в пункте 2.1 настоящего Соглашения, не был включен в перечень отобранных проектов в соответствии с Договором о присоединении и регламентами оптового рынка, то АО «ЦФР» направляет исполняющему банку заявление об отказе в исполнении аккредитива.</w:t>
            </w:r>
          </w:p>
          <w:p w:rsidR="00C85C1A" w:rsidRPr="008A3169" w:rsidRDefault="00C85C1A" w:rsidP="009927E7">
            <w:pPr>
              <w:tabs>
                <w:tab w:val="num" w:pos="1440"/>
              </w:tabs>
              <w:spacing w:before="120" w:after="120"/>
              <w:jc w:val="both"/>
              <w:outlineLvl w:val="0"/>
              <w:rPr>
                <w:rFonts w:ascii="Garamond" w:hAnsi="Garamond"/>
                <w:bCs/>
              </w:rPr>
            </w:pPr>
            <w:r w:rsidRPr="008A3169">
              <w:rPr>
                <w:rFonts w:ascii="Garamond" w:hAnsi="Garamond"/>
                <w:bCs/>
                <w:sz w:val="22"/>
                <w:szCs w:val="22"/>
              </w:rPr>
              <w:t xml:space="preserve">В случае если сумма открытого аккредитива не равна сумме аккредитива, указанной в настоящем пункте, но при этом составляет не менее 5 % от </w:t>
            </w:r>
            <w:r w:rsidRPr="008A3169">
              <w:rPr>
                <w:rFonts w:ascii="Garamond" w:hAnsi="Garamond"/>
                <w:bCs/>
                <w:sz w:val="22"/>
                <w:szCs w:val="22"/>
              </w:rPr>
              <w:lastRenderedPageBreak/>
              <w:t>произведения планового объема установленной мощности, указанного в заявке, поданной Продавцом для участия в ОПВ в отношении объекта генерации, предусмотренного в пункте 2.1 настоящего Соглашения, и предельной величины капитальных затрат на возведение 1 кВт установленной мощности генерирующего объекта, определенной в соответствии с Договором о присоединении и регламентами оптового рынка в отношении генерирующих объектов соответствующего вида и календарного года, соответствующего плановому году начала поставки мощности, указанному в такой заявке, аккредитив признается соответствующим установленному Договором о присоединении и регламентами оптового рынка требованию к сумме аккредитива и расчеты по уплате Продавцом штрафов по ДПМ ВИЭ осуществляются в соответствии с настоящим Соглашением.</w:t>
            </w:r>
          </w:p>
          <w:p w:rsidR="00C85C1A" w:rsidRDefault="00C85C1A" w:rsidP="009927E7">
            <w:pPr>
              <w:tabs>
                <w:tab w:val="num" w:pos="1440"/>
              </w:tabs>
              <w:spacing w:before="120" w:after="120"/>
              <w:jc w:val="both"/>
              <w:outlineLvl w:val="0"/>
              <w:rPr>
                <w:rFonts w:ascii="Garamond" w:hAnsi="Garamond"/>
                <w:bCs/>
              </w:rPr>
            </w:pPr>
            <w:r w:rsidRPr="008A3169">
              <w:rPr>
                <w:rFonts w:ascii="Garamond" w:hAnsi="Garamond"/>
                <w:bCs/>
                <w:sz w:val="22"/>
                <w:szCs w:val="22"/>
              </w:rPr>
              <w:t>В случае если Продавец имеет намерение в соответствии с ДПМ ВИЭ изменить дату начала поставки мощности объекта генерации, указанного в пункте 2.1 настоящего Соглашения, на более позднюю дату, то Продавец обязан внести в открытый аккредитив изменения, предусматривающие окончание срока действия аккредитива не ранее чем по истечении 15 (пятнадцати) календарных месяцев с первого января года, следующего за годом начала поставки мощности, в котором наступает измененная дата начала поставки мощности указанного объекта генерации. В случае если на планируемую дату внесения указанных изменений в ДПМ ВИЭ была произведена и (или) должна быть произведена оплата по аккредитиву, неиспользованная сумма (неиспользованная часть) аккредитива должна быть увеличена на соответствующую сумму, оплаченную и (или) подлежащую оплате по аккредитиву по состоянию на указанную планируемую дату внесения изменений в ДПМ ВИЭ.</w:t>
            </w:r>
          </w:p>
          <w:p w:rsidR="00C85C1A" w:rsidRPr="001D0045" w:rsidRDefault="00C85C1A" w:rsidP="009927E7">
            <w:pPr>
              <w:tabs>
                <w:tab w:val="num" w:pos="1440"/>
              </w:tabs>
              <w:spacing w:before="120" w:after="120"/>
              <w:jc w:val="both"/>
              <w:outlineLvl w:val="0"/>
              <w:rPr>
                <w:rFonts w:ascii="Garamond" w:hAnsi="Garamond"/>
              </w:rPr>
            </w:pPr>
            <w:r w:rsidRPr="00FA7C59">
              <w:rPr>
                <w:rFonts w:ascii="Garamond" w:hAnsi="Garamond"/>
                <w:bCs/>
                <w:sz w:val="22"/>
                <w:szCs w:val="22"/>
                <w:highlight w:val="yellow"/>
              </w:rPr>
              <w:t>В случае если Продавец имеет намерение в соответствии с ДПМ ВИЭ предоставить обеспечение исполнения обязательств по ДПМ ВИЭ, заключенным в отношении объекта генерации, указанного в пункте 2.1 настоящего Договора, до истечения 27 (двадцати семи) месяцев с даты начала поставки мощности по указанным договорам, то Продавец обязан внести в открытый аккредитив изменения, предусматривающие окончание срока действия аккредитива не ранее чем по истечении 27 (двадцати семи) календарных дней с даты начала поставки мощности и увеличение суммы аккредитива.</w:t>
            </w:r>
          </w:p>
        </w:tc>
      </w:tr>
      <w:tr w:rsidR="00C85C1A" w:rsidRPr="00D12F05" w:rsidTr="009927E7">
        <w:trPr>
          <w:trHeight w:val="288"/>
        </w:trPr>
        <w:tc>
          <w:tcPr>
            <w:tcW w:w="862" w:type="dxa"/>
          </w:tcPr>
          <w:p w:rsidR="00C85C1A" w:rsidRPr="00D90CE6" w:rsidRDefault="00C85C1A" w:rsidP="009927E7">
            <w:pPr>
              <w:tabs>
                <w:tab w:val="num" w:pos="1440"/>
              </w:tabs>
              <w:spacing w:before="120" w:after="120"/>
              <w:jc w:val="both"/>
              <w:outlineLvl w:val="0"/>
              <w:rPr>
                <w:rFonts w:ascii="Garamond" w:hAnsi="Garamond"/>
                <w:b/>
              </w:rPr>
            </w:pPr>
            <w:r>
              <w:rPr>
                <w:rFonts w:ascii="Garamond" w:hAnsi="Garamond"/>
                <w:b/>
                <w:sz w:val="22"/>
                <w:szCs w:val="22"/>
              </w:rPr>
              <w:lastRenderedPageBreak/>
              <w:t>3.1</w:t>
            </w:r>
          </w:p>
        </w:tc>
        <w:tc>
          <w:tcPr>
            <w:tcW w:w="7092" w:type="dxa"/>
          </w:tcPr>
          <w:p w:rsidR="00C85C1A" w:rsidRPr="008A3169" w:rsidRDefault="00C85C1A" w:rsidP="009927E7">
            <w:pPr>
              <w:tabs>
                <w:tab w:val="num" w:pos="1440"/>
              </w:tabs>
              <w:spacing w:before="120" w:after="120"/>
              <w:jc w:val="both"/>
              <w:outlineLvl w:val="0"/>
              <w:rPr>
                <w:rFonts w:ascii="Garamond" w:hAnsi="Garamond"/>
                <w:bCs/>
              </w:rPr>
            </w:pPr>
            <w:r w:rsidRPr="008A3169">
              <w:rPr>
                <w:rFonts w:ascii="Garamond" w:hAnsi="Garamond"/>
                <w:bCs/>
                <w:sz w:val="22"/>
                <w:szCs w:val="22"/>
              </w:rPr>
              <w:t>3.1.</w:t>
            </w:r>
            <w:r>
              <w:rPr>
                <w:rFonts w:ascii="Garamond" w:hAnsi="Garamond"/>
                <w:bCs/>
                <w:sz w:val="22"/>
                <w:szCs w:val="22"/>
              </w:rPr>
              <w:t> </w:t>
            </w:r>
            <w:r w:rsidRPr="008A3169">
              <w:rPr>
                <w:rFonts w:ascii="Garamond" w:hAnsi="Garamond"/>
                <w:bCs/>
                <w:sz w:val="22"/>
                <w:szCs w:val="22"/>
              </w:rPr>
              <w:t xml:space="preserve">Настоящее Соглашение вступает в силу с даты, указанной на титульном листе настоящего Соглашения (дата заключения соглашения), и прекращается по истечении </w:t>
            </w:r>
            <w:r w:rsidRPr="00FA7C59">
              <w:rPr>
                <w:rFonts w:ascii="Garamond" w:hAnsi="Garamond"/>
                <w:bCs/>
                <w:sz w:val="22"/>
                <w:szCs w:val="22"/>
                <w:highlight w:val="yellow"/>
              </w:rPr>
              <w:t>пятнадцати</w:t>
            </w:r>
            <w:r w:rsidRPr="008A3169">
              <w:rPr>
                <w:rFonts w:ascii="Garamond" w:hAnsi="Garamond"/>
                <w:bCs/>
                <w:sz w:val="22"/>
                <w:szCs w:val="22"/>
              </w:rPr>
              <w:t xml:space="preserve"> месяцев с первого января года, следующего за годом начала поставки мощности, указанным в пункте 2.1 настоящего Соглашения. </w:t>
            </w:r>
          </w:p>
          <w:p w:rsidR="00C85C1A" w:rsidRPr="00CE25C8" w:rsidRDefault="00C85C1A" w:rsidP="009927E7">
            <w:pPr>
              <w:tabs>
                <w:tab w:val="num" w:pos="1440"/>
              </w:tabs>
              <w:spacing w:before="120" w:after="120"/>
              <w:jc w:val="both"/>
              <w:outlineLvl w:val="0"/>
              <w:rPr>
                <w:rFonts w:ascii="Garamond" w:hAnsi="Garamond"/>
                <w:bCs/>
              </w:rPr>
            </w:pPr>
            <w:r w:rsidRPr="008A3169">
              <w:rPr>
                <w:rFonts w:ascii="Garamond" w:hAnsi="Garamond"/>
                <w:bCs/>
                <w:sz w:val="22"/>
                <w:szCs w:val="22"/>
              </w:rPr>
              <w:t xml:space="preserve">В случае внесения изменений в аккредитив в соответствии с </w:t>
            </w:r>
            <w:r w:rsidRPr="00FA7C59">
              <w:rPr>
                <w:rFonts w:ascii="Garamond" w:hAnsi="Garamond"/>
                <w:bCs/>
                <w:sz w:val="22"/>
                <w:szCs w:val="22"/>
                <w:highlight w:val="yellow"/>
              </w:rPr>
              <w:t>пунктом</w:t>
            </w:r>
            <w:r w:rsidRPr="008A3169">
              <w:rPr>
                <w:rFonts w:ascii="Garamond" w:hAnsi="Garamond"/>
                <w:bCs/>
                <w:sz w:val="22"/>
                <w:szCs w:val="22"/>
              </w:rPr>
              <w:t xml:space="preserve"> 2.3 настоящего Соглашения, срок действия настоящего Соглашения прекращается по истечении </w:t>
            </w:r>
            <w:r w:rsidRPr="00FA7C59">
              <w:rPr>
                <w:rFonts w:ascii="Garamond" w:hAnsi="Garamond"/>
                <w:bCs/>
                <w:sz w:val="22"/>
                <w:szCs w:val="22"/>
                <w:highlight w:val="yellow"/>
              </w:rPr>
              <w:t>пятнадцати</w:t>
            </w:r>
            <w:r w:rsidRPr="008A3169">
              <w:rPr>
                <w:rFonts w:ascii="Garamond" w:hAnsi="Garamond"/>
                <w:bCs/>
                <w:sz w:val="22"/>
                <w:szCs w:val="22"/>
              </w:rPr>
              <w:t xml:space="preserve"> месяцев с первого января года, следующего за годом начала поставки мощности, в котором наступает измененная дата начала поставки мощности указанного объекта генерации.</w:t>
            </w:r>
          </w:p>
        </w:tc>
        <w:tc>
          <w:tcPr>
            <w:tcW w:w="7093" w:type="dxa"/>
          </w:tcPr>
          <w:p w:rsidR="00C85C1A" w:rsidRPr="008A3169" w:rsidRDefault="00C85C1A" w:rsidP="009927E7">
            <w:pPr>
              <w:tabs>
                <w:tab w:val="num" w:pos="1440"/>
              </w:tabs>
              <w:spacing w:before="120" w:after="120"/>
              <w:jc w:val="both"/>
              <w:outlineLvl w:val="0"/>
              <w:rPr>
                <w:rFonts w:ascii="Garamond" w:hAnsi="Garamond"/>
              </w:rPr>
            </w:pPr>
            <w:r>
              <w:rPr>
                <w:rFonts w:ascii="Garamond" w:hAnsi="Garamond"/>
                <w:sz w:val="22"/>
                <w:szCs w:val="22"/>
              </w:rPr>
              <w:t>3.1. </w:t>
            </w:r>
            <w:r w:rsidRPr="008A3169">
              <w:rPr>
                <w:rFonts w:ascii="Garamond" w:hAnsi="Garamond"/>
                <w:sz w:val="22"/>
                <w:szCs w:val="22"/>
              </w:rPr>
              <w:t xml:space="preserve">Настоящее Соглашение вступает в силу с даты, указанной на титульном листе настоящего Соглашения (дата заключения соглашения), и прекращается по истечении </w:t>
            </w:r>
            <w:r w:rsidRPr="00FA7C59">
              <w:rPr>
                <w:rFonts w:ascii="Garamond" w:hAnsi="Garamond"/>
                <w:sz w:val="22"/>
                <w:szCs w:val="22"/>
                <w:highlight w:val="yellow"/>
              </w:rPr>
              <w:t>двадцати семи</w:t>
            </w:r>
            <w:r>
              <w:rPr>
                <w:rFonts w:ascii="Garamond" w:hAnsi="Garamond"/>
                <w:sz w:val="22"/>
                <w:szCs w:val="22"/>
              </w:rPr>
              <w:t xml:space="preserve"> </w:t>
            </w:r>
            <w:r w:rsidRPr="008A3169">
              <w:rPr>
                <w:rFonts w:ascii="Garamond" w:hAnsi="Garamond"/>
                <w:sz w:val="22"/>
                <w:szCs w:val="22"/>
              </w:rPr>
              <w:t xml:space="preserve">месяцев с первого января года, следующего за годом начала поставки мощности, указанным в пункте 2.1 настоящего Соглашения. </w:t>
            </w:r>
          </w:p>
          <w:p w:rsidR="00C85C1A" w:rsidRPr="001D0045" w:rsidRDefault="00C85C1A" w:rsidP="009927E7">
            <w:pPr>
              <w:tabs>
                <w:tab w:val="num" w:pos="1440"/>
              </w:tabs>
              <w:spacing w:before="120" w:after="120"/>
              <w:jc w:val="both"/>
              <w:outlineLvl w:val="0"/>
              <w:rPr>
                <w:rFonts w:ascii="Garamond" w:hAnsi="Garamond"/>
              </w:rPr>
            </w:pPr>
            <w:r w:rsidRPr="008A3169">
              <w:rPr>
                <w:rFonts w:ascii="Garamond" w:hAnsi="Garamond"/>
                <w:sz w:val="22"/>
                <w:szCs w:val="22"/>
              </w:rPr>
              <w:t>В случае внесения изменений в аккредитив в соот</w:t>
            </w:r>
            <w:r>
              <w:rPr>
                <w:rFonts w:ascii="Garamond" w:hAnsi="Garamond"/>
                <w:sz w:val="22"/>
                <w:szCs w:val="22"/>
              </w:rPr>
              <w:t xml:space="preserve">ветствии с </w:t>
            </w:r>
            <w:r w:rsidRPr="00602432">
              <w:rPr>
                <w:rFonts w:ascii="Garamond" w:hAnsi="Garamond"/>
                <w:sz w:val="22"/>
                <w:szCs w:val="22"/>
                <w:highlight w:val="yellow"/>
              </w:rPr>
              <w:t>абзацем третьим пункта</w:t>
            </w:r>
            <w:r w:rsidRPr="008A3169">
              <w:rPr>
                <w:rFonts w:ascii="Garamond" w:hAnsi="Garamond"/>
                <w:sz w:val="22"/>
                <w:szCs w:val="22"/>
              </w:rPr>
              <w:t xml:space="preserve"> 2.3 настоящего Соглашения, срок действия настоящего Соглашения прекращается по истечении </w:t>
            </w:r>
            <w:r w:rsidRPr="00FA7C59">
              <w:rPr>
                <w:rFonts w:ascii="Garamond" w:hAnsi="Garamond"/>
                <w:sz w:val="22"/>
                <w:szCs w:val="22"/>
                <w:highlight w:val="yellow"/>
              </w:rPr>
              <w:t>двадцати семи</w:t>
            </w:r>
            <w:r w:rsidRPr="008A3169">
              <w:rPr>
                <w:rFonts w:ascii="Garamond" w:hAnsi="Garamond"/>
                <w:sz w:val="22"/>
                <w:szCs w:val="22"/>
              </w:rPr>
              <w:t xml:space="preserve"> месяцев с первого января года, следующего за годом начала поставки мощности, в котором наступает измененная дата начала поставки мощности указанного объекта генерации.</w:t>
            </w:r>
          </w:p>
        </w:tc>
      </w:tr>
    </w:tbl>
    <w:p w:rsidR="00C85C1A" w:rsidRDefault="00C85C1A" w:rsidP="00FF4C79">
      <w:pPr>
        <w:widowControl w:val="0"/>
      </w:pPr>
    </w:p>
    <w:sectPr w:rsidR="00C85C1A" w:rsidSect="00B27345">
      <w:pgSz w:w="16838" w:h="11906" w:orient="landscape"/>
      <w:pgMar w:top="143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104049C"/>
    <w:lvl w:ilvl="0">
      <w:start w:val="1"/>
      <w:numFmt w:val="none"/>
      <w:pStyle w:val="1"/>
      <w:suff w:val="nothing"/>
      <w:lvlText w:val=""/>
      <w:lvlJc w:val="left"/>
      <w:rPr>
        <w:rFonts w:cs="Times New Roman" w:hint="default"/>
      </w:rPr>
    </w:lvl>
    <w:lvl w:ilvl="1">
      <w:start w:val="1"/>
      <w:numFmt w:val="decimal"/>
      <w:pStyle w:val="2"/>
      <w:lvlText w:val="%2."/>
      <w:lvlJc w:val="left"/>
      <w:pPr>
        <w:tabs>
          <w:tab w:val="num" w:pos="0"/>
        </w:tabs>
      </w:pPr>
      <w:rPr>
        <w:rFonts w:cs="Times New Roman" w:hint="default"/>
      </w:rPr>
    </w:lvl>
    <w:lvl w:ilvl="2">
      <w:start w:val="1"/>
      <w:numFmt w:val="decimal"/>
      <w:pStyle w:val="3"/>
      <w:lvlText w:val="%2.%3"/>
      <w:lvlJc w:val="left"/>
      <w:pPr>
        <w:tabs>
          <w:tab w:val="num" w:pos="284"/>
        </w:tabs>
        <w:ind w:left="284"/>
      </w:pPr>
      <w:rPr>
        <w:rFonts w:cs="Times New Roman" w:hint="default"/>
      </w:rPr>
    </w:lvl>
    <w:lvl w:ilvl="3">
      <w:start w:val="1"/>
      <w:numFmt w:val="decimal"/>
      <w:lvlText w:val="4.2.%4"/>
      <w:lvlJc w:val="left"/>
      <w:pPr>
        <w:tabs>
          <w:tab w:val="num" w:pos="426"/>
        </w:tabs>
        <w:ind w:left="426"/>
      </w:pPr>
      <w:rPr>
        <w:rFonts w:cs="Times New Roman" w:hint="default"/>
        <w:i w:val="0"/>
      </w:rPr>
    </w:lvl>
    <w:lvl w:ilvl="4">
      <w:start w:val="1"/>
      <w:numFmt w:val="decimal"/>
      <w:pStyle w:val="5"/>
      <w:lvlText w:val="%5)"/>
      <w:lvlJc w:val="left"/>
      <w:pPr>
        <w:tabs>
          <w:tab w:val="num" w:pos="1844"/>
        </w:tabs>
        <w:ind w:left="1844"/>
      </w:pPr>
      <w:rPr>
        <w:rFonts w:cs="Times New Roman" w:hint="default"/>
      </w:rPr>
    </w:lvl>
    <w:lvl w:ilvl="5">
      <w:start w:val="1"/>
      <w:numFmt w:val="lowerLetter"/>
      <w:pStyle w:val="6"/>
      <w:lvlText w:val="%6)"/>
      <w:lvlJc w:val="left"/>
      <w:pPr>
        <w:tabs>
          <w:tab w:val="num" w:pos="0"/>
        </w:tabs>
      </w:pPr>
      <w:rPr>
        <w:rFonts w:cs="Times New Roman" w:hint="default"/>
      </w:rPr>
    </w:lvl>
    <w:lvl w:ilvl="6">
      <w:start w:val="1"/>
      <w:numFmt w:val="none"/>
      <w:pStyle w:val="7"/>
      <w:suff w:val="nothing"/>
      <w:lvlText w:val=""/>
      <w:lvlJc w:val="left"/>
      <w:rPr>
        <w:rFonts w:cs="Times New Roman" w:hint="default"/>
      </w:rPr>
    </w:lvl>
    <w:lvl w:ilvl="7">
      <w:start w:val="1"/>
      <w:numFmt w:val="none"/>
      <w:pStyle w:val="8"/>
      <w:suff w:val="nothing"/>
      <w:lvlText w:val=""/>
      <w:lvlJc w:val="left"/>
      <w:rPr>
        <w:rFonts w:cs="Times New Roman" w:hint="default"/>
      </w:rPr>
    </w:lvl>
    <w:lvl w:ilvl="8">
      <w:start w:val="1"/>
      <w:numFmt w:val="none"/>
      <w:pStyle w:val="9"/>
      <w:suff w:val="nothing"/>
      <w:lvlText w:val=""/>
      <w:lvlJc w:val="left"/>
      <w:rPr>
        <w:rFonts w:cs="Times New Roman" w:hint="default"/>
      </w:rPr>
    </w:lvl>
  </w:abstractNum>
  <w:abstractNum w:abstractNumId="1">
    <w:nsid w:val="03807BDF"/>
    <w:multiLevelType w:val="hybridMultilevel"/>
    <w:tmpl w:val="C67AD014"/>
    <w:lvl w:ilvl="0" w:tplc="D9C2AB22">
      <w:start w:val="1"/>
      <w:numFmt w:val="bullet"/>
      <w:lvlText w:val=""/>
      <w:lvlJc w:val="left"/>
      <w:pPr>
        <w:tabs>
          <w:tab w:val="num" w:pos="2935"/>
        </w:tabs>
        <w:ind w:left="2935" w:hanging="360"/>
      </w:pPr>
      <w:rPr>
        <w:rFonts w:ascii="Symbol" w:hAnsi="Symbol" w:hint="default"/>
      </w:rPr>
    </w:lvl>
    <w:lvl w:ilvl="1" w:tplc="04190003" w:tentative="1">
      <w:start w:val="1"/>
      <w:numFmt w:val="bullet"/>
      <w:lvlText w:val="o"/>
      <w:lvlJc w:val="left"/>
      <w:pPr>
        <w:tabs>
          <w:tab w:val="num" w:pos="2065"/>
        </w:tabs>
        <w:ind w:left="2065" w:hanging="360"/>
      </w:pPr>
      <w:rPr>
        <w:rFonts w:ascii="Courier New" w:hAnsi="Courier New" w:hint="default"/>
      </w:rPr>
    </w:lvl>
    <w:lvl w:ilvl="2" w:tplc="04190005" w:tentative="1">
      <w:start w:val="1"/>
      <w:numFmt w:val="bullet"/>
      <w:lvlText w:val=""/>
      <w:lvlJc w:val="left"/>
      <w:pPr>
        <w:tabs>
          <w:tab w:val="num" w:pos="2785"/>
        </w:tabs>
        <w:ind w:left="2785" w:hanging="360"/>
      </w:pPr>
      <w:rPr>
        <w:rFonts w:ascii="Wingdings" w:hAnsi="Wingdings" w:hint="default"/>
      </w:rPr>
    </w:lvl>
    <w:lvl w:ilvl="3" w:tplc="04190001" w:tentative="1">
      <w:start w:val="1"/>
      <w:numFmt w:val="bullet"/>
      <w:lvlText w:val=""/>
      <w:lvlJc w:val="left"/>
      <w:pPr>
        <w:tabs>
          <w:tab w:val="num" w:pos="3505"/>
        </w:tabs>
        <w:ind w:left="3505" w:hanging="360"/>
      </w:pPr>
      <w:rPr>
        <w:rFonts w:ascii="Symbol" w:hAnsi="Symbol" w:hint="default"/>
      </w:rPr>
    </w:lvl>
    <w:lvl w:ilvl="4" w:tplc="04190003" w:tentative="1">
      <w:start w:val="1"/>
      <w:numFmt w:val="bullet"/>
      <w:lvlText w:val="o"/>
      <w:lvlJc w:val="left"/>
      <w:pPr>
        <w:tabs>
          <w:tab w:val="num" w:pos="4225"/>
        </w:tabs>
        <w:ind w:left="4225" w:hanging="360"/>
      </w:pPr>
      <w:rPr>
        <w:rFonts w:ascii="Courier New" w:hAnsi="Courier New" w:hint="default"/>
      </w:rPr>
    </w:lvl>
    <w:lvl w:ilvl="5" w:tplc="04190005" w:tentative="1">
      <w:start w:val="1"/>
      <w:numFmt w:val="bullet"/>
      <w:lvlText w:val=""/>
      <w:lvlJc w:val="left"/>
      <w:pPr>
        <w:tabs>
          <w:tab w:val="num" w:pos="4945"/>
        </w:tabs>
        <w:ind w:left="4945" w:hanging="360"/>
      </w:pPr>
      <w:rPr>
        <w:rFonts w:ascii="Wingdings" w:hAnsi="Wingdings" w:hint="default"/>
      </w:rPr>
    </w:lvl>
    <w:lvl w:ilvl="6" w:tplc="04190001" w:tentative="1">
      <w:start w:val="1"/>
      <w:numFmt w:val="bullet"/>
      <w:lvlText w:val=""/>
      <w:lvlJc w:val="left"/>
      <w:pPr>
        <w:tabs>
          <w:tab w:val="num" w:pos="5665"/>
        </w:tabs>
        <w:ind w:left="5665" w:hanging="360"/>
      </w:pPr>
      <w:rPr>
        <w:rFonts w:ascii="Symbol" w:hAnsi="Symbol" w:hint="default"/>
      </w:rPr>
    </w:lvl>
    <w:lvl w:ilvl="7" w:tplc="04190003" w:tentative="1">
      <w:start w:val="1"/>
      <w:numFmt w:val="bullet"/>
      <w:lvlText w:val="o"/>
      <w:lvlJc w:val="left"/>
      <w:pPr>
        <w:tabs>
          <w:tab w:val="num" w:pos="6385"/>
        </w:tabs>
        <w:ind w:left="6385" w:hanging="360"/>
      </w:pPr>
      <w:rPr>
        <w:rFonts w:ascii="Courier New" w:hAnsi="Courier New" w:hint="default"/>
      </w:rPr>
    </w:lvl>
    <w:lvl w:ilvl="8" w:tplc="04190005" w:tentative="1">
      <w:start w:val="1"/>
      <w:numFmt w:val="bullet"/>
      <w:lvlText w:val=""/>
      <w:lvlJc w:val="left"/>
      <w:pPr>
        <w:tabs>
          <w:tab w:val="num" w:pos="7105"/>
        </w:tabs>
        <w:ind w:left="7105" w:hanging="360"/>
      </w:pPr>
      <w:rPr>
        <w:rFonts w:ascii="Wingdings" w:hAnsi="Wingdings" w:hint="default"/>
      </w:rPr>
    </w:lvl>
  </w:abstractNum>
  <w:abstractNum w:abstractNumId="2">
    <w:nsid w:val="09303870"/>
    <w:multiLevelType w:val="hybridMultilevel"/>
    <w:tmpl w:val="AEF0C55A"/>
    <w:lvl w:ilvl="0" w:tplc="04190011">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rPr>
        <w:rFonts w:cs="Times New Roman"/>
      </w:rPr>
    </w:lvl>
    <w:lvl w:ilvl="2" w:tplc="0419001B" w:tentative="1">
      <w:start w:val="1"/>
      <w:numFmt w:val="lowerRoman"/>
      <w:lvlText w:val="%3."/>
      <w:lvlJc w:val="right"/>
      <w:pPr>
        <w:ind w:left="1658" w:hanging="180"/>
      </w:pPr>
      <w:rPr>
        <w:rFonts w:cs="Times New Roman"/>
      </w:rPr>
    </w:lvl>
    <w:lvl w:ilvl="3" w:tplc="0419000F" w:tentative="1">
      <w:start w:val="1"/>
      <w:numFmt w:val="decimal"/>
      <w:lvlText w:val="%4."/>
      <w:lvlJc w:val="left"/>
      <w:pPr>
        <w:ind w:left="2378" w:hanging="360"/>
      </w:pPr>
      <w:rPr>
        <w:rFonts w:cs="Times New Roman"/>
      </w:rPr>
    </w:lvl>
    <w:lvl w:ilvl="4" w:tplc="04190019" w:tentative="1">
      <w:start w:val="1"/>
      <w:numFmt w:val="lowerLetter"/>
      <w:lvlText w:val="%5."/>
      <w:lvlJc w:val="left"/>
      <w:pPr>
        <w:ind w:left="3098" w:hanging="360"/>
      </w:pPr>
      <w:rPr>
        <w:rFonts w:cs="Times New Roman"/>
      </w:rPr>
    </w:lvl>
    <w:lvl w:ilvl="5" w:tplc="0419001B" w:tentative="1">
      <w:start w:val="1"/>
      <w:numFmt w:val="lowerRoman"/>
      <w:lvlText w:val="%6."/>
      <w:lvlJc w:val="right"/>
      <w:pPr>
        <w:ind w:left="3818" w:hanging="180"/>
      </w:pPr>
      <w:rPr>
        <w:rFonts w:cs="Times New Roman"/>
      </w:rPr>
    </w:lvl>
    <w:lvl w:ilvl="6" w:tplc="0419000F" w:tentative="1">
      <w:start w:val="1"/>
      <w:numFmt w:val="decimal"/>
      <w:lvlText w:val="%7."/>
      <w:lvlJc w:val="left"/>
      <w:pPr>
        <w:ind w:left="4538" w:hanging="360"/>
      </w:pPr>
      <w:rPr>
        <w:rFonts w:cs="Times New Roman"/>
      </w:rPr>
    </w:lvl>
    <w:lvl w:ilvl="7" w:tplc="04190019" w:tentative="1">
      <w:start w:val="1"/>
      <w:numFmt w:val="lowerLetter"/>
      <w:lvlText w:val="%8."/>
      <w:lvlJc w:val="left"/>
      <w:pPr>
        <w:ind w:left="5258" w:hanging="360"/>
      </w:pPr>
      <w:rPr>
        <w:rFonts w:cs="Times New Roman"/>
      </w:rPr>
    </w:lvl>
    <w:lvl w:ilvl="8" w:tplc="0419001B" w:tentative="1">
      <w:start w:val="1"/>
      <w:numFmt w:val="lowerRoman"/>
      <w:lvlText w:val="%9."/>
      <w:lvlJc w:val="right"/>
      <w:pPr>
        <w:ind w:left="5978" w:hanging="180"/>
      </w:pPr>
      <w:rPr>
        <w:rFonts w:cs="Times New Roman"/>
      </w:rPr>
    </w:lvl>
  </w:abstractNum>
  <w:abstractNum w:abstractNumId="3">
    <w:nsid w:val="0A517544"/>
    <w:multiLevelType w:val="hybridMultilevel"/>
    <w:tmpl w:val="69EE27B2"/>
    <w:lvl w:ilvl="0" w:tplc="FFFFFFFF">
      <w:start w:val="1"/>
      <w:numFmt w:val="decimal"/>
      <w:lvlText w:val="%1)"/>
      <w:lvlJc w:val="left"/>
      <w:pPr>
        <w:tabs>
          <w:tab w:val="num" w:pos="2487"/>
        </w:tabs>
        <w:ind w:left="2487" w:hanging="360"/>
      </w:pPr>
      <w:rPr>
        <w:rFonts w:cs="Times New Roman" w:hint="default"/>
      </w:rPr>
    </w:lvl>
    <w:lvl w:ilvl="1" w:tplc="686C7EEC">
      <w:start w:val="1"/>
      <w:numFmt w:val="bullet"/>
      <w:lvlText w:val=""/>
      <w:lvlJc w:val="left"/>
      <w:pPr>
        <w:tabs>
          <w:tab w:val="num" w:pos="2574"/>
        </w:tabs>
        <w:ind w:left="2574" w:hanging="360"/>
      </w:pPr>
      <w:rPr>
        <w:rFonts w:ascii="Symbol" w:hAnsi="Symbol" w:hint="default"/>
      </w:rPr>
    </w:lvl>
    <w:lvl w:ilvl="2" w:tplc="0419001B">
      <w:start w:val="1"/>
      <w:numFmt w:val="lowerRoman"/>
      <w:lvlText w:val="%3."/>
      <w:lvlJc w:val="right"/>
      <w:pPr>
        <w:tabs>
          <w:tab w:val="num" w:pos="3294"/>
        </w:tabs>
        <w:ind w:left="3294" w:hanging="180"/>
      </w:pPr>
      <w:rPr>
        <w:rFonts w:cs="Times New Roman"/>
      </w:rPr>
    </w:lvl>
    <w:lvl w:ilvl="3" w:tplc="0419000F" w:tentative="1">
      <w:start w:val="1"/>
      <w:numFmt w:val="decimal"/>
      <w:lvlText w:val="%4."/>
      <w:lvlJc w:val="left"/>
      <w:pPr>
        <w:tabs>
          <w:tab w:val="num" w:pos="4014"/>
        </w:tabs>
        <w:ind w:left="4014" w:hanging="360"/>
      </w:pPr>
      <w:rPr>
        <w:rFonts w:cs="Times New Roman"/>
      </w:rPr>
    </w:lvl>
    <w:lvl w:ilvl="4" w:tplc="04190019" w:tentative="1">
      <w:start w:val="1"/>
      <w:numFmt w:val="lowerLetter"/>
      <w:lvlText w:val="%5."/>
      <w:lvlJc w:val="left"/>
      <w:pPr>
        <w:tabs>
          <w:tab w:val="num" w:pos="4734"/>
        </w:tabs>
        <w:ind w:left="4734" w:hanging="360"/>
      </w:pPr>
      <w:rPr>
        <w:rFonts w:cs="Times New Roman"/>
      </w:rPr>
    </w:lvl>
    <w:lvl w:ilvl="5" w:tplc="0419001B" w:tentative="1">
      <w:start w:val="1"/>
      <w:numFmt w:val="lowerRoman"/>
      <w:lvlText w:val="%6."/>
      <w:lvlJc w:val="right"/>
      <w:pPr>
        <w:tabs>
          <w:tab w:val="num" w:pos="5454"/>
        </w:tabs>
        <w:ind w:left="5454" w:hanging="180"/>
      </w:pPr>
      <w:rPr>
        <w:rFonts w:cs="Times New Roman"/>
      </w:rPr>
    </w:lvl>
    <w:lvl w:ilvl="6" w:tplc="0419000F" w:tentative="1">
      <w:start w:val="1"/>
      <w:numFmt w:val="decimal"/>
      <w:lvlText w:val="%7."/>
      <w:lvlJc w:val="left"/>
      <w:pPr>
        <w:tabs>
          <w:tab w:val="num" w:pos="6174"/>
        </w:tabs>
        <w:ind w:left="6174" w:hanging="360"/>
      </w:pPr>
      <w:rPr>
        <w:rFonts w:cs="Times New Roman"/>
      </w:rPr>
    </w:lvl>
    <w:lvl w:ilvl="7" w:tplc="04190019" w:tentative="1">
      <w:start w:val="1"/>
      <w:numFmt w:val="lowerLetter"/>
      <w:lvlText w:val="%8."/>
      <w:lvlJc w:val="left"/>
      <w:pPr>
        <w:tabs>
          <w:tab w:val="num" w:pos="6894"/>
        </w:tabs>
        <w:ind w:left="6894" w:hanging="360"/>
      </w:pPr>
      <w:rPr>
        <w:rFonts w:cs="Times New Roman"/>
      </w:rPr>
    </w:lvl>
    <w:lvl w:ilvl="8" w:tplc="0419001B" w:tentative="1">
      <w:start w:val="1"/>
      <w:numFmt w:val="lowerRoman"/>
      <w:lvlText w:val="%9."/>
      <w:lvlJc w:val="right"/>
      <w:pPr>
        <w:tabs>
          <w:tab w:val="num" w:pos="7614"/>
        </w:tabs>
        <w:ind w:left="7614" w:hanging="180"/>
      </w:pPr>
      <w:rPr>
        <w:rFonts w:cs="Times New Roman"/>
      </w:rPr>
    </w:lvl>
  </w:abstractNum>
  <w:abstractNum w:abstractNumId="4">
    <w:nsid w:val="0B533010"/>
    <w:multiLevelType w:val="hybridMultilevel"/>
    <w:tmpl w:val="25582C18"/>
    <w:lvl w:ilvl="0" w:tplc="186AF754">
      <w:start w:val="1"/>
      <w:numFmt w:val="decimal"/>
      <w:lvlText w:val="%1)"/>
      <w:lvlJc w:val="left"/>
      <w:pPr>
        <w:tabs>
          <w:tab w:val="num" w:pos="1353"/>
        </w:tabs>
        <w:ind w:left="1353" w:hanging="360"/>
      </w:pPr>
      <w:rPr>
        <w:rFonts w:cs="Times New Roman" w:hint="default"/>
      </w:rPr>
    </w:lvl>
    <w:lvl w:ilvl="1" w:tplc="DD56A784" w:tentative="1">
      <w:start w:val="1"/>
      <w:numFmt w:val="lowerLetter"/>
      <w:lvlText w:val="%2."/>
      <w:lvlJc w:val="left"/>
      <w:pPr>
        <w:tabs>
          <w:tab w:val="num" w:pos="1440"/>
        </w:tabs>
        <w:ind w:left="1440" w:hanging="360"/>
      </w:pPr>
      <w:rPr>
        <w:rFonts w:cs="Times New Roman"/>
      </w:rPr>
    </w:lvl>
    <w:lvl w:ilvl="2" w:tplc="0DA4A06E" w:tentative="1">
      <w:start w:val="1"/>
      <w:numFmt w:val="lowerRoman"/>
      <w:lvlText w:val="%3."/>
      <w:lvlJc w:val="right"/>
      <w:pPr>
        <w:tabs>
          <w:tab w:val="num" w:pos="2160"/>
        </w:tabs>
        <w:ind w:left="2160" w:hanging="180"/>
      </w:pPr>
      <w:rPr>
        <w:rFonts w:cs="Times New Roman"/>
      </w:rPr>
    </w:lvl>
    <w:lvl w:ilvl="3" w:tplc="324042D4">
      <w:start w:val="1"/>
      <w:numFmt w:val="decimal"/>
      <w:lvlText w:val="%4."/>
      <w:lvlJc w:val="left"/>
      <w:pPr>
        <w:tabs>
          <w:tab w:val="num" w:pos="2880"/>
        </w:tabs>
        <w:ind w:left="2880" w:hanging="360"/>
      </w:pPr>
      <w:rPr>
        <w:rFonts w:cs="Times New Roman"/>
      </w:rPr>
    </w:lvl>
    <w:lvl w:ilvl="4" w:tplc="2BA23C3A" w:tentative="1">
      <w:start w:val="1"/>
      <w:numFmt w:val="lowerLetter"/>
      <w:lvlText w:val="%5."/>
      <w:lvlJc w:val="left"/>
      <w:pPr>
        <w:tabs>
          <w:tab w:val="num" w:pos="3600"/>
        </w:tabs>
        <w:ind w:left="3600" w:hanging="360"/>
      </w:pPr>
      <w:rPr>
        <w:rFonts w:cs="Times New Roman"/>
      </w:rPr>
    </w:lvl>
    <w:lvl w:ilvl="5" w:tplc="F78EB46A" w:tentative="1">
      <w:start w:val="1"/>
      <w:numFmt w:val="lowerRoman"/>
      <w:lvlText w:val="%6."/>
      <w:lvlJc w:val="right"/>
      <w:pPr>
        <w:tabs>
          <w:tab w:val="num" w:pos="4320"/>
        </w:tabs>
        <w:ind w:left="4320" w:hanging="180"/>
      </w:pPr>
      <w:rPr>
        <w:rFonts w:cs="Times New Roman"/>
      </w:rPr>
    </w:lvl>
    <w:lvl w:ilvl="6" w:tplc="C4EAB670" w:tentative="1">
      <w:start w:val="1"/>
      <w:numFmt w:val="decimal"/>
      <w:lvlText w:val="%7."/>
      <w:lvlJc w:val="left"/>
      <w:pPr>
        <w:tabs>
          <w:tab w:val="num" w:pos="5040"/>
        </w:tabs>
        <w:ind w:left="5040" w:hanging="360"/>
      </w:pPr>
      <w:rPr>
        <w:rFonts w:cs="Times New Roman"/>
      </w:rPr>
    </w:lvl>
    <w:lvl w:ilvl="7" w:tplc="9E8C1280" w:tentative="1">
      <w:start w:val="1"/>
      <w:numFmt w:val="lowerLetter"/>
      <w:lvlText w:val="%8."/>
      <w:lvlJc w:val="left"/>
      <w:pPr>
        <w:tabs>
          <w:tab w:val="num" w:pos="5760"/>
        </w:tabs>
        <w:ind w:left="5760" w:hanging="360"/>
      </w:pPr>
      <w:rPr>
        <w:rFonts w:cs="Times New Roman"/>
      </w:rPr>
    </w:lvl>
    <w:lvl w:ilvl="8" w:tplc="3D6E054E" w:tentative="1">
      <w:start w:val="1"/>
      <w:numFmt w:val="lowerRoman"/>
      <w:lvlText w:val="%9."/>
      <w:lvlJc w:val="right"/>
      <w:pPr>
        <w:tabs>
          <w:tab w:val="num" w:pos="6480"/>
        </w:tabs>
        <w:ind w:left="6480" w:hanging="180"/>
      </w:pPr>
      <w:rPr>
        <w:rFonts w:cs="Times New Roman"/>
      </w:rPr>
    </w:lvl>
  </w:abstractNum>
  <w:abstractNum w:abstractNumId="5">
    <w:nsid w:val="0C2A4897"/>
    <w:multiLevelType w:val="hybridMultilevel"/>
    <w:tmpl w:val="25582C18"/>
    <w:lvl w:ilvl="0" w:tplc="186AF754">
      <w:start w:val="1"/>
      <w:numFmt w:val="decimal"/>
      <w:lvlText w:val="%1)"/>
      <w:lvlJc w:val="left"/>
      <w:pPr>
        <w:tabs>
          <w:tab w:val="num" w:pos="1353"/>
        </w:tabs>
        <w:ind w:left="1353" w:hanging="360"/>
      </w:pPr>
      <w:rPr>
        <w:rFonts w:cs="Times New Roman" w:hint="default"/>
      </w:rPr>
    </w:lvl>
    <w:lvl w:ilvl="1" w:tplc="DD56A784" w:tentative="1">
      <w:start w:val="1"/>
      <w:numFmt w:val="lowerLetter"/>
      <w:lvlText w:val="%2."/>
      <w:lvlJc w:val="left"/>
      <w:pPr>
        <w:tabs>
          <w:tab w:val="num" w:pos="1440"/>
        </w:tabs>
        <w:ind w:left="1440" w:hanging="360"/>
      </w:pPr>
      <w:rPr>
        <w:rFonts w:cs="Times New Roman"/>
      </w:rPr>
    </w:lvl>
    <w:lvl w:ilvl="2" w:tplc="0DA4A06E" w:tentative="1">
      <w:start w:val="1"/>
      <w:numFmt w:val="lowerRoman"/>
      <w:lvlText w:val="%3."/>
      <w:lvlJc w:val="right"/>
      <w:pPr>
        <w:tabs>
          <w:tab w:val="num" w:pos="2160"/>
        </w:tabs>
        <w:ind w:left="2160" w:hanging="180"/>
      </w:pPr>
      <w:rPr>
        <w:rFonts w:cs="Times New Roman"/>
      </w:rPr>
    </w:lvl>
    <w:lvl w:ilvl="3" w:tplc="324042D4">
      <w:start w:val="1"/>
      <w:numFmt w:val="decimal"/>
      <w:lvlText w:val="%4."/>
      <w:lvlJc w:val="left"/>
      <w:pPr>
        <w:tabs>
          <w:tab w:val="num" w:pos="2880"/>
        </w:tabs>
        <w:ind w:left="2880" w:hanging="360"/>
      </w:pPr>
      <w:rPr>
        <w:rFonts w:cs="Times New Roman"/>
      </w:rPr>
    </w:lvl>
    <w:lvl w:ilvl="4" w:tplc="2BA23C3A" w:tentative="1">
      <w:start w:val="1"/>
      <w:numFmt w:val="lowerLetter"/>
      <w:lvlText w:val="%5."/>
      <w:lvlJc w:val="left"/>
      <w:pPr>
        <w:tabs>
          <w:tab w:val="num" w:pos="3600"/>
        </w:tabs>
        <w:ind w:left="3600" w:hanging="360"/>
      </w:pPr>
      <w:rPr>
        <w:rFonts w:cs="Times New Roman"/>
      </w:rPr>
    </w:lvl>
    <w:lvl w:ilvl="5" w:tplc="F78EB46A" w:tentative="1">
      <w:start w:val="1"/>
      <w:numFmt w:val="lowerRoman"/>
      <w:lvlText w:val="%6."/>
      <w:lvlJc w:val="right"/>
      <w:pPr>
        <w:tabs>
          <w:tab w:val="num" w:pos="4320"/>
        </w:tabs>
        <w:ind w:left="4320" w:hanging="180"/>
      </w:pPr>
      <w:rPr>
        <w:rFonts w:cs="Times New Roman"/>
      </w:rPr>
    </w:lvl>
    <w:lvl w:ilvl="6" w:tplc="C4EAB670" w:tentative="1">
      <w:start w:val="1"/>
      <w:numFmt w:val="decimal"/>
      <w:lvlText w:val="%7."/>
      <w:lvlJc w:val="left"/>
      <w:pPr>
        <w:tabs>
          <w:tab w:val="num" w:pos="5040"/>
        </w:tabs>
        <w:ind w:left="5040" w:hanging="360"/>
      </w:pPr>
      <w:rPr>
        <w:rFonts w:cs="Times New Roman"/>
      </w:rPr>
    </w:lvl>
    <w:lvl w:ilvl="7" w:tplc="9E8C1280" w:tentative="1">
      <w:start w:val="1"/>
      <w:numFmt w:val="lowerLetter"/>
      <w:lvlText w:val="%8."/>
      <w:lvlJc w:val="left"/>
      <w:pPr>
        <w:tabs>
          <w:tab w:val="num" w:pos="5760"/>
        </w:tabs>
        <w:ind w:left="5760" w:hanging="360"/>
      </w:pPr>
      <w:rPr>
        <w:rFonts w:cs="Times New Roman"/>
      </w:rPr>
    </w:lvl>
    <w:lvl w:ilvl="8" w:tplc="3D6E054E" w:tentative="1">
      <w:start w:val="1"/>
      <w:numFmt w:val="lowerRoman"/>
      <w:lvlText w:val="%9."/>
      <w:lvlJc w:val="right"/>
      <w:pPr>
        <w:tabs>
          <w:tab w:val="num" w:pos="6480"/>
        </w:tabs>
        <w:ind w:left="6480" w:hanging="180"/>
      </w:pPr>
      <w:rPr>
        <w:rFonts w:cs="Times New Roman"/>
      </w:rPr>
    </w:lvl>
  </w:abstractNum>
  <w:abstractNum w:abstractNumId="6">
    <w:nsid w:val="0D941791"/>
    <w:multiLevelType w:val="hybridMultilevel"/>
    <w:tmpl w:val="E7D8E8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E630FBB"/>
    <w:multiLevelType w:val="hybridMultilevel"/>
    <w:tmpl w:val="6D4A4E2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715DCE"/>
    <w:multiLevelType w:val="hybridMultilevel"/>
    <w:tmpl w:val="AA7A79DA"/>
    <w:lvl w:ilvl="0" w:tplc="1D4A0064">
      <w:start w:val="1"/>
      <w:numFmt w:val="decimal"/>
      <w:lvlText w:val="%1)"/>
      <w:lvlJc w:val="left"/>
      <w:pPr>
        <w:tabs>
          <w:tab w:val="num" w:pos="1353"/>
        </w:tabs>
        <w:ind w:left="1353" w:hanging="360"/>
      </w:pPr>
      <w:rPr>
        <w:rFonts w:cs="Times New Roman" w:hint="default"/>
      </w:rPr>
    </w:lvl>
    <w:lvl w:ilvl="1" w:tplc="6080ADFE" w:tentative="1">
      <w:start w:val="1"/>
      <w:numFmt w:val="lowerLetter"/>
      <w:lvlText w:val="%2."/>
      <w:lvlJc w:val="left"/>
      <w:pPr>
        <w:tabs>
          <w:tab w:val="num" w:pos="1440"/>
        </w:tabs>
        <w:ind w:left="1440" w:hanging="360"/>
      </w:pPr>
      <w:rPr>
        <w:rFonts w:cs="Times New Roman"/>
      </w:rPr>
    </w:lvl>
    <w:lvl w:ilvl="2" w:tplc="79541F1C">
      <w:start w:val="1"/>
      <w:numFmt w:val="lowerRoman"/>
      <w:lvlText w:val="%3."/>
      <w:lvlJc w:val="right"/>
      <w:pPr>
        <w:tabs>
          <w:tab w:val="num" w:pos="2160"/>
        </w:tabs>
        <w:ind w:left="2160" w:hanging="180"/>
      </w:pPr>
      <w:rPr>
        <w:rFonts w:cs="Times New Roman"/>
      </w:rPr>
    </w:lvl>
    <w:lvl w:ilvl="3" w:tplc="C05631CC" w:tentative="1">
      <w:start w:val="1"/>
      <w:numFmt w:val="decimal"/>
      <w:lvlText w:val="%4."/>
      <w:lvlJc w:val="left"/>
      <w:pPr>
        <w:tabs>
          <w:tab w:val="num" w:pos="2880"/>
        </w:tabs>
        <w:ind w:left="2880" w:hanging="360"/>
      </w:pPr>
      <w:rPr>
        <w:rFonts w:cs="Times New Roman"/>
      </w:rPr>
    </w:lvl>
    <w:lvl w:ilvl="4" w:tplc="DF369BD6">
      <w:start w:val="1"/>
      <w:numFmt w:val="lowerLetter"/>
      <w:lvlText w:val="%5."/>
      <w:lvlJc w:val="left"/>
      <w:pPr>
        <w:tabs>
          <w:tab w:val="num" w:pos="3600"/>
        </w:tabs>
        <w:ind w:left="3600" w:hanging="360"/>
      </w:pPr>
      <w:rPr>
        <w:rFonts w:cs="Times New Roman"/>
      </w:rPr>
    </w:lvl>
    <w:lvl w:ilvl="5" w:tplc="CA443CC0" w:tentative="1">
      <w:start w:val="1"/>
      <w:numFmt w:val="lowerRoman"/>
      <w:lvlText w:val="%6."/>
      <w:lvlJc w:val="right"/>
      <w:pPr>
        <w:tabs>
          <w:tab w:val="num" w:pos="4320"/>
        </w:tabs>
        <w:ind w:left="4320" w:hanging="180"/>
      </w:pPr>
      <w:rPr>
        <w:rFonts w:cs="Times New Roman"/>
      </w:rPr>
    </w:lvl>
    <w:lvl w:ilvl="6" w:tplc="EE76EAA2" w:tentative="1">
      <w:start w:val="1"/>
      <w:numFmt w:val="decimal"/>
      <w:lvlText w:val="%7."/>
      <w:lvlJc w:val="left"/>
      <w:pPr>
        <w:tabs>
          <w:tab w:val="num" w:pos="5040"/>
        </w:tabs>
        <w:ind w:left="5040" w:hanging="360"/>
      </w:pPr>
      <w:rPr>
        <w:rFonts w:cs="Times New Roman"/>
      </w:rPr>
    </w:lvl>
    <w:lvl w:ilvl="7" w:tplc="DFC656B6" w:tentative="1">
      <w:start w:val="1"/>
      <w:numFmt w:val="lowerLetter"/>
      <w:lvlText w:val="%8."/>
      <w:lvlJc w:val="left"/>
      <w:pPr>
        <w:tabs>
          <w:tab w:val="num" w:pos="5760"/>
        </w:tabs>
        <w:ind w:left="5760" w:hanging="360"/>
      </w:pPr>
      <w:rPr>
        <w:rFonts w:cs="Times New Roman"/>
      </w:rPr>
    </w:lvl>
    <w:lvl w:ilvl="8" w:tplc="1DA22616" w:tentative="1">
      <w:start w:val="1"/>
      <w:numFmt w:val="lowerRoman"/>
      <w:lvlText w:val="%9."/>
      <w:lvlJc w:val="right"/>
      <w:pPr>
        <w:tabs>
          <w:tab w:val="num" w:pos="6480"/>
        </w:tabs>
        <w:ind w:left="6480" w:hanging="180"/>
      </w:pPr>
      <w:rPr>
        <w:rFonts w:cs="Times New Roman"/>
      </w:rPr>
    </w:lvl>
  </w:abstractNum>
  <w:abstractNum w:abstractNumId="9">
    <w:nsid w:val="13991902"/>
    <w:multiLevelType w:val="hybridMultilevel"/>
    <w:tmpl w:val="0BCE2DA0"/>
    <w:lvl w:ilvl="0" w:tplc="69B250A0">
      <w:start w:val="1"/>
      <w:numFmt w:val="bullet"/>
      <w:lvlText w:val=""/>
      <w:lvlJc w:val="left"/>
      <w:pPr>
        <w:tabs>
          <w:tab w:val="num" w:pos="1070"/>
        </w:tabs>
        <w:ind w:left="1070" w:hanging="360"/>
      </w:pPr>
      <w:rPr>
        <w:rFonts w:ascii="Symbol" w:hAnsi="Symbol" w:hint="default"/>
        <w:color w:val="auto"/>
      </w:rPr>
    </w:lvl>
    <w:lvl w:ilvl="1" w:tplc="6FA0AC98" w:tentative="1">
      <w:start w:val="1"/>
      <w:numFmt w:val="bullet"/>
      <w:lvlText w:val="o"/>
      <w:lvlJc w:val="left"/>
      <w:pPr>
        <w:tabs>
          <w:tab w:val="num" w:pos="2160"/>
        </w:tabs>
        <w:ind w:left="2160" w:hanging="360"/>
      </w:pPr>
      <w:rPr>
        <w:rFonts w:ascii="Courier New" w:hAnsi="Courier New" w:hint="default"/>
      </w:rPr>
    </w:lvl>
    <w:lvl w:ilvl="2" w:tplc="B81EFAB2">
      <w:start w:val="1"/>
      <w:numFmt w:val="bullet"/>
      <w:lvlText w:val=""/>
      <w:lvlJc w:val="left"/>
      <w:pPr>
        <w:tabs>
          <w:tab w:val="num" w:pos="2880"/>
        </w:tabs>
        <w:ind w:left="2880" w:hanging="360"/>
      </w:pPr>
      <w:rPr>
        <w:rFonts w:ascii="Wingdings" w:hAnsi="Wingdings" w:hint="default"/>
      </w:rPr>
    </w:lvl>
    <w:lvl w:ilvl="3" w:tplc="08C23BF2" w:tentative="1">
      <w:start w:val="1"/>
      <w:numFmt w:val="bullet"/>
      <w:lvlText w:val=""/>
      <w:lvlJc w:val="left"/>
      <w:pPr>
        <w:tabs>
          <w:tab w:val="num" w:pos="3600"/>
        </w:tabs>
        <w:ind w:left="3600" w:hanging="360"/>
      </w:pPr>
      <w:rPr>
        <w:rFonts w:ascii="Symbol" w:hAnsi="Symbol" w:hint="default"/>
      </w:rPr>
    </w:lvl>
    <w:lvl w:ilvl="4" w:tplc="0A2453C4" w:tentative="1">
      <w:start w:val="1"/>
      <w:numFmt w:val="bullet"/>
      <w:lvlText w:val="o"/>
      <w:lvlJc w:val="left"/>
      <w:pPr>
        <w:tabs>
          <w:tab w:val="num" w:pos="4320"/>
        </w:tabs>
        <w:ind w:left="4320" w:hanging="360"/>
      </w:pPr>
      <w:rPr>
        <w:rFonts w:ascii="Courier New" w:hAnsi="Courier New" w:hint="default"/>
      </w:rPr>
    </w:lvl>
    <w:lvl w:ilvl="5" w:tplc="1CEE5FEE" w:tentative="1">
      <w:start w:val="1"/>
      <w:numFmt w:val="bullet"/>
      <w:lvlText w:val=""/>
      <w:lvlJc w:val="left"/>
      <w:pPr>
        <w:tabs>
          <w:tab w:val="num" w:pos="5040"/>
        </w:tabs>
        <w:ind w:left="5040" w:hanging="360"/>
      </w:pPr>
      <w:rPr>
        <w:rFonts w:ascii="Wingdings" w:hAnsi="Wingdings" w:hint="default"/>
      </w:rPr>
    </w:lvl>
    <w:lvl w:ilvl="6" w:tplc="9D462D30" w:tentative="1">
      <w:start w:val="1"/>
      <w:numFmt w:val="bullet"/>
      <w:lvlText w:val=""/>
      <w:lvlJc w:val="left"/>
      <w:pPr>
        <w:tabs>
          <w:tab w:val="num" w:pos="5760"/>
        </w:tabs>
        <w:ind w:left="5760" w:hanging="360"/>
      </w:pPr>
      <w:rPr>
        <w:rFonts w:ascii="Symbol" w:hAnsi="Symbol" w:hint="default"/>
      </w:rPr>
    </w:lvl>
    <w:lvl w:ilvl="7" w:tplc="0F42D8FC" w:tentative="1">
      <w:start w:val="1"/>
      <w:numFmt w:val="bullet"/>
      <w:lvlText w:val="o"/>
      <w:lvlJc w:val="left"/>
      <w:pPr>
        <w:tabs>
          <w:tab w:val="num" w:pos="6480"/>
        </w:tabs>
        <w:ind w:left="6480" w:hanging="360"/>
      </w:pPr>
      <w:rPr>
        <w:rFonts w:ascii="Courier New" w:hAnsi="Courier New" w:hint="default"/>
      </w:rPr>
    </w:lvl>
    <w:lvl w:ilvl="8" w:tplc="DD28D7AE" w:tentative="1">
      <w:start w:val="1"/>
      <w:numFmt w:val="bullet"/>
      <w:lvlText w:val=""/>
      <w:lvlJc w:val="left"/>
      <w:pPr>
        <w:tabs>
          <w:tab w:val="num" w:pos="7200"/>
        </w:tabs>
        <w:ind w:left="7200" w:hanging="360"/>
      </w:pPr>
      <w:rPr>
        <w:rFonts w:ascii="Wingdings" w:hAnsi="Wingdings" w:hint="default"/>
      </w:rPr>
    </w:lvl>
  </w:abstractNum>
  <w:abstractNum w:abstractNumId="10">
    <w:nsid w:val="14234933"/>
    <w:multiLevelType w:val="hybridMultilevel"/>
    <w:tmpl w:val="054A2E5A"/>
    <w:lvl w:ilvl="0" w:tplc="5F781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44E1899"/>
    <w:multiLevelType w:val="hybridMultilevel"/>
    <w:tmpl w:val="AD3A27E2"/>
    <w:lvl w:ilvl="0" w:tplc="1216531C">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154237B7"/>
    <w:multiLevelType w:val="hybridMultilevel"/>
    <w:tmpl w:val="70E8D582"/>
    <w:lvl w:ilvl="0" w:tplc="7ABE6AC0">
      <w:start w:val="1"/>
      <w:numFmt w:val="bullet"/>
      <w:lvlText w:val=""/>
      <w:lvlJc w:val="left"/>
      <w:pPr>
        <w:ind w:left="720" w:hanging="360"/>
      </w:pPr>
      <w:rPr>
        <w:rFonts w:ascii="Symbol" w:hAnsi="Symbol" w:hint="default"/>
        <w:b/>
        <w:i w:val="0"/>
        <w:color w:val="auto"/>
        <w:sz w:val="28"/>
        <w:u w:val="no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6CA09AE"/>
    <w:multiLevelType w:val="multilevel"/>
    <w:tmpl w:val="2F4009F8"/>
    <w:lvl w:ilvl="0">
      <w:start w:val="10"/>
      <w:numFmt w:val="decimal"/>
      <w:lvlText w:val="%1"/>
      <w:lvlJc w:val="left"/>
      <w:pPr>
        <w:ind w:left="765"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755" w:hanging="720"/>
      </w:pPr>
      <w:rPr>
        <w:rFonts w:cs="Times New Roman" w:hint="default"/>
      </w:rPr>
    </w:lvl>
    <w:lvl w:ilvl="3">
      <w:start w:val="1"/>
      <w:numFmt w:val="decimal"/>
      <w:isLgl/>
      <w:lvlText w:val="%1.%2.%3.%4."/>
      <w:lvlJc w:val="left"/>
      <w:pPr>
        <w:ind w:left="2430" w:hanging="1080"/>
      </w:pPr>
      <w:rPr>
        <w:rFonts w:cs="Times New Roman" w:hint="default"/>
      </w:rPr>
    </w:lvl>
    <w:lvl w:ilvl="4">
      <w:start w:val="1"/>
      <w:numFmt w:val="decimal"/>
      <w:isLgl/>
      <w:lvlText w:val="%1.%2.%3.%4.%5."/>
      <w:lvlJc w:val="left"/>
      <w:pPr>
        <w:ind w:left="2745" w:hanging="1080"/>
      </w:pPr>
      <w:rPr>
        <w:rFonts w:cs="Times New Roman" w:hint="default"/>
      </w:rPr>
    </w:lvl>
    <w:lvl w:ilvl="5">
      <w:start w:val="1"/>
      <w:numFmt w:val="decimal"/>
      <w:isLgl/>
      <w:lvlText w:val="%1.%2.%3.%4.%5.%6."/>
      <w:lvlJc w:val="left"/>
      <w:pPr>
        <w:ind w:left="3420" w:hanging="1440"/>
      </w:pPr>
      <w:rPr>
        <w:rFonts w:cs="Times New Roman" w:hint="default"/>
      </w:rPr>
    </w:lvl>
    <w:lvl w:ilvl="6">
      <w:start w:val="1"/>
      <w:numFmt w:val="decimal"/>
      <w:isLgl/>
      <w:lvlText w:val="%1.%2.%3.%4.%5.%6.%7."/>
      <w:lvlJc w:val="left"/>
      <w:pPr>
        <w:ind w:left="3735" w:hanging="1440"/>
      </w:pPr>
      <w:rPr>
        <w:rFonts w:cs="Times New Roman" w:hint="default"/>
      </w:rPr>
    </w:lvl>
    <w:lvl w:ilvl="7">
      <w:start w:val="1"/>
      <w:numFmt w:val="decimal"/>
      <w:isLgl/>
      <w:lvlText w:val="%1.%2.%3.%4.%5.%6.%7.%8."/>
      <w:lvlJc w:val="left"/>
      <w:pPr>
        <w:ind w:left="4410" w:hanging="1800"/>
      </w:pPr>
      <w:rPr>
        <w:rFonts w:cs="Times New Roman" w:hint="default"/>
      </w:rPr>
    </w:lvl>
    <w:lvl w:ilvl="8">
      <w:start w:val="1"/>
      <w:numFmt w:val="decimal"/>
      <w:isLgl/>
      <w:lvlText w:val="%1.%2.%3.%4.%5.%6.%7.%8.%9."/>
      <w:lvlJc w:val="left"/>
      <w:pPr>
        <w:ind w:left="4725" w:hanging="1800"/>
      </w:pPr>
      <w:rPr>
        <w:rFonts w:cs="Times New Roman" w:hint="default"/>
      </w:rPr>
    </w:lvl>
  </w:abstractNum>
  <w:abstractNum w:abstractNumId="14">
    <w:nsid w:val="1ADF09C7"/>
    <w:multiLevelType w:val="multilevel"/>
    <w:tmpl w:val="DD3E3388"/>
    <w:lvl w:ilvl="0">
      <w:start w:val="11"/>
      <w:numFmt w:val="decimal"/>
      <w:lvlText w:val="%1."/>
      <w:lvlJc w:val="left"/>
      <w:pPr>
        <w:ind w:left="786"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5">
    <w:nsid w:val="1B6C3544"/>
    <w:multiLevelType w:val="multilevel"/>
    <w:tmpl w:val="54C6A740"/>
    <w:lvl w:ilvl="0">
      <w:start w:val="1"/>
      <w:numFmt w:val="bullet"/>
      <w:lvlText w:val="-"/>
      <w:lvlJc w:val="left"/>
      <w:pPr>
        <w:tabs>
          <w:tab w:val="num" w:pos="1776"/>
        </w:tabs>
        <w:ind w:left="1776" w:hanging="360"/>
      </w:pPr>
      <w:rPr>
        <w:rFonts w:ascii="Times New Roman" w:hAnsi="Times New Roman" w:hint="default"/>
      </w:rPr>
    </w:lvl>
    <w:lvl w:ilvl="1">
      <w:start w:val="2"/>
      <w:numFmt w:val="bullet"/>
      <w:lvlText w:val="−"/>
      <w:lvlJc w:val="left"/>
      <w:pPr>
        <w:tabs>
          <w:tab w:val="num" w:pos="1800"/>
        </w:tabs>
        <w:ind w:left="1080"/>
      </w:pPr>
      <w:rPr>
        <w:rFonts w:ascii="Garamond" w:hAnsi="Garamond" w:hint="default"/>
      </w:rPr>
    </w:lvl>
    <w:lvl w:ilvl="2">
      <w:start w:val="1"/>
      <w:numFmt w:val="decimal"/>
      <w:lvlText w:val="%1.%2.%3"/>
      <w:lvlJc w:val="left"/>
      <w:pPr>
        <w:tabs>
          <w:tab w:val="num" w:pos="2704"/>
        </w:tabs>
        <w:ind w:left="2704" w:hanging="720"/>
      </w:pPr>
      <w:rPr>
        <w:rFonts w:cs="Times New Roman" w:hint="default"/>
      </w:rPr>
    </w:lvl>
    <w:lvl w:ilvl="3">
      <w:start w:val="1"/>
      <w:numFmt w:val="decimal"/>
      <w:lvlText w:val="%1.%2.%3.%4"/>
      <w:lvlJc w:val="left"/>
      <w:pPr>
        <w:tabs>
          <w:tab w:val="num" w:pos="3348"/>
        </w:tabs>
        <w:ind w:left="3348" w:hanging="1080"/>
      </w:pPr>
      <w:rPr>
        <w:rFonts w:cs="Times New Roman" w:hint="default"/>
      </w:rPr>
    </w:lvl>
    <w:lvl w:ilvl="4">
      <w:start w:val="1"/>
      <w:numFmt w:val="decimal"/>
      <w:lvlText w:val="%1.%2.%3.%4.%5"/>
      <w:lvlJc w:val="left"/>
      <w:pPr>
        <w:tabs>
          <w:tab w:val="num" w:pos="3632"/>
        </w:tabs>
        <w:ind w:left="3632" w:hanging="1080"/>
      </w:pPr>
      <w:rPr>
        <w:rFonts w:cs="Times New Roman" w:hint="default"/>
      </w:rPr>
    </w:lvl>
    <w:lvl w:ilvl="5">
      <w:start w:val="1"/>
      <w:numFmt w:val="decimal"/>
      <w:lvlText w:val="%1.%2.%3.%4.%5.%6"/>
      <w:lvlJc w:val="left"/>
      <w:pPr>
        <w:tabs>
          <w:tab w:val="num" w:pos="4276"/>
        </w:tabs>
        <w:ind w:left="4276" w:hanging="144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204"/>
        </w:tabs>
        <w:ind w:left="5204" w:hanging="1800"/>
      </w:pPr>
      <w:rPr>
        <w:rFonts w:cs="Times New Roman" w:hint="default"/>
      </w:rPr>
    </w:lvl>
    <w:lvl w:ilvl="8">
      <w:start w:val="1"/>
      <w:numFmt w:val="decimal"/>
      <w:lvlText w:val="%1.%2.%3.%4.%5.%6.%7.%8.%9"/>
      <w:lvlJc w:val="left"/>
      <w:pPr>
        <w:tabs>
          <w:tab w:val="num" w:pos="5488"/>
        </w:tabs>
        <w:ind w:left="5488" w:hanging="1800"/>
      </w:pPr>
      <w:rPr>
        <w:rFonts w:cs="Times New Roman" w:hint="default"/>
      </w:rPr>
    </w:lvl>
  </w:abstractNum>
  <w:abstractNum w:abstractNumId="16">
    <w:nsid w:val="1D881F2C"/>
    <w:multiLevelType w:val="multilevel"/>
    <w:tmpl w:val="494C519C"/>
    <w:lvl w:ilvl="0">
      <w:start w:val="1"/>
      <w:numFmt w:val="bullet"/>
      <w:lvlText w:val="-"/>
      <w:lvlJc w:val="left"/>
      <w:pPr>
        <w:tabs>
          <w:tab w:val="num" w:pos="1776"/>
        </w:tabs>
        <w:ind w:left="1776" w:hanging="360"/>
      </w:pPr>
      <w:rPr>
        <w:rFonts w:ascii="Times New Roman" w:hAnsi="Times New Roman" w:hint="default"/>
      </w:rPr>
    </w:lvl>
    <w:lvl w:ilvl="1">
      <w:start w:val="2"/>
      <w:numFmt w:val="bullet"/>
      <w:lvlText w:val="−"/>
      <w:lvlJc w:val="left"/>
      <w:pPr>
        <w:tabs>
          <w:tab w:val="num" w:pos="1800"/>
        </w:tabs>
        <w:ind w:left="1080"/>
      </w:pPr>
      <w:rPr>
        <w:rFonts w:ascii="Garamond" w:hAnsi="Garamond" w:hint="default"/>
      </w:rPr>
    </w:lvl>
    <w:lvl w:ilvl="2">
      <w:start w:val="1"/>
      <w:numFmt w:val="decimal"/>
      <w:lvlText w:val="%1.%2.%3"/>
      <w:lvlJc w:val="left"/>
      <w:pPr>
        <w:tabs>
          <w:tab w:val="num" w:pos="2704"/>
        </w:tabs>
        <w:ind w:left="2704" w:hanging="720"/>
      </w:pPr>
      <w:rPr>
        <w:rFonts w:cs="Times New Roman" w:hint="default"/>
      </w:rPr>
    </w:lvl>
    <w:lvl w:ilvl="3">
      <w:start w:val="1"/>
      <w:numFmt w:val="decimal"/>
      <w:lvlText w:val="%1.%2.%3.%4"/>
      <w:lvlJc w:val="left"/>
      <w:pPr>
        <w:tabs>
          <w:tab w:val="num" w:pos="3348"/>
        </w:tabs>
        <w:ind w:left="3348" w:hanging="1080"/>
      </w:pPr>
      <w:rPr>
        <w:rFonts w:cs="Times New Roman" w:hint="default"/>
      </w:rPr>
    </w:lvl>
    <w:lvl w:ilvl="4">
      <w:start w:val="1"/>
      <w:numFmt w:val="decimal"/>
      <w:lvlText w:val="%1.%2.%3.%4.%5"/>
      <w:lvlJc w:val="left"/>
      <w:pPr>
        <w:tabs>
          <w:tab w:val="num" w:pos="3632"/>
        </w:tabs>
        <w:ind w:left="3632" w:hanging="1080"/>
      </w:pPr>
      <w:rPr>
        <w:rFonts w:cs="Times New Roman" w:hint="default"/>
      </w:rPr>
    </w:lvl>
    <w:lvl w:ilvl="5">
      <w:start w:val="1"/>
      <w:numFmt w:val="decimal"/>
      <w:lvlText w:val="%1.%2.%3.%4.%5.%6"/>
      <w:lvlJc w:val="left"/>
      <w:pPr>
        <w:tabs>
          <w:tab w:val="num" w:pos="4276"/>
        </w:tabs>
        <w:ind w:left="4276" w:hanging="144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204"/>
        </w:tabs>
        <w:ind w:left="5204" w:hanging="1800"/>
      </w:pPr>
      <w:rPr>
        <w:rFonts w:cs="Times New Roman" w:hint="default"/>
      </w:rPr>
    </w:lvl>
    <w:lvl w:ilvl="8">
      <w:start w:val="1"/>
      <w:numFmt w:val="decimal"/>
      <w:lvlText w:val="%1.%2.%3.%4.%5.%6.%7.%8.%9"/>
      <w:lvlJc w:val="left"/>
      <w:pPr>
        <w:tabs>
          <w:tab w:val="num" w:pos="5488"/>
        </w:tabs>
        <w:ind w:left="5488" w:hanging="1800"/>
      </w:pPr>
      <w:rPr>
        <w:rFonts w:cs="Times New Roman" w:hint="default"/>
      </w:rPr>
    </w:lvl>
  </w:abstractNum>
  <w:abstractNum w:abstractNumId="17">
    <w:nsid w:val="1DE17839"/>
    <w:multiLevelType w:val="multilevel"/>
    <w:tmpl w:val="EFE4B842"/>
    <w:lvl w:ilvl="0">
      <w:start w:val="11"/>
      <w:numFmt w:val="decimal"/>
      <w:lvlText w:val="%1"/>
      <w:lvlJc w:val="left"/>
      <w:pPr>
        <w:ind w:left="705" w:hanging="705"/>
      </w:pPr>
      <w:rPr>
        <w:rFonts w:cs="Times New Roman" w:hint="default"/>
      </w:rPr>
    </w:lvl>
    <w:lvl w:ilvl="1">
      <w:start w:val="13"/>
      <w:numFmt w:val="decimal"/>
      <w:lvlText w:val="%1.%2"/>
      <w:lvlJc w:val="left"/>
      <w:pPr>
        <w:ind w:left="847" w:hanging="705"/>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576" w:hanging="1440"/>
      </w:pPr>
      <w:rPr>
        <w:rFonts w:cs="Times New Roman" w:hint="default"/>
      </w:rPr>
    </w:lvl>
  </w:abstractNum>
  <w:abstractNum w:abstractNumId="18">
    <w:nsid w:val="20790B5E"/>
    <w:multiLevelType w:val="hybridMultilevel"/>
    <w:tmpl w:val="AEF0C55A"/>
    <w:lvl w:ilvl="0" w:tplc="04190011">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rPr>
        <w:rFonts w:cs="Times New Roman"/>
      </w:rPr>
    </w:lvl>
    <w:lvl w:ilvl="2" w:tplc="0419001B" w:tentative="1">
      <w:start w:val="1"/>
      <w:numFmt w:val="lowerRoman"/>
      <w:lvlText w:val="%3."/>
      <w:lvlJc w:val="right"/>
      <w:pPr>
        <w:ind w:left="1658" w:hanging="180"/>
      </w:pPr>
      <w:rPr>
        <w:rFonts w:cs="Times New Roman"/>
      </w:rPr>
    </w:lvl>
    <w:lvl w:ilvl="3" w:tplc="0419000F" w:tentative="1">
      <w:start w:val="1"/>
      <w:numFmt w:val="decimal"/>
      <w:lvlText w:val="%4."/>
      <w:lvlJc w:val="left"/>
      <w:pPr>
        <w:ind w:left="2378" w:hanging="360"/>
      </w:pPr>
      <w:rPr>
        <w:rFonts w:cs="Times New Roman"/>
      </w:rPr>
    </w:lvl>
    <w:lvl w:ilvl="4" w:tplc="04190019" w:tentative="1">
      <w:start w:val="1"/>
      <w:numFmt w:val="lowerLetter"/>
      <w:lvlText w:val="%5."/>
      <w:lvlJc w:val="left"/>
      <w:pPr>
        <w:ind w:left="3098" w:hanging="360"/>
      </w:pPr>
      <w:rPr>
        <w:rFonts w:cs="Times New Roman"/>
      </w:rPr>
    </w:lvl>
    <w:lvl w:ilvl="5" w:tplc="0419001B" w:tentative="1">
      <w:start w:val="1"/>
      <w:numFmt w:val="lowerRoman"/>
      <w:lvlText w:val="%6."/>
      <w:lvlJc w:val="right"/>
      <w:pPr>
        <w:ind w:left="3818" w:hanging="180"/>
      </w:pPr>
      <w:rPr>
        <w:rFonts w:cs="Times New Roman"/>
      </w:rPr>
    </w:lvl>
    <w:lvl w:ilvl="6" w:tplc="0419000F" w:tentative="1">
      <w:start w:val="1"/>
      <w:numFmt w:val="decimal"/>
      <w:lvlText w:val="%7."/>
      <w:lvlJc w:val="left"/>
      <w:pPr>
        <w:ind w:left="4538" w:hanging="360"/>
      </w:pPr>
      <w:rPr>
        <w:rFonts w:cs="Times New Roman"/>
      </w:rPr>
    </w:lvl>
    <w:lvl w:ilvl="7" w:tplc="04190019" w:tentative="1">
      <w:start w:val="1"/>
      <w:numFmt w:val="lowerLetter"/>
      <w:lvlText w:val="%8."/>
      <w:lvlJc w:val="left"/>
      <w:pPr>
        <w:ind w:left="5258" w:hanging="360"/>
      </w:pPr>
      <w:rPr>
        <w:rFonts w:cs="Times New Roman"/>
      </w:rPr>
    </w:lvl>
    <w:lvl w:ilvl="8" w:tplc="0419001B" w:tentative="1">
      <w:start w:val="1"/>
      <w:numFmt w:val="lowerRoman"/>
      <w:lvlText w:val="%9."/>
      <w:lvlJc w:val="right"/>
      <w:pPr>
        <w:ind w:left="5978" w:hanging="180"/>
      </w:pPr>
      <w:rPr>
        <w:rFonts w:cs="Times New Roman"/>
      </w:rPr>
    </w:lvl>
  </w:abstractNum>
  <w:abstractNum w:abstractNumId="19">
    <w:nsid w:val="22EF59D8"/>
    <w:multiLevelType w:val="multilevel"/>
    <w:tmpl w:val="EC34336E"/>
    <w:lvl w:ilvl="0">
      <w:start w:val="1"/>
      <w:numFmt w:val="decimal"/>
      <w:lvlText w:val="%1."/>
      <w:lvlJc w:val="left"/>
      <w:pPr>
        <w:ind w:left="360" w:hanging="360"/>
      </w:pPr>
      <w:rPr>
        <w:rFonts w:cs="Times New Roman" w:hint="default"/>
      </w:rPr>
    </w:lvl>
    <w:lvl w:ilvl="1">
      <w:start w:val="1"/>
      <w:numFmt w:val="decimal"/>
      <w:lvlText w:val="%1.%2."/>
      <w:lvlJc w:val="left"/>
      <w:pPr>
        <w:ind w:left="1571" w:hanging="720"/>
      </w:pPr>
      <w:rPr>
        <w:rFonts w:cs="Times New Roman" w:hint="default"/>
        <w:sz w:val="22"/>
        <w:szCs w:val="22"/>
      </w:rPr>
    </w:lvl>
    <w:lvl w:ilvl="2">
      <w:start w:val="1"/>
      <w:numFmt w:val="bullet"/>
      <w:lvlText w:val=""/>
      <w:lvlJc w:val="left"/>
      <w:pPr>
        <w:ind w:left="1440" w:hanging="720"/>
      </w:pPr>
      <w:rPr>
        <w:rFonts w:ascii="Symbol" w:hAnsi="Symbol"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0">
    <w:nsid w:val="2A3C0962"/>
    <w:multiLevelType w:val="hybridMultilevel"/>
    <w:tmpl w:val="55DC6D42"/>
    <w:lvl w:ilvl="0" w:tplc="7ABE6AC0">
      <w:start w:val="1"/>
      <w:numFmt w:val="bullet"/>
      <w:lvlText w:val=""/>
      <w:lvlJc w:val="left"/>
      <w:pPr>
        <w:ind w:left="1571" w:hanging="360"/>
      </w:pPr>
      <w:rPr>
        <w:rFonts w:ascii="Symbol" w:hAnsi="Symbol" w:hint="default"/>
        <w:b/>
        <w:i w:val="0"/>
        <w:color w:val="auto"/>
        <w:sz w:val="28"/>
        <w:u w:val="none"/>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32233906"/>
    <w:multiLevelType w:val="hybridMultilevel"/>
    <w:tmpl w:val="F1E8012A"/>
    <w:lvl w:ilvl="0" w:tplc="889C4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54B3BC2"/>
    <w:multiLevelType w:val="hybridMultilevel"/>
    <w:tmpl w:val="A09AD792"/>
    <w:lvl w:ilvl="0" w:tplc="680C0496">
      <w:start w:val="1"/>
      <w:numFmt w:val="russianLower"/>
      <w:lvlText w:val="%1)"/>
      <w:lvlJc w:val="left"/>
      <w:pPr>
        <w:ind w:left="720" w:hanging="360"/>
      </w:pPr>
      <w:rPr>
        <w:rFonts w:cs="Times New Roman" w:hint="default"/>
        <w:b w:val="0"/>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6981D53"/>
    <w:multiLevelType w:val="hybridMultilevel"/>
    <w:tmpl w:val="AEF0C55A"/>
    <w:lvl w:ilvl="0" w:tplc="04190011">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rPr>
        <w:rFonts w:cs="Times New Roman"/>
      </w:rPr>
    </w:lvl>
    <w:lvl w:ilvl="2" w:tplc="0419001B" w:tentative="1">
      <w:start w:val="1"/>
      <w:numFmt w:val="lowerRoman"/>
      <w:lvlText w:val="%3."/>
      <w:lvlJc w:val="right"/>
      <w:pPr>
        <w:ind w:left="1658" w:hanging="180"/>
      </w:pPr>
      <w:rPr>
        <w:rFonts w:cs="Times New Roman"/>
      </w:rPr>
    </w:lvl>
    <w:lvl w:ilvl="3" w:tplc="0419000F" w:tentative="1">
      <w:start w:val="1"/>
      <w:numFmt w:val="decimal"/>
      <w:lvlText w:val="%4."/>
      <w:lvlJc w:val="left"/>
      <w:pPr>
        <w:ind w:left="2378" w:hanging="360"/>
      </w:pPr>
      <w:rPr>
        <w:rFonts w:cs="Times New Roman"/>
      </w:rPr>
    </w:lvl>
    <w:lvl w:ilvl="4" w:tplc="04190019" w:tentative="1">
      <w:start w:val="1"/>
      <w:numFmt w:val="lowerLetter"/>
      <w:lvlText w:val="%5."/>
      <w:lvlJc w:val="left"/>
      <w:pPr>
        <w:ind w:left="3098" w:hanging="360"/>
      </w:pPr>
      <w:rPr>
        <w:rFonts w:cs="Times New Roman"/>
      </w:rPr>
    </w:lvl>
    <w:lvl w:ilvl="5" w:tplc="0419001B" w:tentative="1">
      <w:start w:val="1"/>
      <w:numFmt w:val="lowerRoman"/>
      <w:lvlText w:val="%6."/>
      <w:lvlJc w:val="right"/>
      <w:pPr>
        <w:ind w:left="3818" w:hanging="180"/>
      </w:pPr>
      <w:rPr>
        <w:rFonts w:cs="Times New Roman"/>
      </w:rPr>
    </w:lvl>
    <w:lvl w:ilvl="6" w:tplc="0419000F" w:tentative="1">
      <w:start w:val="1"/>
      <w:numFmt w:val="decimal"/>
      <w:lvlText w:val="%7."/>
      <w:lvlJc w:val="left"/>
      <w:pPr>
        <w:ind w:left="4538" w:hanging="360"/>
      </w:pPr>
      <w:rPr>
        <w:rFonts w:cs="Times New Roman"/>
      </w:rPr>
    </w:lvl>
    <w:lvl w:ilvl="7" w:tplc="04190019" w:tentative="1">
      <w:start w:val="1"/>
      <w:numFmt w:val="lowerLetter"/>
      <w:lvlText w:val="%8."/>
      <w:lvlJc w:val="left"/>
      <w:pPr>
        <w:ind w:left="5258" w:hanging="360"/>
      </w:pPr>
      <w:rPr>
        <w:rFonts w:cs="Times New Roman"/>
      </w:rPr>
    </w:lvl>
    <w:lvl w:ilvl="8" w:tplc="0419001B" w:tentative="1">
      <w:start w:val="1"/>
      <w:numFmt w:val="lowerRoman"/>
      <w:lvlText w:val="%9."/>
      <w:lvlJc w:val="right"/>
      <w:pPr>
        <w:ind w:left="5978" w:hanging="180"/>
      </w:pPr>
      <w:rPr>
        <w:rFonts w:cs="Times New Roman"/>
      </w:rPr>
    </w:lvl>
  </w:abstractNum>
  <w:abstractNum w:abstractNumId="24">
    <w:nsid w:val="39181C64"/>
    <w:multiLevelType w:val="hybridMultilevel"/>
    <w:tmpl w:val="C9900F3C"/>
    <w:lvl w:ilvl="0" w:tplc="889C4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95D60ED"/>
    <w:multiLevelType w:val="multilevel"/>
    <w:tmpl w:val="5B7E4C16"/>
    <w:lvl w:ilvl="0">
      <w:start w:val="1"/>
      <w:numFmt w:val="bullet"/>
      <w:lvlText w:val="-"/>
      <w:lvlJc w:val="left"/>
      <w:pPr>
        <w:tabs>
          <w:tab w:val="num" w:pos="1776"/>
        </w:tabs>
        <w:ind w:left="1776" w:hanging="360"/>
      </w:pPr>
      <w:rPr>
        <w:rFonts w:ascii="Times New Roman" w:hAnsi="Times New Roman" w:hint="default"/>
      </w:rPr>
    </w:lvl>
    <w:lvl w:ilvl="1">
      <w:start w:val="2"/>
      <w:numFmt w:val="bullet"/>
      <w:lvlText w:val="−"/>
      <w:lvlJc w:val="left"/>
      <w:pPr>
        <w:tabs>
          <w:tab w:val="num" w:pos="1800"/>
        </w:tabs>
        <w:ind w:left="1080"/>
      </w:pPr>
      <w:rPr>
        <w:rFonts w:ascii="Garamond" w:hAnsi="Garamond" w:hint="default"/>
      </w:rPr>
    </w:lvl>
    <w:lvl w:ilvl="2">
      <w:start w:val="1"/>
      <w:numFmt w:val="decimal"/>
      <w:lvlText w:val="%1.%2.%3"/>
      <w:lvlJc w:val="left"/>
      <w:pPr>
        <w:tabs>
          <w:tab w:val="num" w:pos="2704"/>
        </w:tabs>
        <w:ind w:left="2704" w:hanging="720"/>
      </w:pPr>
      <w:rPr>
        <w:rFonts w:cs="Times New Roman" w:hint="default"/>
      </w:rPr>
    </w:lvl>
    <w:lvl w:ilvl="3">
      <w:start w:val="1"/>
      <w:numFmt w:val="decimal"/>
      <w:lvlText w:val="%1.%2.%3.%4"/>
      <w:lvlJc w:val="left"/>
      <w:pPr>
        <w:tabs>
          <w:tab w:val="num" w:pos="3348"/>
        </w:tabs>
        <w:ind w:left="3348" w:hanging="1080"/>
      </w:pPr>
      <w:rPr>
        <w:rFonts w:cs="Times New Roman" w:hint="default"/>
      </w:rPr>
    </w:lvl>
    <w:lvl w:ilvl="4">
      <w:start w:val="1"/>
      <w:numFmt w:val="decimal"/>
      <w:lvlText w:val="%1.%2.%3.%4.%5"/>
      <w:lvlJc w:val="left"/>
      <w:pPr>
        <w:tabs>
          <w:tab w:val="num" w:pos="3632"/>
        </w:tabs>
        <w:ind w:left="3632" w:hanging="1080"/>
      </w:pPr>
      <w:rPr>
        <w:rFonts w:cs="Times New Roman" w:hint="default"/>
      </w:rPr>
    </w:lvl>
    <w:lvl w:ilvl="5">
      <w:start w:val="1"/>
      <w:numFmt w:val="decimal"/>
      <w:lvlText w:val="%1.%2.%3.%4.%5.%6"/>
      <w:lvlJc w:val="left"/>
      <w:pPr>
        <w:tabs>
          <w:tab w:val="num" w:pos="4276"/>
        </w:tabs>
        <w:ind w:left="4276" w:hanging="144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204"/>
        </w:tabs>
        <w:ind w:left="5204" w:hanging="1800"/>
      </w:pPr>
      <w:rPr>
        <w:rFonts w:cs="Times New Roman" w:hint="default"/>
      </w:rPr>
    </w:lvl>
    <w:lvl w:ilvl="8">
      <w:start w:val="1"/>
      <w:numFmt w:val="decimal"/>
      <w:lvlText w:val="%1.%2.%3.%4.%5.%6.%7.%8.%9"/>
      <w:lvlJc w:val="left"/>
      <w:pPr>
        <w:tabs>
          <w:tab w:val="num" w:pos="5488"/>
        </w:tabs>
        <w:ind w:left="5488" w:hanging="1800"/>
      </w:pPr>
      <w:rPr>
        <w:rFonts w:cs="Times New Roman" w:hint="default"/>
      </w:rPr>
    </w:lvl>
  </w:abstractNum>
  <w:abstractNum w:abstractNumId="26">
    <w:nsid w:val="3D7B6B29"/>
    <w:multiLevelType w:val="hybridMultilevel"/>
    <w:tmpl w:val="A41EB618"/>
    <w:lvl w:ilvl="0" w:tplc="E108B524">
      <w:start w:val="1"/>
      <w:numFmt w:val="russianLower"/>
      <w:lvlText w:val="%1)"/>
      <w:lvlJc w:val="left"/>
      <w:pPr>
        <w:tabs>
          <w:tab w:val="num" w:pos="3087"/>
        </w:tabs>
        <w:ind w:left="3807" w:hanging="360"/>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7">
    <w:nsid w:val="42626C33"/>
    <w:multiLevelType w:val="multilevel"/>
    <w:tmpl w:val="EB0E0074"/>
    <w:lvl w:ilvl="0">
      <w:start w:val="1"/>
      <w:numFmt w:val="decimal"/>
      <w:pStyle w:val="10"/>
      <w:lvlText w:val="%1"/>
      <w:lvlJc w:val="left"/>
      <w:pPr>
        <w:tabs>
          <w:tab w:val="num" w:pos="432"/>
        </w:tabs>
        <w:ind w:left="432" w:hanging="432"/>
      </w:pPr>
      <w:rPr>
        <w:rFonts w:ascii="Times New Roman" w:hAnsi="Times New Roman" w:cs="Times New Roman" w:hint="default"/>
        <w:b/>
        <w:i w:val="0"/>
        <w:sz w:val="36"/>
      </w:rPr>
    </w:lvl>
    <w:lvl w:ilvl="1">
      <w:start w:val="1"/>
      <w:numFmt w:val="decimal"/>
      <w:lvlText w:val="%1.%2"/>
      <w:lvlJc w:val="left"/>
      <w:pPr>
        <w:tabs>
          <w:tab w:val="num" w:pos="576"/>
        </w:tabs>
        <w:ind w:left="576" w:hanging="576"/>
      </w:pPr>
      <w:rPr>
        <w:rFonts w:ascii="Times New Roman" w:hAnsi="Times New Roman" w:cs="Times New Roman" w:hint="default"/>
        <w:b/>
        <w:i w:val="0"/>
        <w:sz w:val="32"/>
      </w:rPr>
    </w:lvl>
    <w:lvl w:ilvl="2">
      <w:start w:val="1"/>
      <w:numFmt w:val="decimal"/>
      <w:lvlText w:val="%1.%2.%3"/>
      <w:lvlJc w:val="left"/>
      <w:pPr>
        <w:tabs>
          <w:tab w:val="num" w:pos="720"/>
        </w:tabs>
        <w:ind w:left="720" w:hanging="720"/>
      </w:pPr>
      <w:rPr>
        <w:rFonts w:ascii="Times New Roman" w:hAnsi="Times New Roman" w:cs="Times New Roman" w:hint="default"/>
        <w:b/>
        <w:i w:val="0"/>
        <w:sz w:val="24"/>
      </w:rPr>
    </w:lvl>
    <w:lvl w:ilvl="3">
      <w:start w:val="1"/>
      <w:numFmt w:val="decimal"/>
      <w:lvlText w:val="%1.%2.%3.%4"/>
      <w:lvlJc w:val="left"/>
      <w:pPr>
        <w:tabs>
          <w:tab w:val="num" w:pos="864"/>
        </w:tabs>
        <w:ind w:left="864" w:hanging="864"/>
      </w:pPr>
      <w:rPr>
        <w:rFonts w:ascii="Times New Roman" w:hAnsi="Times New Roman" w:cs="Times New Roman" w:hint="default"/>
        <w:b/>
        <w:i w:val="0"/>
        <w:sz w:val="24"/>
      </w:rPr>
    </w:lvl>
    <w:lvl w:ilvl="4">
      <w:start w:val="1"/>
      <w:numFmt w:val="decimal"/>
      <w:lvlText w:val="%1.%2.%3.%4.%5"/>
      <w:lvlJc w:val="left"/>
      <w:pPr>
        <w:tabs>
          <w:tab w:val="num" w:pos="1008"/>
        </w:tabs>
        <w:ind w:left="1008" w:hanging="1008"/>
      </w:pPr>
      <w:rPr>
        <w:rFonts w:ascii="Times New Roman" w:hAnsi="Times New Roman" w:cs="Times New Roman" w:hint="default"/>
        <w:b/>
        <w:i w:val="0"/>
        <w:sz w:val="24"/>
      </w:rPr>
    </w:lvl>
    <w:lvl w:ilvl="5">
      <w:start w:val="1"/>
      <w:numFmt w:val="decimal"/>
      <w:lvlText w:val="%1.%2.%3.%4.%5.%6"/>
      <w:lvlJc w:val="left"/>
      <w:pPr>
        <w:tabs>
          <w:tab w:val="num" w:pos="1152"/>
        </w:tabs>
        <w:ind w:left="1152" w:hanging="1152"/>
      </w:pPr>
      <w:rPr>
        <w:rFonts w:ascii="Times New Roman" w:hAnsi="Times New Roman" w:cs="Times New Roman" w:hint="default"/>
        <w:b/>
        <w:i w:val="0"/>
        <w:sz w:val="24"/>
      </w:rPr>
    </w:lvl>
    <w:lvl w:ilvl="6">
      <w:start w:val="1"/>
      <w:numFmt w:val="decimal"/>
      <w:lvlText w:val="%1.%2.%3.%4.%5.%6.%7"/>
      <w:lvlJc w:val="left"/>
      <w:pPr>
        <w:tabs>
          <w:tab w:val="num" w:pos="1296"/>
        </w:tabs>
        <w:ind w:left="1296" w:hanging="1296"/>
      </w:pPr>
      <w:rPr>
        <w:rFonts w:ascii="Times New Roman" w:hAnsi="Times New Roman" w:cs="Times New Roman" w:hint="default"/>
        <w:b/>
        <w:i w:val="0"/>
        <w:sz w:val="24"/>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8">
    <w:nsid w:val="47095E89"/>
    <w:multiLevelType w:val="hybridMultilevel"/>
    <w:tmpl w:val="F1C6E3C2"/>
    <w:lvl w:ilvl="0" w:tplc="638A2AE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48220DDC"/>
    <w:multiLevelType w:val="hybridMultilevel"/>
    <w:tmpl w:val="E45E6C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95A35DC"/>
    <w:multiLevelType w:val="multilevel"/>
    <w:tmpl w:val="A88E04C6"/>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975557E"/>
    <w:multiLevelType w:val="hybridMultilevel"/>
    <w:tmpl w:val="2A2E8278"/>
    <w:lvl w:ilvl="0" w:tplc="E108B524">
      <w:start w:val="1"/>
      <w:numFmt w:val="russianLower"/>
      <w:lvlText w:val="%1)"/>
      <w:lvlJc w:val="left"/>
      <w:pPr>
        <w:tabs>
          <w:tab w:val="num" w:pos="2520"/>
        </w:tabs>
        <w:ind w:left="3240" w:hanging="360"/>
      </w:pPr>
      <w:rPr>
        <w:rFonts w:cs="Times New Roman" w:hint="default"/>
      </w:rPr>
    </w:lvl>
    <w:lvl w:ilvl="1" w:tplc="E108B524">
      <w:start w:val="1"/>
      <w:numFmt w:val="russianLower"/>
      <w:lvlText w:val="%2)"/>
      <w:lvlJc w:val="left"/>
      <w:pPr>
        <w:tabs>
          <w:tab w:val="num" w:pos="72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4B5E2B60"/>
    <w:multiLevelType w:val="multilevel"/>
    <w:tmpl w:val="75443210"/>
    <w:lvl w:ilvl="0">
      <w:start w:val="8"/>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2"/>
      <w:numFmt w:val="decimal"/>
      <w:lvlText w:val="%1.%2.%3."/>
      <w:lvlJc w:val="left"/>
      <w:pPr>
        <w:tabs>
          <w:tab w:val="num" w:pos="960"/>
        </w:tabs>
        <w:ind w:left="96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nsid w:val="4BE0209A"/>
    <w:multiLevelType w:val="multilevel"/>
    <w:tmpl w:val="0F405A50"/>
    <w:lvl w:ilvl="0">
      <w:start w:val="1"/>
      <w:numFmt w:val="decimal"/>
      <w:lvlText w:val="%1."/>
      <w:lvlJc w:val="left"/>
      <w:pPr>
        <w:ind w:left="360" w:hanging="360"/>
      </w:pPr>
      <w:rPr>
        <w:rFonts w:cs="Times New Roman" w:hint="default"/>
      </w:rPr>
    </w:lvl>
    <w:lvl w:ilvl="1">
      <w:start w:val="1"/>
      <w:numFmt w:val="decimal"/>
      <w:lvlText w:val="%1.%2."/>
      <w:lvlJc w:val="left"/>
      <w:pPr>
        <w:ind w:left="1571" w:hanging="720"/>
      </w:pPr>
      <w:rPr>
        <w:rFonts w:cs="Times New Roman" w:hint="default"/>
        <w:sz w:val="22"/>
        <w:szCs w:val="22"/>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4">
    <w:nsid w:val="4C005B08"/>
    <w:multiLevelType w:val="hybridMultilevel"/>
    <w:tmpl w:val="287C81C2"/>
    <w:lvl w:ilvl="0" w:tplc="29F054F6">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4FE83F10"/>
    <w:multiLevelType w:val="hybridMultilevel"/>
    <w:tmpl w:val="A41EB618"/>
    <w:lvl w:ilvl="0" w:tplc="E108B524">
      <w:start w:val="1"/>
      <w:numFmt w:val="russianLower"/>
      <w:lvlText w:val="%1)"/>
      <w:lvlJc w:val="left"/>
      <w:pPr>
        <w:tabs>
          <w:tab w:val="num" w:pos="3087"/>
        </w:tabs>
        <w:ind w:left="3807" w:hanging="360"/>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6">
    <w:nsid w:val="51C81E3D"/>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pStyle w:val="11"/>
      <w:lvlText w:val="%1.%2."/>
      <w:lvlJc w:val="left"/>
      <w:pPr>
        <w:tabs>
          <w:tab w:val="num" w:pos="574"/>
        </w:tabs>
        <w:ind w:left="574" w:hanging="432"/>
      </w:pPr>
      <w:rPr>
        <w:rFonts w:cs="Times New Roman"/>
      </w:rPr>
    </w:lvl>
    <w:lvl w:ilvl="2">
      <w:start w:val="1"/>
      <w:numFmt w:val="decimal"/>
      <w:lvlText w:val="%1.%2.%3."/>
      <w:lvlJc w:val="left"/>
      <w:pPr>
        <w:tabs>
          <w:tab w:val="num" w:pos="1146"/>
        </w:tabs>
        <w:ind w:left="930"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7">
    <w:nsid w:val="57BE4DD5"/>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nsid w:val="589B7926"/>
    <w:multiLevelType w:val="multilevel"/>
    <w:tmpl w:val="2024899A"/>
    <w:lvl w:ilvl="0">
      <w:start w:val="1"/>
      <w:numFmt w:val="decimal"/>
      <w:lvlText w:val="%1."/>
      <w:lvlJc w:val="left"/>
      <w:pPr>
        <w:tabs>
          <w:tab w:val="num" w:pos="1080"/>
        </w:tabs>
        <w:ind w:left="1080" w:hanging="360"/>
      </w:pPr>
      <w:rPr>
        <w:rFonts w:cs="Times New Roman" w:hint="default"/>
      </w:rPr>
    </w:lvl>
    <w:lvl w:ilvl="1">
      <w:start w:val="1"/>
      <w:numFmt w:val="decimal"/>
      <w:lvlText w:val="%1.%2."/>
      <w:lvlJc w:val="left"/>
      <w:pPr>
        <w:tabs>
          <w:tab w:val="num" w:pos="2134"/>
        </w:tabs>
        <w:ind w:left="2134"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989"/>
        </w:tabs>
        <w:ind w:left="2917" w:hanging="648"/>
      </w:pPr>
      <w:rPr>
        <w:rFonts w:cs="Times New Roman" w:hint="default"/>
      </w:rPr>
    </w:lvl>
    <w:lvl w:ilvl="4">
      <w:start w:val="1"/>
      <w:numFmt w:val="decimal"/>
      <w:lvlText w:val="%1.%2.%3.%4.%5."/>
      <w:lvlJc w:val="left"/>
      <w:pPr>
        <w:tabs>
          <w:tab w:val="num" w:pos="3240"/>
        </w:tabs>
        <w:ind w:left="2952" w:hanging="792"/>
      </w:pPr>
      <w:rPr>
        <w:rFonts w:cs="Times New Roman" w:hint="default"/>
        <w:b/>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39">
    <w:nsid w:val="58C2590A"/>
    <w:multiLevelType w:val="multilevel"/>
    <w:tmpl w:val="274AAB5A"/>
    <w:lvl w:ilvl="0">
      <w:start w:val="1"/>
      <w:numFmt w:val="bullet"/>
      <w:lvlText w:val="-"/>
      <w:lvlJc w:val="left"/>
      <w:pPr>
        <w:tabs>
          <w:tab w:val="num" w:pos="1776"/>
        </w:tabs>
        <w:ind w:left="1776" w:hanging="360"/>
      </w:pPr>
      <w:rPr>
        <w:rFonts w:ascii="Times New Roman" w:hAnsi="Times New Roman" w:hint="default"/>
      </w:rPr>
    </w:lvl>
    <w:lvl w:ilvl="1">
      <w:start w:val="2"/>
      <w:numFmt w:val="bullet"/>
      <w:lvlText w:val="−"/>
      <w:lvlJc w:val="left"/>
      <w:pPr>
        <w:tabs>
          <w:tab w:val="num" w:pos="1800"/>
        </w:tabs>
        <w:ind w:left="1080"/>
      </w:pPr>
      <w:rPr>
        <w:rFonts w:ascii="Garamond" w:hAnsi="Garamond" w:hint="default"/>
      </w:rPr>
    </w:lvl>
    <w:lvl w:ilvl="2">
      <w:start w:val="1"/>
      <w:numFmt w:val="decimal"/>
      <w:lvlText w:val="%1.%2.%3"/>
      <w:lvlJc w:val="left"/>
      <w:pPr>
        <w:tabs>
          <w:tab w:val="num" w:pos="2704"/>
        </w:tabs>
        <w:ind w:left="2704" w:hanging="720"/>
      </w:pPr>
      <w:rPr>
        <w:rFonts w:cs="Times New Roman" w:hint="default"/>
      </w:rPr>
    </w:lvl>
    <w:lvl w:ilvl="3">
      <w:start w:val="1"/>
      <w:numFmt w:val="decimal"/>
      <w:lvlText w:val="%1.%2.%3.%4"/>
      <w:lvlJc w:val="left"/>
      <w:pPr>
        <w:tabs>
          <w:tab w:val="num" w:pos="3348"/>
        </w:tabs>
        <w:ind w:left="3348" w:hanging="1080"/>
      </w:pPr>
      <w:rPr>
        <w:rFonts w:cs="Times New Roman" w:hint="default"/>
      </w:rPr>
    </w:lvl>
    <w:lvl w:ilvl="4">
      <w:start w:val="1"/>
      <w:numFmt w:val="decimal"/>
      <w:lvlText w:val="%1.%2.%3.%4.%5"/>
      <w:lvlJc w:val="left"/>
      <w:pPr>
        <w:tabs>
          <w:tab w:val="num" w:pos="3632"/>
        </w:tabs>
        <w:ind w:left="3632" w:hanging="1080"/>
      </w:pPr>
      <w:rPr>
        <w:rFonts w:cs="Times New Roman" w:hint="default"/>
      </w:rPr>
    </w:lvl>
    <w:lvl w:ilvl="5">
      <w:start w:val="1"/>
      <w:numFmt w:val="decimal"/>
      <w:lvlText w:val="%1.%2.%3.%4.%5.%6"/>
      <w:lvlJc w:val="left"/>
      <w:pPr>
        <w:tabs>
          <w:tab w:val="num" w:pos="4276"/>
        </w:tabs>
        <w:ind w:left="4276" w:hanging="144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204"/>
        </w:tabs>
        <w:ind w:left="5204" w:hanging="1800"/>
      </w:pPr>
      <w:rPr>
        <w:rFonts w:cs="Times New Roman" w:hint="default"/>
      </w:rPr>
    </w:lvl>
    <w:lvl w:ilvl="8">
      <w:start w:val="1"/>
      <w:numFmt w:val="decimal"/>
      <w:lvlText w:val="%1.%2.%3.%4.%5.%6.%7.%8.%9"/>
      <w:lvlJc w:val="left"/>
      <w:pPr>
        <w:tabs>
          <w:tab w:val="num" w:pos="5488"/>
        </w:tabs>
        <w:ind w:left="5488" w:hanging="1800"/>
      </w:pPr>
      <w:rPr>
        <w:rFonts w:cs="Times New Roman" w:hint="default"/>
      </w:rPr>
    </w:lvl>
  </w:abstractNum>
  <w:abstractNum w:abstractNumId="40">
    <w:nsid w:val="5A32789C"/>
    <w:multiLevelType w:val="hybridMultilevel"/>
    <w:tmpl w:val="AA7A79DA"/>
    <w:lvl w:ilvl="0" w:tplc="1D4A0064">
      <w:start w:val="1"/>
      <w:numFmt w:val="decimal"/>
      <w:lvlText w:val="%1)"/>
      <w:lvlJc w:val="left"/>
      <w:pPr>
        <w:tabs>
          <w:tab w:val="num" w:pos="1353"/>
        </w:tabs>
        <w:ind w:left="1353" w:hanging="360"/>
      </w:pPr>
      <w:rPr>
        <w:rFonts w:cs="Times New Roman" w:hint="default"/>
      </w:rPr>
    </w:lvl>
    <w:lvl w:ilvl="1" w:tplc="6080ADFE" w:tentative="1">
      <w:start w:val="1"/>
      <w:numFmt w:val="lowerLetter"/>
      <w:lvlText w:val="%2."/>
      <w:lvlJc w:val="left"/>
      <w:pPr>
        <w:tabs>
          <w:tab w:val="num" w:pos="1440"/>
        </w:tabs>
        <w:ind w:left="1440" w:hanging="360"/>
      </w:pPr>
      <w:rPr>
        <w:rFonts w:cs="Times New Roman"/>
      </w:rPr>
    </w:lvl>
    <w:lvl w:ilvl="2" w:tplc="79541F1C">
      <w:start w:val="1"/>
      <w:numFmt w:val="lowerRoman"/>
      <w:lvlText w:val="%3."/>
      <w:lvlJc w:val="right"/>
      <w:pPr>
        <w:tabs>
          <w:tab w:val="num" w:pos="2160"/>
        </w:tabs>
        <w:ind w:left="2160" w:hanging="180"/>
      </w:pPr>
      <w:rPr>
        <w:rFonts w:cs="Times New Roman"/>
      </w:rPr>
    </w:lvl>
    <w:lvl w:ilvl="3" w:tplc="C05631CC" w:tentative="1">
      <w:start w:val="1"/>
      <w:numFmt w:val="decimal"/>
      <w:lvlText w:val="%4."/>
      <w:lvlJc w:val="left"/>
      <w:pPr>
        <w:tabs>
          <w:tab w:val="num" w:pos="2880"/>
        </w:tabs>
        <w:ind w:left="2880" w:hanging="360"/>
      </w:pPr>
      <w:rPr>
        <w:rFonts w:cs="Times New Roman"/>
      </w:rPr>
    </w:lvl>
    <w:lvl w:ilvl="4" w:tplc="DF369BD6">
      <w:start w:val="1"/>
      <w:numFmt w:val="lowerLetter"/>
      <w:lvlText w:val="%5."/>
      <w:lvlJc w:val="left"/>
      <w:pPr>
        <w:tabs>
          <w:tab w:val="num" w:pos="3600"/>
        </w:tabs>
        <w:ind w:left="3600" w:hanging="360"/>
      </w:pPr>
      <w:rPr>
        <w:rFonts w:cs="Times New Roman"/>
      </w:rPr>
    </w:lvl>
    <w:lvl w:ilvl="5" w:tplc="CA443CC0" w:tentative="1">
      <w:start w:val="1"/>
      <w:numFmt w:val="lowerRoman"/>
      <w:lvlText w:val="%6."/>
      <w:lvlJc w:val="right"/>
      <w:pPr>
        <w:tabs>
          <w:tab w:val="num" w:pos="4320"/>
        </w:tabs>
        <w:ind w:left="4320" w:hanging="180"/>
      </w:pPr>
      <w:rPr>
        <w:rFonts w:cs="Times New Roman"/>
      </w:rPr>
    </w:lvl>
    <w:lvl w:ilvl="6" w:tplc="EE76EAA2" w:tentative="1">
      <w:start w:val="1"/>
      <w:numFmt w:val="decimal"/>
      <w:lvlText w:val="%7."/>
      <w:lvlJc w:val="left"/>
      <w:pPr>
        <w:tabs>
          <w:tab w:val="num" w:pos="5040"/>
        </w:tabs>
        <w:ind w:left="5040" w:hanging="360"/>
      </w:pPr>
      <w:rPr>
        <w:rFonts w:cs="Times New Roman"/>
      </w:rPr>
    </w:lvl>
    <w:lvl w:ilvl="7" w:tplc="DFC656B6" w:tentative="1">
      <w:start w:val="1"/>
      <w:numFmt w:val="lowerLetter"/>
      <w:lvlText w:val="%8."/>
      <w:lvlJc w:val="left"/>
      <w:pPr>
        <w:tabs>
          <w:tab w:val="num" w:pos="5760"/>
        </w:tabs>
        <w:ind w:left="5760" w:hanging="360"/>
      </w:pPr>
      <w:rPr>
        <w:rFonts w:cs="Times New Roman"/>
      </w:rPr>
    </w:lvl>
    <w:lvl w:ilvl="8" w:tplc="1DA22616" w:tentative="1">
      <w:start w:val="1"/>
      <w:numFmt w:val="lowerRoman"/>
      <w:lvlText w:val="%9."/>
      <w:lvlJc w:val="right"/>
      <w:pPr>
        <w:tabs>
          <w:tab w:val="num" w:pos="6480"/>
        </w:tabs>
        <w:ind w:left="6480" w:hanging="180"/>
      </w:pPr>
      <w:rPr>
        <w:rFonts w:cs="Times New Roman"/>
      </w:rPr>
    </w:lvl>
  </w:abstractNum>
  <w:abstractNum w:abstractNumId="41">
    <w:nsid w:val="5DAE2000"/>
    <w:multiLevelType w:val="hybridMultilevel"/>
    <w:tmpl w:val="A09AD792"/>
    <w:lvl w:ilvl="0" w:tplc="680C0496">
      <w:start w:val="1"/>
      <w:numFmt w:val="russianLower"/>
      <w:lvlText w:val="%1)"/>
      <w:lvlJc w:val="left"/>
      <w:pPr>
        <w:ind w:left="720" w:hanging="360"/>
      </w:pPr>
      <w:rPr>
        <w:rFonts w:cs="Times New Roman" w:hint="default"/>
        <w:b w:val="0"/>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E331A31"/>
    <w:multiLevelType w:val="hybridMultilevel"/>
    <w:tmpl w:val="EAC4DF44"/>
    <w:lvl w:ilvl="0" w:tplc="6AEEB4B8">
      <w:start w:val="1"/>
      <w:numFmt w:val="bullet"/>
      <w:lvlText w:val="−"/>
      <w:lvlJc w:val="left"/>
      <w:pPr>
        <w:ind w:left="1260" w:hanging="360"/>
      </w:pPr>
      <w:rPr>
        <w:rFonts w:ascii="Garamond" w:hAnsi="Garamond" w:hint="default"/>
        <w:b w:val="0"/>
        <w:i w:val="0"/>
        <w:sz w:val="28"/>
        <w:u w:val="none"/>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3">
    <w:nsid w:val="66395B22"/>
    <w:multiLevelType w:val="hybridMultilevel"/>
    <w:tmpl w:val="BC56B842"/>
    <w:lvl w:ilvl="0" w:tplc="7ABE6AC0">
      <w:start w:val="1"/>
      <w:numFmt w:val="bullet"/>
      <w:lvlText w:val=""/>
      <w:lvlJc w:val="left"/>
      <w:pPr>
        <w:ind w:left="720" w:hanging="360"/>
      </w:pPr>
      <w:rPr>
        <w:rFonts w:ascii="Symbol" w:hAnsi="Symbol" w:hint="default"/>
        <w:b/>
        <w:i w:val="0"/>
        <w:color w:val="auto"/>
        <w:sz w:val="28"/>
        <w:u w:val="no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8AE270A"/>
    <w:multiLevelType w:val="hybridMultilevel"/>
    <w:tmpl w:val="DE18C4D6"/>
    <w:lvl w:ilvl="0" w:tplc="638A2AEC">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45">
    <w:nsid w:val="6BCC4FD7"/>
    <w:multiLevelType w:val="hybridMultilevel"/>
    <w:tmpl w:val="79564CEC"/>
    <w:lvl w:ilvl="0" w:tplc="4BF09996">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EED59A0"/>
    <w:multiLevelType w:val="multilevel"/>
    <w:tmpl w:val="0BD42D4E"/>
    <w:lvl w:ilvl="0">
      <w:start w:val="1"/>
      <w:numFmt w:val="bullet"/>
      <w:lvlText w:val="-"/>
      <w:lvlJc w:val="left"/>
      <w:pPr>
        <w:tabs>
          <w:tab w:val="num" w:pos="1776"/>
        </w:tabs>
        <w:ind w:left="1776" w:hanging="360"/>
      </w:pPr>
      <w:rPr>
        <w:rFonts w:ascii="Times New Roman" w:hAnsi="Times New Roman" w:hint="default"/>
      </w:rPr>
    </w:lvl>
    <w:lvl w:ilvl="1">
      <w:start w:val="2"/>
      <w:numFmt w:val="bullet"/>
      <w:lvlText w:val="−"/>
      <w:lvlJc w:val="left"/>
      <w:pPr>
        <w:tabs>
          <w:tab w:val="num" w:pos="1800"/>
        </w:tabs>
        <w:ind w:left="1080"/>
      </w:pPr>
      <w:rPr>
        <w:rFonts w:ascii="Garamond" w:hAnsi="Garamond" w:hint="default"/>
      </w:rPr>
    </w:lvl>
    <w:lvl w:ilvl="2">
      <w:start w:val="1"/>
      <w:numFmt w:val="decimal"/>
      <w:lvlText w:val="%1.%2.%3"/>
      <w:lvlJc w:val="left"/>
      <w:pPr>
        <w:tabs>
          <w:tab w:val="num" w:pos="2704"/>
        </w:tabs>
        <w:ind w:left="2704" w:hanging="720"/>
      </w:pPr>
      <w:rPr>
        <w:rFonts w:cs="Times New Roman" w:hint="default"/>
      </w:rPr>
    </w:lvl>
    <w:lvl w:ilvl="3">
      <w:start w:val="1"/>
      <w:numFmt w:val="decimal"/>
      <w:lvlText w:val="%1.%2.%3.%4"/>
      <w:lvlJc w:val="left"/>
      <w:pPr>
        <w:tabs>
          <w:tab w:val="num" w:pos="3348"/>
        </w:tabs>
        <w:ind w:left="3348" w:hanging="1080"/>
      </w:pPr>
      <w:rPr>
        <w:rFonts w:cs="Times New Roman" w:hint="default"/>
      </w:rPr>
    </w:lvl>
    <w:lvl w:ilvl="4">
      <w:start w:val="1"/>
      <w:numFmt w:val="decimal"/>
      <w:lvlText w:val="%1.%2.%3.%4.%5"/>
      <w:lvlJc w:val="left"/>
      <w:pPr>
        <w:tabs>
          <w:tab w:val="num" w:pos="3632"/>
        </w:tabs>
        <w:ind w:left="3632" w:hanging="1080"/>
      </w:pPr>
      <w:rPr>
        <w:rFonts w:cs="Times New Roman" w:hint="default"/>
      </w:rPr>
    </w:lvl>
    <w:lvl w:ilvl="5">
      <w:start w:val="1"/>
      <w:numFmt w:val="decimal"/>
      <w:lvlText w:val="%1.%2.%3.%4.%5.%6"/>
      <w:lvlJc w:val="left"/>
      <w:pPr>
        <w:tabs>
          <w:tab w:val="num" w:pos="4276"/>
        </w:tabs>
        <w:ind w:left="4276" w:hanging="144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204"/>
        </w:tabs>
        <w:ind w:left="5204" w:hanging="1800"/>
      </w:pPr>
      <w:rPr>
        <w:rFonts w:cs="Times New Roman" w:hint="default"/>
      </w:rPr>
    </w:lvl>
    <w:lvl w:ilvl="8">
      <w:start w:val="1"/>
      <w:numFmt w:val="decimal"/>
      <w:lvlText w:val="%1.%2.%3.%4.%5.%6.%7.%8.%9"/>
      <w:lvlJc w:val="left"/>
      <w:pPr>
        <w:tabs>
          <w:tab w:val="num" w:pos="5488"/>
        </w:tabs>
        <w:ind w:left="5488" w:hanging="1800"/>
      </w:pPr>
      <w:rPr>
        <w:rFonts w:cs="Times New Roman" w:hint="default"/>
      </w:rPr>
    </w:lvl>
  </w:abstractNum>
  <w:abstractNum w:abstractNumId="47">
    <w:nsid w:val="775A1350"/>
    <w:multiLevelType w:val="hybridMultilevel"/>
    <w:tmpl w:val="14C2BCE2"/>
    <w:lvl w:ilvl="0" w:tplc="DCB6EB22">
      <w:start w:val="1"/>
      <w:numFmt w:val="bullet"/>
      <w:lvlText w:val=""/>
      <w:lvlJc w:val="left"/>
      <w:pPr>
        <w:tabs>
          <w:tab w:val="num" w:pos="1324"/>
        </w:tabs>
        <w:ind w:left="132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796C7099"/>
    <w:multiLevelType w:val="hybridMultilevel"/>
    <w:tmpl w:val="1B26F11C"/>
    <w:lvl w:ilvl="0" w:tplc="5C9E7F4A">
      <w:start w:val="1"/>
      <w:numFmt w:val="bullet"/>
      <w:lvlText w:val=""/>
      <w:lvlJc w:val="left"/>
      <w:pPr>
        <w:tabs>
          <w:tab w:val="num" w:pos="1800"/>
        </w:tabs>
        <w:ind w:left="1800" w:hanging="360"/>
      </w:pPr>
      <w:rPr>
        <w:rFonts w:ascii="Symbol" w:hAnsi="Symbol" w:hint="default"/>
        <w:b/>
        <w:color w:val="auto"/>
      </w:rPr>
    </w:lvl>
    <w:lvl w:ilvl="1" w:tplc="1576A5CA" w:tentative="1">
      <w:start w:val="1"/>
      <w:numFmt w:val="bullet"/>
      <w:lvlText w:val="o"/>
      <w:lvlJc w:val="left"/>
      <w:pPr>
        <w:tabs>
          <w:tab w:val="num" w:pos="2160"/>
        </w:tabs>
        <w:ind w:left="2160" w:hanging="360"/>
      </w:pPr>
      <w:rPr>
        <w:rFonts w:ascii="Courier New" w:hAnsi="Courier New" w:hint="default"/>
      </w:rPr>
    </w:lvl>
    <w:lvl w:ilvl="2" w:tplc="A9DCF328" w:tentative="1">
      <w:start w:val="1"/>
      <w:numFmt w:val="bullet"/>
      <w:lvlText w:val=""/>
      <w:lvlJc w:val="left"/>
      <w:pPr>
        <w:tabs>
          <w:tab w:val="num" w:pos="2880"/>
        </w:tabs>
        <w:ind w:left="2880" w:hanging="360"/>
      </w:pPr>
      <w:rPr>
        <w:rFonts w:ascii="Wingdings" w:hAnsi="Wingdings" w:hint="default"/>
      </w:rPr>
    </w:lvl>
    <w:lvl w:ilvl="3" w:tplc="FAAC257A" w:tentative="1">
      <w:start w:val="1"/>
      <w:numFmt w:val="bullet"/>
      <w:lvlText w:val=""/>
      <w:lvlJc w:val="left"/>
      <w:pPr>
        <w:tabs>
          <w:tab w:val="num" w:pos="3600"/>
        </w:tabs>
        <w:ind w:left="3600" w:hanging="360"/>
      </w:pPr>
      <w:rPr>
        <w:rFonts w:ascii="Symbol" w:hAnsi="Symbol" w:hint="default"/>
      </w:rPr>
    </w:lvl>
    <w:lvl w:ilvl="4" w:tplc="1F3EEB50" w:tentative="1">
      <w:start w:val="1"/>
      <w:numFmt w:val="bullet"/>
      <w:lvlText w:val="o"/>
      <w:lvlJc w:val="left"/>
      <w:pPr>
        <w:tabs>
          <w:tab w:val="num" w:pos="4320"/>
        </w:tabs>
        <w:ind w:left="4320" w:hanging="360"/>
      </w:pPr>
      <w:rPr>
        <w:rFonts w:ascii="Courier New" w:hAnsi="Courier New" w:hint="default"/>
      </w:rPr>
    </w:lvl>
    <w:lvl w:ilvl="5" w:tplc="24205AA0" w:tentative="1">
      <w:start w:val="1"/>
      <w:numFmt w:val="bullet"/>
      <w:lvlText w:val=""/>
      <w:lvlJc w:val="left"/>
      <w:pPr>
        <w:tabs>
          <w:tab w:val="num" w:pos="5040"/>
        </w:tabs>
        <w:ind w:left="5040" w:hanging="360"/>
      </w:pPr>
      <w:rPr>
        <w:rFonts w:ascii="Wingdings" w:hAnsi="Wingdings" w:hint="default"/>
      </w:rPr>
    </w:lvl>
    <w:lvl w:ilvl="6" w:tplc="3238EB9E" w:tentative="1">
      <w:start w:val="1"/>
      <w:numFmt w:val="bullet"/>
      <w:lvlText w:val=""/>
      <w:lvlJc w:val="left"/>
      <w:pPr>
        <w:tabs>
          <w:tab w:val="num" w:pos="5760"/>
        </w:tabs>
        <w:ind w:left="5760" w:hanging="360"/>
      </w:pPr>
      <w:rPr>
        <w:rFonts w:ascii="Symbol" w:hAnsi="Symbol" w:hint="default"/>
      </w:rPr>
    </w:lvl>
    <w:lvl w:ilvl="7" w:tplc="99FE4EC2" w:tentative="1">
      <w:start w:val="1"/>
      <w:numFmt w:val="bullet"/>
      <w:lvlText w:val="o"/>
      <w:lvlJc w:val="left"/>
      <w:pPr>
        <w:tabs>
          <w:tab w:val="num" w:pos="6480"/>
        </w:tabs>
        <w:ind w:left="6480" w:hanging="360"/>
      </w:pPr>
      <w:rPr>
        <w:rFonts w:ascii="Courier New" w:hAnsi="Courier New" w:hint="default"/>
      </w:rPr>
    </w:lvl>
    <w:lvl w:ilvl="8" w:tplc="FC422EAE" w:tentative="1">
      <w:start w:val="1"/>
      <w:numFmt w:val="bullet"/>
      <w:lvlText w:val=""/>
      <w:lvlJc w:val="left"/>
      <w:pPr>
        <w:tabs>
          <w:tab w:val="num" w:pos="7200"/>
        </w:tabs>
        <w:ind w:left="7200" w:hanging="360"/>
      </w:pPr>
      <w:rPr>
        <w:rFonts w:ascii="Wingdings" w:hAnsi="Wingdings" w:hint="default"/>
      </w:rPr>
    </w:lvl>
  </w:abstractNum>
  <w:abstractNum w:abstractNumId="49">
    <w:nsid w:val="7EC77F90"/>
    <w:multiLevelType w:val="hybridMultilevel"/>
    <w:tmpl w:val="11AA28C4"/>
    <w:lvl w:ilvl="0" w:tplc="4412DA84">
      <w:start w:val="7"/>
      <w:numFmt w:val="decimal"/>
      <w:lvlText w:val="%1.15."/>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0">
    <w:nsid w:val="7ED45E47"/>
    <w:multiLevelType w:val="hybridMultilevel"/>
    <w:tmpl w:val="2730B412"/>
    <w:lvl w:ilvl="0" w:tplc="E78A538E">
      <w:start w:val="1"/>
      <w:numFmt w:val="bullet"/>
      <w:lvlText w:val=""/>
      <w:lvlJc w:val="left"/>
      <w:pPr>
        <w:tabs>
          <w:tab w:val="num" w:pos="2274"/>
        </w:tabs>
        <w:ind w:left="2274" w:hanging="360"/>
      </w:pPr>
      <w:rPr>
        <w:rFonts w:ascii="Symbol" w:hAnsi="Symbol" w:hint="default"/>
        <w:b/>
        <w:i/>
        <w:sz w:val="28"/>
      </w:rPr>
    </w:lvl>
    <w:lvl w:ilvl="1" w:tplc="04190019" w:tentative="1">
      <w:start w:val="1"/>
      <w:numFmt w:val="bullet"/>
      <w:lvlText w:val="o"/>
      <w:lvlJc w:val="left"/>
      <w:pPr>
        <w:tabs>
          <w:tab w:val="num" w:pos="1914"/>
        </w:tabs>
        <w:ind w:left="1914" w:hanging="360"/>
      </w:pPr>
      <w:rPr>
        <w:rFonts w:ascii="Courier New" w:hAnsi="Courier New" w:hint="default"/>
      </w:rPr>
    </w:lvl>
    <w:lvl w:ilvl="2" w:tplc="0419001B" w:tentative="1">
      <w:start w:val="1"/>
      <w:numFmt w:val="bullet"/>
      <w:lvlText w:val=""/>
      <w:lvlJc w:val="left"/>
      <w:pPr>
        <w:tabs>
          <w:tab w:val="num" w:pos="2634"/>
        </w:tabs>
        <w:ind w:left="2634" w:hanging="360"/>
      </w:pPr>
      <w:rPr>
        <w:rFonts w:ascii="Wingdings" w:hAnsi="Wingdings" w:hint="default"/>
      </w:rPr>
    </w:lvl>
    <w:lvl w:ilvl="3" w:tplc="0419000F" w:tentative="1">
      <w:start w:val="1"/>
      <w:numFmt w:val="bullet"/>
      <w:lvlText w:val=""/>
      <w:lvlJc w:val="left"/>
      <w:pPr>
        <w:tabs>
          <w:tab w:val="num" w:pos="3354"/>
        </w:tabs>
        <w:ind w:left="3354" w:hanging="360"/>
      </w:pPr>
      <w:rPr>
        <w:rFonts w:ascii="Symbol" w:hAnsi="Symbol" w:hint="default"/>
      </w:rPr>
    </w:lvl>
    <w:lvl w:ilvl="4" w:tplc="04190019">
      <w:start w:val="1"/>
      <w:numFmt w:val="bullet"/>
      <w:lvlText w:val=""/>
      <w:lvlJc w:val="left"/>
      <w:pPr>
        <w:tabs>
          <w:tab w:val="num" w:pos="4074"/>
        </w:tabs>
        <w:ind w:left="4074" w:hanging="360"/>
      </w:pPr>
      <w:rPr>
        <w:rFonts w:ascii="Symbol" w:hAnsi="Symbol" w:hint="default"/>
        <w:b/>
        <w:i/>
        <w:sz w:val="28"/>
      </w:rPr>
    </w:lvl>
    <w:lvl w:ilvl="5" w:tplc="0419001B" w:tentative="1">
      <w:start w:val="1"/>
      <w:numFmt w:val="bullet"/>
      <w:lvlText w:val=""/>
      <w:lvlJc w:val="left"/>
      <w:pPr>
        <w:tabs>
          <w:tab w:val="num" w:pos="4794"/>
        </w:tabs>
        <w:ind w:left="4794" w:hanging="360"/>
      </w:pPr>
      <w:rPr>
        <w:rFonts w:ascii="Wingdings" w:hAnsi="Wingdings" w:hint="default"/>
      </w:rPr>
    </w:lvl>
    <w:lvl w:ilvl="6" w:tplc="0419000F" w:tentative="1">
      <w:start w:val="1"/>
      <w:numFmt w:val="bullet"/>
      <w:lvlText w:val=""/>
      <w:lvlJc w:val="left"/>
      <w:pPr>
        <w:tabs>
          <w:tab w:val="num" w:pos="5514"/>
        </w:tabs>
        <w:ind w:left="5514" w:hanging="360"/>
      </w:pPr>
      <w:rPr>
        <w:rFonts w:ascii="Symbol" w:hAnsi="Symbol" w:hint="default"/>
      </w:rPr>
    </w:lvl>
    <w:lvl w:ilvl="7" w:tplc="04190019" w:tentative="1">
      <w:start w:val="1"/>
      <w:numFmt w:val="bullet"/>
      <w:lvlText w:val="o"/>
      <w:lvlJc w:val="left"/>
      <w:pPr>
        <w:tabs>
          <w:tab w:val="num" w:pos="6234"/>
        </w:tabs>
        <w:ind w:left="6234" w:hanging="360"/>
      </w:pPr>
      <w:rPr>
        <w:rFonts w:ascii="Courier New" w:hAnsi="Courier New" w:hint="default"/>
      </w:rPr>
    </w:lvl>
    <w:lvl w:ilvl="8" w:tplc="0419001B" w:tentative="1">
      <w:start w:val="1"/>
      <w:numFmt w:val="bullet"/>
      <w:lvlText w:val=""/>
      <w:lvlJc w:val="left"/>
      <w:pPr>
        <w:tabs>
          <w:tab w:val="num" w:pos="6954"/>
        </w:tabs>
        <w:ind w:left="6954" w:hanging="360"/>
      </w:pPr>
      <w:rPr>
        <w:rFonts w:ascii="Wingdings" w:hAnsi="Wingdings" w:hint="default"/>
      </w:rPr>
    </w:lvl>
  </w:abstractNum>
  <w:num w:numId="1">
    <w:abstractNumId w:val="47"/>
  </w:num>
  <w:num w:numId="2">
    <w:abstractNumId w:val="40"/>
  </w:num>
  <w:num w:numId="3">
    <w:abstractNumId w:val="0"/>
  </w:num>
  <w:num w:numId="4">
    <w:abstractNumId w:val="3"/>
  </w:num>
  <w:num w:numId="5">
    <w:abstractNumId w:val="8"/>
  </w:num>
  <w:num w:numId="6">
    <w:abstractNumId w:val="5"/>
  </w:num>
  <w:num w:numId="7">
    <w:abstractNumId w:val="4"/>
  </w:num>
  <w:num w:numId="8">
    <w:abstractNumId w:val="5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num>
  <w:num w:numId="12">
    <w:abstractNumId w:val="25"/>
  </w:num>
  <w:num w:numId="13">
    <w:abstractNumId w:val="16"/>
  </w:num>
  <w:num w:numId="14">
    <w:abstractNumId w:val="15"/>
  </w:num>
  <w:num w:numId="15">
    <w:abstractNumId w:val="39"/>
  </w:num>
  <w:num w:numId="16">
    <w:abstractNumId w:val="34"/>
  </w:num>
  <w:num w:numId="17">
    <w:abstractNumId w:val="11"/>
  </w:num>
  <w:num w:numId="18">
    <w:abstractNumId w:val="35"/>
  </w:num>
  <w:num w:numId="19">
    <w:abstractNumId w:val="26"/>
  </w:num>
  <w:num w:numId="20">
    <w:abstractNumId w:val="9"/>
  </w:num>
  <w:num w:numId="21">
    <w:abstractNumId w:val="48"/>
  </w:num>
  <w:num w:numId="22">
    <w:abstractNumId w:val="30"/>
  </w:num>
  <w:num w:numId="23">
    <w:abstractNumId w:val="38"/>
  </w:num>
  <w:num w:numId="24">
    <w:abstractNumId w:val="1"/>
  </w:num>
  <w:num w:numId="25">
    <w:abstractNumId w:val="32"/>
  </w:num>
  <w:num w:numId="26">
    <w:abstractNumId w:val="17"/>
  </w:num>
  <w:num w:numId="27">
    <w:abstractNumId w:val="49"/>
  </w:num>
  <w:num w:numId="28">
    <w:abstractNumId w:val="22"/>
  </w:num>
  <w:num w:numId="29">
    <w:abstractNumId w:val="44"/>
  </w:num>
  <w:num w:numId="30">
    <w:abstractNumId w:val="36"/>
  </w:num>
  <w:num w:numId="31">
    <w:abstractNumId w:val="20"/>
  </w:num>
  <w:num w:numId="32">
    <w:abstractNumId w:val="41"/>
  </w:num>
  <w:num w:numId="33">
    <w:abstractNumId w:val="28"/>
  </w:num>
  <w:num w:numId="34">
    <w:abstractNumId w:val="2"/>
  </w:num>
  <w:num w:numId="35">
    <w:abstractNumId w:val="18"/>
  </w:num>
  <w:num w:numId="36">
    <w:abstractNumId w:val="23"/>
  </w:num>
  <w:num w:numId="37">
    <w:abstractNumId w:val="13"/>
  </w:num>
  <w:num w:numId="38">
    <w:abstractNumId w:val="45"/>
  </w:num>
  <w:num w:numId="39">
    <w:abstractNumId w:val="10"/>
  </w:num>
  <w:num w:numId="40">
    <w:abstractNumId w:val="12"/>
  </w:num>
  <w:num w:numId="41">
    <w:abstractNumId w:val="43"/>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num>
  <w:num w:numId="44">
    <w:abstractNumId w:val="7"/>
  </w:num>
  <w:num w:numId="45">
    <w:abstractNumId w:val="24"/>
  </w:num>
  <w:num w:numId="46">
    <w:abstractNumId w:val="21"/>
  </w:num>
  <w:num w:numId="47">
    <w:abstractNumId w:val="6"/>
  </w:num>
  <w:num w:numId="48">
    <w:abstractNumId w:val="29"/>
  </w:num>
  <w:num w:numId="49">
    <w:abstractNumId w:val="37"/>
  </w:num>
  <w:num w:numId="50">
    <w:abstractNumId w:val="31"/>
  </w:num>
  <w:num w:numId="51">
    <w:abstractNumId w:val="33"/>
  </w:num>
  <w:num w:numId="52">
    <w:abstractNumId w:val="19"/>
  </w:num>
  <w:num w:numId="53">
    <w:abstractNumId w:val="1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3DA1"/>
    <w:rsid w:val="0000354E"/>
    <w:rsid w:val="00020B90"/>
    <w:rsid w:val="00020DBD"/>
    <w:rsid w:val="0002114D"/>
    <w:rsid w:val="0002684A"/>
    <w:rsid w:val="00045517"/>
    <w:rsid w:val="000461D3"/>
    <w:rsid w:val="000471CD"/>
    <w:rsid w:val="00047C9D"/>
    <w:rsid w:val="0005006B"/>
    <w:rsid w:val="000538C7"/>
    <w:rsid w:val="00055624"/>
    <w:rsid w:val="00063039"/>
    <w:rsid w:val="00065667"/>
    <w:rsid w:val="0008102D"/>
    <w:rsid w:val="00093646"/>
    <w:rsid w:val="000946A4"/>
    <w:rsid w:val="00094C11"/>
    <w:rsid w:val="00095F09"/>
    <w:rsid w:val="000A081A"/>
    <w:rsid w:val="000A1327"/>
    <w:rsid w:val="000A2101"/>
    <w:rsid w:val="000A2B46"/>
    <w:rsid w:val="000A6E47"/>
    <w:rsid w:val="000A74C2"/>
    <w:rsid w:val="000B1D9D"/>
    <w:rsid w:val="000C04AF"/>
    <w:rsid w:val="000C13C3"/>
    <w:rsid w:val="000C436F"/>
    <w:rsid w:val="000C534A"/>
    <w:rsid w:val="000C6245"/>
    <w:rsid w:val="000D1F8D"/>
    <w:rsid w:val="000D26D6"/>
    <w:rsid w:val="000D5DA6"/>
    <w:rsid w:val="000E370F"/>
    <w:rsid w:val="000E44CF"/>
    <w:rsid w:val="000F7F74"/>
    <w:rsid w:val="00103854"/>
    <w:rsid w:val="00113A7F"/>
    <w:rsid w:val="00115E38"/>
    <w:rsid w:val="001208DD"/>
    <w:rsid w:val="001212BF"/>
    <w:rsid w:val="0012241B"/>
    <w:rsid w:val="0013228C"/>
    <w:rsid w:val="001324A1"/>
    <w:rsid w:val="001346E5"/>
    <w:rsid w:val="00134C15"/>
    <w:rsid w:val="00136938"/>
    <w:rsid w:val="001452BD"/>
    <w:rsid w:val="00167366"/>
    <w:rsid w:val="00171209"/>
    <w:rsid w:val="001718A9"/>
    <w:rsid w:val="00173029"/>
    <w:rsid w:val="0017390F"/>
    <w:rsid w:val="001768ED"/>
    <w:rsid w:val="001769AD"/>
    <w:rsid w:val="001812F9"/>
    <w:rsid w:val="0019130C"/>
    <w:rsid w:val="001937A3"/>
    <w:rsid w:val="00195E27"/>
    <w:rsid w:val="001A3161"/>
    <w:rsid w:val="001A55A0"/>
    <w:rsid w:val="001B12E7"/>
    <w:rsid w:val="001C1902"/>
    <w:rsid w:val="001C35D7"/>
    <w:rsid w:val="001D0045"/>
    <w:rsid w:val="001D2538"/>
    <w:rsid w:val="001D5D3B"/>
    <w:rsid w:val="001E147F"/>
    <w:rsid w:val="001E207E"/>
    <w:rsid w:val="001E4007"/>
    <w:rsid w:val="001E4271"/>
    <w:rsid w:val="001E6A18"/>
    <w:rsid w:val="001F54FB"/>
    <w:rsid w:val="00200F7D"/>
    <w:rsid w:val="00217E46"/>
    <w:rsid w:val="00230DA8"/>
    <w:rsid w:val="00231795"/>
    <w:rsid w:val="00244AB2"/>
    <w:rsid w:val="00246A48"/>
    <w:rsid w:val="00247E3D"/>
    <w:rsid w:val="00255AB1"/>
    <w:rsid w:val="00264F6B"/>
    <w:rsid w:val="00266224"/>
    <w:rsid w:val="002672A1"/>
    <w:rsid w:val="00267F2A"/>
    <w:rsid w:val="00271C15"/>
    <w:rsid w:val="002738D8"/>
    <w:rsid w:val="00286A06"/>
    <w:rsid w:val="00290DC1"/>
    <w:rsid w:val="00294BEB"/>
    <w:rsid w:val="0029728F"/>
    <w:rsid w:val="002A41E6"/>
    <w:rsid w:val="002A7E96"/>
    <w:rsid w:val="002C4A0D"/>
    <w:rsid w:val="002C7565"/>
    <w:rsid w:val="002C78E5"/>
    <w:rsid w:val="002D0A94"/>
    <w:rsid w:val="002D12C3"/>
    <w:rsid w:val="002E3B8A"/>
    <w:rsid w:val="002F628F"/>
    <w:rsid w:val="00302F11"/>
    <w:rsid w:val="0030537D"/>
    <w:rsid w:val="00312793"/>
    <w:rsid w:val="00320531"/>
    <w:rsid w:val="00325D83"/>
    <w:rsid w:val="003268E3"/>
    <w:rsid w:val="00334EA3"/>
    <w:rsid w:val="003357AC"/>
    <w:rsid w:val="003408A7"/>
    <w:rsid w:val="00343DD9"/>
    <w:rsid w:val="0034737E"/>
    <w:rsid w:val="003611EF"/>
    <w:rsid w:val="00362AC9"/>
    <w:rsid w:val="00373889"/>
    <w:rsid w:val="003752BD"/>
    <w:rsid w:val="00385391"/>
    <w:rsid w:val="003A2CC1"/>
    <w:rsid w:val="003B1D8F"/>
    <w:rsid w:val="003C11B5"/>
    <w:rsid w:val="003D3558"/>
    <w:rsid w:val="003D47EA"/>
    <w:rsid w:val="003D65F6"/>
    <w:rsid w:val="003F68FE"/>
    <w:rsid w:val="0040031E"/>
    <w:rsid w:val="004033CB"/>
    <w:rsid w:val="00404CCA"/>
    <w:rsid w:val="00406543"/>
    <w:rsid w:val="00412769"/>
    <w:rsid w:val="00413DA1"/>
    <w:rsid w:val="00415F44"/>
    <w:rsid w:val="004160B2"/>
    <w:rsid w:val="00465F6A"/>
    <w:rsid w:val="00482593"/>
    <w:rsid w:val="0048390E"/>
    <w:rsid w:val="004857B9"/>
    <w:rsid w:val="004A08E7"/>
    <w:rsid w:val="004A0AEB"/>
    <w:rsid w:val="004A21D6"/>
    <w:rsid w:val="004A4392"/>
    <w:rsid w:val="004A4BC9"/>
    <w:rsid w:val="004A5BCD"/>
    <w:rsid w:val="004A7D23"/>
    <w:rsid w:val="004C1005"/>
    <w:rsid w:val="004C6BA7"/>
    <w:rsid w:val="004E26E9"/>
    <w:rsid w:val="004E55EA"/>
    <w:rsid w:val="004F5BBD"/>
    <w:rsid w:val="005062F0"/>
    <w:rsid w:val="0050743A"/>
    <w:rsid w:val="00511657"/>
    <w:rsid w:val="00513BA4"/>
    <w:rsid w:val="00520F9D"/>
    <w:rsid w:val="00522D14"/>
    <w:rsid w:val="005278EC"/>
    <w:rsid w:val="00532A13"/>
    <w:rsid w:val="005340F7"/>
    <w:rsid w:val="005400AE"/>
    <w:rsid w:val="00540415"/>
    <w:rsid w:val="005406E4"/>
    <w:rsid w:val="00550141"/>
    <w:rsid w:val="00550EE2"/>
    <w:rsid w:val="00555118"/>
    <w:rsid w:val="0056053E"/>
    <w:rsid w:val="005655B8"/>
    <w:rsid w:val="005727A9"/>
    <w:rsid w:val="00573577"/>
    <w:rsid w:val="00574413"/>
    <w:rsid w:val="00574A4E"/>
    <w:rsid w:val="00576FF0"/>
    <w:rsid w:val="00577FF6"/>
    <w:rsid w:val="00580286"/>
    <w:rsid w:val="00585404"/>
    <w:rsid w:val="00587801"/>
    <w:rsid w:val="00592796"/>
    <w:rsid w:val="00592A38"/>
    <w:rsid w:val="00592C35"/>
    <w:rsid w:val="00593CAB"/>
    <w:rsid w:val="0059564C"/>
    <w:rsid w:val="0059570F"/>
    <w:rsid w:val="005967F2"/>
    <w:rsid w:val="005A1A28"/>
    <w:rsid w:val="005A6C8D"/>
    <w:rsid w:val="005B0648"/>
    <w:rsid w:val="005C04B3"/>
    <w:rsid w:val="005C15F7"/>
    <w:rsid w:val="005C76FA"/>
    <w:rsid w:val="005D2EF3"/>
    <w:rsid w:val="005D6ECB"/>
    <w:rsid w:val="005F59F5"/>
    <w:rsid w:val="00600781"/>
    <w:rsid w:val="00602432"/>
    <w:rsid w:val="00611CE4"/>
    <w:rsid w:val="00613FAE"/>
    <w:rsid w:val="00615E77"/>
    <w:rsid w:val="00620870"/>
    <w:rsid w:val="00624A12"/>
    <w:rsid w:val="00625377"/>
    <w:rsid w:val="00626D83"/>
    <w:rsid w:val="00657650"/>
    <w:rsid w:val="0067170C"/>
    <w:rsid w:val="00683D7C"/>
    <w:rsid w:val="00685326"/>
    <w:rsid w:val="00691CF3"/>
    <w:rsid w:val="00692B96"/>
    <w:rsid w:val="00694D1F"/>
    <w:rsid w:val="006B40CE"/>
    <w:rsid w:val="006B6E55"/>
    <w:rsid w:val="006C6FA0"/>
    <w:rsid w:val="006D331C"/>
    <w:rsid w:val="006D35D3"/>
    <w:rsid w:val="006E4C5E"/>
    <w:rsid w:val="006F1FDD"/>
    <w:rsid w:val="006F2660"/>
    <w:rsid w:val="006F282E"/>
    <w:rsid w:val="006F4768"/>
    <w:rsid w:val="006F58B0"/>
    <w:rsid w:val="006F6291"/>
    <w:rsid w:val="007112A3"/>
    <w:rsid w:val="0071139C"/>
    <w:rsid w:val="00711E24"/>
    <w:rsid w:val="007222E7"/>
    <w:rsid w:val="00724072"/>
    <w:rsid w:val="00750B57"/>
    <w:rsid w:val="00750ED6"/>
    <w:rsid w:val="00751C65"/>
    <w:rsid w:val="0075262E"/>
    <w:rsid w:val="00752B8F"/>
    <w:rsid w:val="00755450"/>
    <w:rsid w:val="0075667B"/>
    <w:rsid w:val="00763402"/>
    <w:rsid w:val="00765D83"/>
    <w:rsid w:val="00770059"/>
    <w:rsid w:val="00771E0E"/>
    <w:rsid w:val="00777246"/>
    <w:rsid w:val="00777ECD"/>
    <w:rsid w:val="007817BD"/>
    <w:rsid w:val="0078425F"/>
    <w:rsid w:val="0079600C"/>
    <w:rsid w:val="007A4454"/>
    <w:rsid w:val="007A6333"/>
    <w:rsid w:val="007B09FB"/>
    <w:rsid w:val="007C10B6"/>
    <w:rsid w:val="007C3B93"/>
    <w:rsid w:val="007D44E0"/>
    <w:rsid w:val="007E2D69"/>
    <w:rsid w:val="007E742A"/>
    <w:rsid w:val="007E7A18"/>
    <w:rsid w:val="007F0F8E"/>
    <w:rsid w:val="0080673D"/>
    <w:rsid w:val="00813742"/>
    <w:rsid w:val="008148DC"/>
    <w:rsid w:val="0081648A"/>
    <w:rsid w:val="0082792B"/>
    <w:rsid w:val="00833A72"/>
    <w:rsid w:val="00844EC0"/>
    <w:rsid w:val="00845B23"/>
    <w:rsid w:val="00851551"/>
    <w:rsid w:val="00861E18"/>
    <w:rsid w:val="00866244"/>
    <w:rsid w:val="00872FA2"/>
    <w:rsid w:val="00880656"/>
    <w:rsid w:val="008840D7"/>
    <w:rsid w:val="008855B8"/>
    <w:rsid w:val="00891FE9"/>
    <w:rsid w:val="0089347D"/>
    <w:rsid w:val="008A254C"/>
    <w:rsid w:val="008A3169"/>
    <w:rsid w:val="008A381C"/>
    <w:rsid w:val="008A4F37"/>
    <w:rsid w:val="008A5674"/>
    <w:rsid w:val="008B1A53"/>
    <w:rsid w:val="008C11B1"/>
    <w:rsid w:val="008C6AF3"/>
    <w:rsid w:val="008D1318"/>
    <w:rsid w:val="008E5830"/>
    <w:rsid w:val="008E6283"/>
    <w:rsid w:val="008F0862"/>
    <w:rsid w:val="008F24BF"/>
    <w:rsid w:val="008F272B"/>
    <w:rsid w:val="00901380"/>
    <w:rsid w:val="0091063B"/>
    <w:rsid w:val="00910E3F"/>
    <w:rsid w:val="00915EE3"/>
    <w:rsid w:val="00930344"/>
    <w:rsid w:val="00931C15"/>
    <w:rsid w:val="009320B0"/>
    <w:rsid w:val="0093349D"/>
    <w:rsid w:val="00934A1A"/>
    <w:rsid w:val="00940504"/>
    <w:rsid w:val="00941D8D"/>
    <w:rsid w:val="0094258D"/>
    <w:rsid w:val="00942D71"/>
    <w:rsid w:val="00947E86"/>
    <w:rsid w:val="00951B31"/>
    <w:rsid w:val="0095696E"/>
    <w:rsid w:val="00960A19"/>
    <w:rsid w:val="00967888"/>
    <w:rsid w:val="00972D68"/>
    <w:rsid w:val="00982823"/>
    <w:rsid w:val="00982F19"/>
    <w:rsid w:val="00990767"/>
    <w:rsid w:val="009927E7"/>
    <w:rsid w:val="00995BF6"/>
    <w:rsid w:val="00996EDD"/>
    <w:rsid w:val="009A03DE"/>
    <w:rsid w:val="009A4309"/>
    <w:rsid w:val="009C34D8"/>
    <w:rsid w:val="009C7B7B"/>
    <w:rsid w:val="009D102C"/>
    <w:rsid w:val="009D183F"/>
    <w:rsid w:val="009D3364"/>
    <w:rsid w:val="009D35EE"/>
    <w:rsid w:val="009D4824"/>
    <w:rsid w:val="009E03CC"/>
    <w:rsid w:val="009E0448"/>
    <w:rsid w:val="009E0817"/>
    <w:rsid w:val="009E196B"/>
    <w:rsid w:val="009E2BAE"/>
    <w:rsid w:val="009E50AE"/>
    <w:rsid w:val="009E52D4"/>
    <w:rsid w:val="009E6154"/>
    <w:rsid w:val="009E6A71"/>
    <w:rsid w:val="009F2A28"/>
    <w:rsid w:val="009F5123"/>
    <w:rsid w:val="00A111D9"/>
    <w:rsid w:val="00A2339A"/>
    <w:rsid w:val="00A23D52"/>
    <w:rsid w:val="00A24684"/>
    <w:rsid w:val="00A310A4"/>
    <w:rsid w:val="00A403D5"/>
    <w:rsid w:val="00A414FB"/>
    <w:rsid w:val="00A45AB8"/>
    <w:rsid w:val="00A6006C"/>
    <w:rsid w:val="00A65BBD"/>
    <w:rsid w:val="00A66E34"/>
    <w:rsid w:val="00A670FB"/>
    <w:rsid w:val="00A76323"/>
    <w:rsid w:val="00A84BB7"/>
    <w:rsid w:val="00A8659C"/>
    <w:rsid w:val="00A92CEC"/>
    <w:rsid w:val="00A92E74"/>
    <w:rsid w:val="00A97C49"/>
    <w:rsid w:val="00AA477D"/>
    <w:rsid w:val="00AA736A"/>
    <w:rsid w:val="00AA7E88"/>
    <w:rsid w:val="00AB289B"/>
    <w:rsid w:val="00AB534C"/>
    <w:rsid w:val="00AB6181"/>
    <w:rsid w:val="00AC7D1A"/>
    <w:rsid w:val="00AD355F"/>
    <w:rsid w:val="00AD735E"/>
    <w:rsid w:val="00AE1D00"/>
    <w:rsid w:val="00AE58E6"/>
    <w:rsid w:val="00B165B4"/>
    <w:rsid w:val="00B2156F"/>
    <w:rsid w:val="00B23852"/>
    <w:rsid w:val="00B2687A"/>
    <w:rsid w:val="00B27345"/>
    <w:rsid w:val="00B27C30"/>
    <w:rsid w:val="00B3476E"/>
    <w:rsid w:val="00B3684E"/>
    <w:rsid w:val="00B416EE"/>
    <w:rsid w:val="00B43550"/>
    <w:rsid w:val="00B437F2"/>
    <w:rsid w:val="00B50F24"/>
    <w:rsid w:val="00B53445"/>
    <w:rsid w:val="00B6452D"/>
    <w:rsid w:val="00B76518"/>
    <w:rsid w:val="00B81815"/>
    <w:rsid w:val="00B93AC2"/>
    <w:rsid w:val="00B94E34"/>
    <w:rsid w:val="00BA75CD"/>
    <w:rsid w:val="00BB2320"/>
    <w:rsid w:val="00BB5C3C"/>
    <w:rsid w:val="00BC2AE4"/>
    <w:rsid w:val="00BD0FC3"/>
    <w:rsid w:val="00BD357B"/>
    <w:rsid w:val="00BD55BC"/>
    <w:rsid w:val="00BD7E92"/>
    <w:rsid w:val="00BF2ADD"/>
    <w:rsid w:val="00C02CA2"/>
    <w:rsid w:val="00C04129"/>
    <w:rsid w:val="00C05AD5"/>
    <w:rsid w:val="00C072B4"/>
    <w:rsid w:val="00C12FD2"/>
    <w:rsid w:val="00C20B21"/>
    <w:rsid w:val="00C213ED"/>
    <w:rsid w:val="00C2168B"/>
    <w:rsid w:val="00C22094"/>
    <w:rsid w:val="00C22FE6"/>
    <w:rsid w:val="00C2488C"/>
    <w:rsid w:val="00C25B93"/>
    <w:rsid w:val="00C33317"/>
    <w:rsid w:val="00C335A0"/>
    <w:rsid w:val="00C407EA"/>
    <w:rsid w:val="00C4215D"/>
    <w:rsid w:val="00C52869"/>
    <w:rsid w:val="00C552CA"/>
    <w:rsid w:val="00C6034E"/>
    <w:rsid w:val="00C60AD1"/>
    <w:rsid w:val="00C65724"/>
    <w:rsid w:val="00C74598"/>
    <w:rsid w:val="00C80625"/>
    <w:rsid w:val="00C85C1A"/>
    <w:rsid w:val="00CA1BB5"/>
    <w:rsid w:val="00CA2C96"/>
    <w:rsid w:val="00CA4802"/>
    <w:rsid w:val="00CA63E4"/>
    <w:rsid w:val="00CA6D5A"/>
    <w:rsid w:val="00CA738B"/>
    <w:rsid w:val="00CB5EBC"/>
    <w:rsid w:val="00CC1694"/>
    <w:rsid w:val="00CC2975"/>
    <w:rsid w:val="00CC63FF"/>
    <w:rsid w:val="00CC7420"/>
    <w:rsid w:val="00CC77D5"/>
    <w:rsid w:val="00CE19DA"/>
    <w:rsid w:val="00CE25C8"/>
    <w:rsid w:val="00CE3E07"/>
    <w:rsid w:val="00CE7E4E"/>
    <w:rsid w:val="00CF066D"/>
    <w:rsid w:val="00D03410"/>
    <w:rsid w:val="00D12F05"/>
    <w:rsid w:val="00D132FB"/>
    <w:rsid w:val="00D151BB"/>
    <w:rsid w:val="00D17A8F"/>
    <w:rsid w:val="00D25F29"/>
    <w:rsid w:val="00D31206"/>
    <w:rsid w:val="00D343CA"/>
    <w:rsid w:val="00D37520"/>
    <w:rsid w:val="00D404DC"/>
    <w:rsid w:val="00D419E6"/>
    <w:rsid w:val="00D41AD1"/>
    <w:rsid w:val="00D42130"/>
    <w:rsid w:val="00D44E91"/>
    <w:rsid w:val="00D467E1"/>
    <w:rsid w:val="00D47A49"/>
    <w:rsid w:val="00D53C77"/>
    <w:rsid w:val="00D60DA1"/>
    <w:rsid w:val="00D62D2F"/>
    <w:rsid w:val="00D71A67"/>
    <w:rsid w:val="00D73029"/>
    <w:rsid w:val="00D82B6B"/>
    <w:rsid w:val="00D83BA6"/>
    <w:rsid w:val="00D8506E"/>
    <w:rsid w:val="00D90CE6"/>
    <w:rsid w:val="00D92FAD"/>
    <w:rsid w:val="00D96A88"/>
    <w:rsid w:val="00D96B3D"/>
    <w:rsid w:val="00DA4605"/>
    <w:rsid w:val="00DA5C96"/>
    <w:rsid w:val="00DA5EAC"/>
    <w:rsid w:val="00DB04AF"/>
    <w:rsid w:val="00DB6F70"/>
    <w:rsid w:val="00DC48FE"/>
    <w:rsid w:val="00DD069D"/>
    <w:rsid w:val="00DE04CA"/>
    <w:rsid w:val="00DE4608"/>
    <w:rsid w:val="00DE6021"/>
    <w:rsid w:val="00DF114C"/>
    <w:rsid w:val="00DF46C8"/>
    <w:rsid w:val="00E00965"/>
    <w:rsid w:val="00E00AB0"/>
    <w:rsid w:val="00E01037"/>
    <w:rsid w:val="00E106F3"/>
    <w:rsid w:val="00E109F5"/>
    <w:rsid w:val="00E162E7"/>
    <w:rsid w:val="00E20C3E"/>
    <w:rsid w:val="00E32B2A"/>
    <w:rsid w:val="00E43503"/>
    <w:rsid w:val="00E443DC"/>
    <w:rsid w:val="00E52408"/>
    <w:rsid w:val="00E53460"/>
    <w:rsid w:val="00E570CD"/>
    <w:rsid w:val="00E60C08"/>
    <w:rsid w:val="00E61A4C"/>
    <w:rsid w:val="00E64F48"/>
    <w:rsid w:val="00E660F0"/>
    <w:rsid w:val="00E6754A"/>
    <w:rsid w:val="00E7266F"/>
    <w:rsid w:val="00E741E5"/>
    <w:rsid w:val="00E74201"/>
    <w:rsid w:val="00E84235"/>
    <w:rsid w:val="00E96965"/>
    <w:rsid w:val="00EB1076"/>
    <w:rsid w:val="00EB3E89"/>
    <w:rsid w:val="00EB4FED"/>
    <w:rsid w:val="00EC19B7"/>
    <w:rsid w:val="00EC2880"/>
    <w:rsid w:val="00EF23C6"/>
    <w:rsid w:val="00EF4826"/>
    <w:rsid w:val="00EF5529"/>
    <w:rsid w:val="00F04953"/>
    <w:rsid w:val="00F074EF"/>
    <w:rsid w:val="00F406F1"/>
    <w:rsid w:val="00F476C4"/>
    <w:rsid w:val="00F53024"/>
    <w:rsid w:val="00F53766"/>
    <w:rsid w:val="00F66C81"/>
    <w:rsid w:val="00F67BFD"/>
    <w:rsid w:val="00F745C8"/>
    <w:rsid w:val="00F91181"/>
    <w:rsid w:val="00F91D60"/>
    <w:rsid w:val="00F92F5C"/>
    <w:rsid w:val="00F9455E"/>
    <w:rsid w:val="00F9532F"/>
    <w:rsid w:val="00FA7C59"/>
    <w:rsid w:val="00FB46F3"/>
    <w:rsid w:val="00FC0282"/>
    <w:rsid w:val="00FC0E7C"/>
    <w:rsid w:val="00FC7344"/>
    <w:rsid w:val="00FF07C7"/>
    <w:rsid w:val="00FF250A"/>
    <w:rsid w:val="00FF306F"/>
    <w:rsid w:val="00FF4C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7"/>
    <o:shapelayout v:ext="edit">
      <o:idmap v:ext="edit" data="1"/>
    </o:shapelayout>
  </w:shapeDefaults>
  <w:decimalSymbol w:val=","/>
  <w:listSeparator w:val=";"/>
  <w15:docId w15:val="{E2355872-1754-480D-A1E3-36EE7AC01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DA1"/>
    <w:rPr>
      <w:rFonts w:ascii="Times New Roman" w:hAnsi="Times New Roman"/>
      <w:sz w:val="24"/>
      <w:szCs w:val="24"/>
    </w:rPr>
  </w:style>
  <w:style w:type="paragraph" w:styleId="1">
    <w:name w:val="heading 1"/>
    <w:aliases w:val="Заголовок параграфа (1.),Section,Section Heading,level2 hdg,111"/>
    <w:basedOn w:val="a"/>
    <w:next w:val="2"/>
    <w:link w:val="12"/>
    <w:uiPriority w:val="99"/>
    <w:qFormat/>
    <w:rsid w:val="00413DA1"/>
    <w:pPr>
      <w:keepNext/>
      <w:pageBreakBefore/>
      <w:numPr>
        <w:numId w:val="3"/>
      </w:numPr>
      <w:spacing w:before="240" w:after="240"/>
      <w:outlineLvl w:val="0"/>
    </w:pPr>
    <w:rPr>
      <w:b/>
      <w:kern w:val="28"/>
      <w:sz w:val="20"/>
      <w:szCs w:val="20"/>
      <w:lang w:val="en-GB"/>
    </w:rPr>
  </w:style>
  <w:style w:type="paragraph" w:styleId="2">
    <w:name w:val="heading 2"/>
    <w:aliases w:val="h2,h21,Reset numbering,Заголовок пункта (1.1),5"/>
    <w:basedOn w:val="a"/>
    <w:next w:val="3"/>
    <w:link w:val="20"/>
    <w:uiPriority w:val="99"/>
    <w:qFormat/>
    <w:rsid w:val="00413DA1"/>
    <w:pPr>
      <w:keepNext/>
      <w:numPr>
        <w:ilvl w:val="1"/>
        <w:numId w:val="3"/>
      </w:numPr>
      <w:spacing w:before="180" w:after="180"/>
      <w:jc w:val="both"/>
      <w:outlineLvl w:val="1"/>
    </w:pPr>
    <w:rPr>
      <w:b/>
      <w:sz w:val="20"/>
      <w:szCs w:val="20"/>
      <w:lang w:val="en-GB"/>
    </w:rPr>
  </w:style>
  <w:style w:type="paragraph" w:styleId="3">
    <w:name w:val="heading 3"/>
    <w:aliases w:val="Level 1 - 1,Заголовок подпукта (1.1.1),H3,o"/>
    <w:basedOn w:val="a"/>
    <w:link w:val="30"/>
    <w:uiPriority w:val="99"/>
    <w:qFormat/>
    <w:rsid w:val="00413DA1"/>
    <w:pPr>
      <w:numPr>
        <w:ilvl w:val="2"/>
        <w:numId w:val="3"/>
      </w:numPr>
      <w:spacing w:before="120" w:after="120"/>
      <w:jc w:val="both"/>
      <w:outlineLvl w:val="2"/>
    </w:pPr>
    <w:rPr>
      <w:b/>
      <w:sz w:val="20"/>
      <w:szCs w:val="20"/>
    </w:rPr>
  </w:style>
  <w:style w:type="paragraph" w:styleId="4">
    <w:name w:val="heading 4"/>
    <w:aliases w:val="Sub-Minor,Level 2 - a,H4,H41"/>
    <w:basedOn w:val="a"/>
    <w:link w:val="40"/>
    <w:uiPriority w:val="99"/>
    <w:qFormat/>
    <w:rsid w:val="00413DA1"/>
    <w:pPr>
      <w:spacing w:before="120" w:after="120"/>
      <w:jc w:val="both"/>
      <w:outlineLvl w:val="3"/>
    </w:pPr>
    <w:rPr>
      <w:sz w:val="20"/>
      <w:szCs w:val="20"/>
    </w:rPr>
  </w:style>
  <w:style w:type="paragraph" w:styleId="5">
    <w:name w:val="heading 5"/>
    <w:aliases w:val="h5,h51,test,Block Label,Level 3 - i,H5,H51,h52"/>
    <w:basedOn w:val="a"/>
    <w:link w:val="50"/>
    <w:uiPriority w:val="99"/>
    <w:qFormat/>
    <w:rsid w:val="00413DA1"/>
    <w:pPr>
      <w:numPr>
        <w:ilvl w:val="4"/>
        <w:numId w:val="3"/>
      </w:numPr>
      <w:spacing w:before="120" w:after="120"/>
      <w:jc w:val="both"/>
      <w:outlineLvl w:val="4"/>
    </w:pPr>
    <w:rPr>
      <w:sz w:val="20"/>
      <w:szCs w:val="20"/>
    </w:rPr>
  </w:style>
  <w:style w:type="paragraph" w:styleId="6">
    <w:name w:val="heading 6"/>
    <w:aliases w:val="Legal Level 1."/>
    <w:basedOn w:val="a"/>
    <w:next w:val="5"/>
    <w:link w:val="60"/>
    <w:uiPriority w:val="99"/>
    <w:qFormat/>
    <w:rsid w:val="00413DA1"/>
    <w:pPr>
      <w:numPr>
        <w:ilvl w:val="5"/>
        <w:numId w:val="3"/>
      </w:numPr>
      <w:spacing w:before="120" w:after="120"/>
      <w:jc w:val="both"/>
      <w:outlineLvl w:val="5"/>
    </w:pPr>
    <w:rPr>
      <w:sz w:val="20"/>
      <w:szCs w:val="20"/>
    </w:rPr>
  </w:style>
  <w:style w:type="paragraph" w:styleId="7">
    <w:name w:val="heading 7"/>
    <w:aliases w:val="Appendix Header,Legal Level 1.1."/>
    <w:basedOn w:val="a"/>
    <w:next w:val="a"/>
    <w:link w:val="70"/>
    <w:uiPriority w:val="99"/>
    <w:qFormat/>
    <w:rsid w:val="00413DA1"/>
    <w:pPr>
      <w:numPr>
        <w:ilvl w:val="6"/>
        <w:numId w:val="3"/>
      </w:numPr>
      <w:spacing w:before="180" w:after="240"/>
      <w:outlineLvl w:val="6"/>
    </w:pPr>
    <w:rPr>
      <w:rFonts w:ascii="Garamond" w:hAnsi="Garamond"/>
      <w:sz w:val="20"/>
      <w:szCs w:val="20"/>
      <w:lang w:val="en-GB"/>
    </w:rPr>
  </w:style>
  <w:style w:type="paragraph" w:styleId="8">
    <w:name w:val="heading 8"/>
    <w:aliases w:val="Legal Level 1.1.1."/>
    <w:basedOn w:val="a"/>
    <w:next w:val="a"/>
    <w:link w:val="80"/>
    <w:uiPriority w:val="99"/>
    <w:qFormat/>
    <w:rsid w:val="00413DA1"/>
    <w:pPr>
      <w:numPr>
        <w:ilvl w:val="7"/>
        <w:numId w:val="3"/>
      </w:numPr>
      <w:spacing w:before="240" w:after="60"/>
      <w:outlineLvl w:val="7"/>
    </w:pPr>
    <w:rPr>
      <w:rFonts w:ascii="Arial" w:hAnsi="Arial"/>
      <w:i/>
      <w:sz w:val="20"/>
      <w:szCs w:val="20"/>
      <w:lang w:val="en-GB"/>
    </w:rPr>
  </w:style>
  <w:style w:type="paragraph" w:styleId="9">
    <w:name w:val="heading 9"/>
    <w:aliases w:val="Legal Level 1.1.1.1."/>
    <w:basedOn w:val="a"/>
    <w:next w:val="a"/>
    <w:link w:val="90"/>
    <w:uiPriority w:val="99"/>
    <w:qFormat/>
    <w:rsid w:val="00413DA1"/>
    <w:pPr>
      <w:numPr>
        <w:ilvl w:val="8"/>
        <w:numId w:val="3"/>
      </w:numPr>
      <w:spacing w:before="240" w:after="60"/>
      <w:outlineLvl w:val="8"/>
    </w:pPr>
    <w:rPr>
      <w:rFonts w:ascii="Arial" w:hAnsi="Arial"/>
      <w:i/>
      <w:sz w:val="20"/>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Заголовок параграфа (1.) Знак,Section Знак,Section Heading Знак,level2 hdg Знак,111 Знак"/>
    <w:basedOn w:val="a0"/>
    <w:link w:val="1"/>
    <w:uiPriority w:val="99"/>
    <w:locked/>
    <w:rsid w:val="00413DA1"/>
    <w:rPr>
      <w:rFonts w:ascii="Times New Roman" w:hAnsi="Times New Roman"/>
      <w:b/>
      <w:kern w:val="28"/>
      <w:sz w:val="20"/>
      <w:lang w:val="en-GB"/>
    </w:rPr>
  </w:style>
  <w:style w:type="character" w:customStyle="1" w:styleId="20">
    <w:name w:val="Заголовок 2 Знак"/>
    <w:aliases w:val="h2 Знак,h21 Знак,Reset numbering Знак,Заголовок пункта (1.1) Знак,5 Знак"/>
    <w:basedOn w:val="a0"/>
    <w:link w:val="2"/>
    <w:uiPriority w:val="99"/>
    <w:locked/>
    <w:rsid w:val="00413DA1"/>
    <w:rPr>
      <w:rFonts w:ascii="Times New Roman" w:hAnsi="Times New Roman"/>
      <w:b/>
      <w:sz w:val="20"/>
      <w:lang w:val="en-GB"/>
    </w:rPr>
  </w:style>
  <w:style w:type="character" w:customStyle="1" w:styleId="30">
    <w:name w:val="Заголовок 3 Знак"/>
    <w:aliases w:val="Level 1 - 1 Знак,Заголовок подпукта (1.1.1) Знак,H3 Знак,o Знак"/>
    <w:basedOn w:val="a0"/>
    <w:link w:val="3"/>
    <w:uiPriority w:val="99"/>
    <w:locked/>
    <w:rsid w:val="00413DA1"/>
    <w:rPr>
      <w:rFonts w:ascii="Times New Roman" w:hAnsi="Times New Roman"/>
      <w:b/>
      <w:sz w:val="20"/>
    </w:rPr>
  </w:style>
  <w:style w:type="character" w:customStyle="1" w:styleId="40">
    <w:name w:val="Заголовок 4 Знак"/>
    <w:aliases w:val="Sub-Minor Знак,Level 2 - a Знак,H4 Знак,H41 Знак"/>
    <w:basedOn w:val="a0"/>
    <w:link w:val="4"/>
    <w:uiPriority w:val="99"/>
    <w:locked/>
    <w:rsid w:val="00413DA1"/>
    <w:rPr>
      <w:rFonts w:ascii="Times New Roman" w:hAnsi="Times New Roman"/>
      <w:sz w:val="20"/>
    </w:rPr>
  </w:style>
  <w:style w:type="character" w:customStyle="1" w:styleId="50">
    <w:name w:val="Заголовок 5 Знак"/>
    <w:aliases w:val="h5 Знак,h51 Знак,test Знак,Block Label Знак,Level 3 - i Знак,H5 Знак,H51 Знак,h52 Знак"/>
    <w:basedOn w:val="a0"/>
    <w:link w:val="5"/>
    <w:uiPriority w:val="99"/>
    <w:locked/>
    <w:rsid w:val="00413DA1"/>
    <w:rPr>
      <w:rFonts w:ascii="Times New Roman" w:hAnsi="Times New Roman"/>
      <w:sz w:val="20"/>
    </w:rPr>
  </w:style>
  <w:style w:type="character" w:customStyle="1" w:styleId="60">
    <w:name w:val="Заголовок 6 Знак"/>
    <w:aliases w:val="Legal Level 1. Знак"/>
    <w:basedOn w:val="a0"/>
    <w:link w:val="6"/>
    <w:uiPriority w:val="99"/>
    <w:locked/>
    <w:rsid w:val="00413DA1"/>
    <w:rPr>
      <w:rFonts w:ascii="Times New Roman" w:hAnsi="Times New Roman"/>
      <w:sz w:val="20"/>
    </w:rPr>
  </w:style>
  <w:style w:type="character" w:customStyle="1" w:styleId="70">
    <w:name w:val="Заголовок 7 Знак"/>
    <w:aliases w:val="Appendix Header Знак,Legal Level 1.1. Знак"/>
    <w:basedOn w:val="a0"/>
    <w:link w:val="7"/>
    <w:uiPriority w:val="99"/>
    <w:locked/>
    <w:rsid w:val="00413DA1"/>
    <w:rPr>
      <w:rFonts w:ascii="Garamond" w:hAnsi="Garamond"/>
      <w:sz w:val="20"/>
      <w:lang w:val="en-GB"/>
    </w:rPr>
  </w:style>
  <w:style w:type="character" w:customStyle="1" w:styleId="80">
    <w:name w:val="Заголовок 8 Знак"/>
    <w:aliases w:val="Legal Level 1.1.1. Знак"/>
    <w:basedOn w:val="a0"/>
    <w:link w:val="8"/>
    <w:uiPriority w:val="99"/>
    <w:locked/>
    <w:rsid w:val="00413DA1"/>
    <w:rPr>
      <w:rFonts w:ascii="Arial" w:hAnsi="Arial"/>
      <w:i/>
      <w:sz w:val="20"/>
      <w:lang w:val="en-GB"/>
    </w:rPr>
  </w:style>
  <w:style w:type="character" w:customStyle="1" w:styleId="90">
    <w:name w:val="Заголовок 9 Знак"/>
    <w:aliases w:val="Legal Level 1.1.1.1. Знак"/>
    <w:basedOn w:val="a0"/>
    <w:link w:val="9"/>
    <w:uiPriority w:val="99"/>
    <w:locked/>
    <w:rsid w:val="00413DA1"/>
    <w:rPr>
      <w:rFonts w:ascii="Arial" w:hAnsi="Arial"/>
      <w:i/>
      <w:sz w:val="20"/>
      <w:lang w:val="en-GB"/>
    </w:rPr>
  </w:style>
  <w:style w:type="paragraph" w:styleId="a3">
    <w:name w:val="List Paragraph"/>
    <w:basedOn w:val="a"/>
    <w:uiPriority w:val="99"/>
    <w:qFormat/>
    <w:rsid w:val="00C213ED"/>
    <w:pPr>
      <w:ind w:left="720"/>
      <w:contextualSpacing/>
    </w:pPr>
  </w:style>
  <w:style w:type="paragraph" w:styleId="a4">
    <w:name w:val="Balloon Text"/>
    <w:basedOn w:val="a"/>
    <w:link w:val="a5"/>
    <w:uiPriority w:val="99"/>
    <w:semiHidden/>
    <w:locked/>
    <w:rsid w:val="001324A1"/>
    <w:rPr>
      <w:rFonts w:ascii="Tahoma" w:hAnsi="Tahoma"/>
      <w:sz w:val="16"/>
      <w:szCs w:val="16"/>
    </w:rPr>
  </w:style>
  <w:style w:type="character" w:customStyle="1" w:styleId="a5">
    <w:name w:val="Текст выноски Знак"/>
    <w:basedOn w:val="a0"/>
    <w:link w:val="a4"/>
    <w:uiPriority w:val="99"/>
    <w:semiHidden/>
    <w:locked/>
    <w:rsid w:val="001324A1"/>
    <w:rPr>
      <w:rFonts w:ascii="Tahoma" w:hAnsi="Tahoma"/>
      <w:sz w:val="16"/>
    </w:rPr>
  </w:style>
  <w:style w:type="paragraph" w:styleId="a6">
    <w:name w:val="Body Text"/>
    <w:aliases w:val="body text"/>
    <w:basedOn w:val="a"/>
    <w:link w:val="13"/>
    <w:uiPriority w:val="99"/>
    <w:locked/>
    <w:rsid w:val="00D83BA6"/>
    <w:pPr>
      <w:spacing w:before="120" w:after="120"/>
      <w:jc w:val="both"/>
    </w:pPr>
    <w:rPr>
      <w:rFonts w:eastAsia="Times New Roman"/>
      <w:sz w:val="20"/>
      <w:szCs w:val="20"/>
      <w:lang w:val="en-GB" w:eastAsia="en-US"/>
    </w:rPr>
  </w:style>
  <w:style w:type="character" w:customStyle="1" w:styleId="13">
    <w:name w:val="Основной текст Знак1"/>
    <w:aliases w:val="body text Знак"/>
    <w:basedOn w:val="a0"/>
    <w:link w:val="a6"/>
    <w:uiPriority w:val="99"/>
    <w:locked/>
    <w:rsid w:val="00D83BA6"/>
    <w:rPr>
      <w:rFonts w:ascii="Times New Roman" w:hAnsi="Times New Roman"/>
      <w:sz w:val="20"/>
      <w:lang w:val="en-GB" w:eastAsia="en-US"/>
    </w:rPr>
  </w:style>
  <w:style w:type="character" w:customStyle="1" w:styleId="a7">
    <w:name w:val="Основной текст Знак"/>
    <w:uiPriority w:val="99"/>
    <w:semiHidden/>
    <w:rsid w:val="00D83BA6"/>
    <w:rPr>
      <w:rFonts w:ascii="Times New Roman" w:hAnsi="Times New Roman"/>
      <w:sz w:val="24"/>
    </w:rPr>
  </w:style>
  <w:style w:type="paragraph" w:styleId="a8">
    <w:name w:val="footnote text"/>
    <w:basedOn w:val="a"/>
    <w:link w:val="a9"/>
    <w:uiPriority w:val="99"/>
    <w:semiHidden/>
    <w:locked/>
    <w:rsid w:val="009C34D8"/>
    <w:pPr>
      <w:tabs>
        <w:tab w:val="left" w:pos="720"/>
      </w:tabs>
      <w:spacing w:after="120"/>
      <w:ind w:left="720" w:hanging="720"/>
      <w:jc w:val="both"/>
    </w:pPr>
    <w:rPr>
      <w:rFonts w:eastAsia="Times New Roman"/>
      <w:sz w:val="20"/>
      <w:szCs w:val="20"/>
      <w:lang w:val="en-US" w:eastAsia="en-US"/>
    </w:rPr>
  </w:style>
  <w:style w:type="character" w:customStyle="1" w:styleId="a9">
    <w:name w:val="Текст сноски Знак"/>
    <w:basedOn w:val="a0"/>
    <w:link w:val="a8"/>
    <w:uiPriority w:val="99"/>
    <w:semiHidden/>
    <w:locked/>
    <w:rsid w:val="009C34D8"/>
    <w:rPr>
      <w:rFonts w:ascii="Times New Roman" w:hAnsi="Times New Roman"/>
      <w:sz w:val="20"/>
      <w:lang w:val="en-US" w:eastAsia="en-US"/>
    </w:rPr>
  </w:style>
  <w:style w:type="character" w:styleId="aa">
    <w:name w:val="annotation reference"/>
    <w:basedOn w:val="a0"/>
    <w:uiPriority w:val="99"/>
    <w:semiHidden/>
    <w:locked/>
    <w:rsid w:val="00513BA4"/>
    <w:rPr>
      <w:rFonts w:cs="Times New Roman"/>
      <w:sz w:val="16"/>
    </w:rPr>
  </w:style>
  <w:style w:type="paragraph" w:styleId="ab">
    <w:name w:val="annotation text"/>
    <w:basedOn w:val="a"/>
    <w:link w:val="ac"/>
    <w:uiPriority w:val="99"/>
    <w:locked/>
    <w:rsid w:val="00513BA4"/>
    <w:rPr>
      <w:sz w:val="20"/>
      <w:szCs w:val="20"/>
    </w:rPr>
  </w:style>
  <w:style w:type="character" w:customStyle="1" w:styleId="ac">
    <w:name w:val="Текст примечания Знак"/>
    <w:basedOn w:val="a0"/>
    <w:link w:val="ab"/>
    <w:uiPriority w:val="99"/>
    <w:locked/>
    <w:rsid w:val="00513BA4"/>
    <w:rPr>
      <w:rFonts w:ascii="Times New Roman" w:hAnsi="Times New Roman"/>
    </w:rPr>
  </w:style>
  <w:style w:type="paragraph" w:styleId="ad">
    <w:name w:val="annotation subject"/>
    <w:basedOn w:val="ab"/>
    <w:next w:val="ab"/>
    <w:link w:val="ae"/>
    <w:uiPriority w:val="99"/>
    <w:semiHidden/>
    <w:locked/>
    <w:rsid w:val="00513BA4"/>
    <w:rPr>
      <w:b/>
      <w:bCs/>
    </w:rPr>
  </w:style>
  <w:style w:type="character" w:customStyle="1" w:styleId="ae">
    <w:name w:val="Тема примечания Знак"/>
    <w:basedOn w:val="ac"/>
    <w:link w:val="ad"/>
    <w:uiPriority w:val="99"/>
    <w:semiHidden/>
    <w:locked/>
    <w:rsid w:val="00513BA4"/>
    <w:rPr>
      <w:rFonts w:ascii="Times New Roman" w:hAnsi="Times New Roman"/>
      <w:b/>
    </w:rPr>
  </w:style>
  <w:style w:type="paragraph" w:customStyle="1" w:styleId="11">
    <w:name w:val="Обычный + 11 пт"/>
    <w:aliases w:val="По ширине"/>
    <w:basedOn w:val="a"/>
    <w:uiPriority w:val="99"/>
    <w:rsid w:val="000946A4"/>
    <w:pPr>
      <w:numPr>
        <w:ilvl w:val="1"/>
        <w:numId w:val="30"/>
      </w:numPr>
      <w:jc w:val="both"/>
    </w:pPr>
    <w:rPr>
      <w:rFonts w:eastAsia="Times New Roman"/>
      <w:sz w:val="22"/>
    </w:rPr>
  </w:style>
  <w:style w:type="paragraph" w:customStyle="1" w:styleId="af">
    <w:name w:val="ЭАА"/>
    <w:basedOn w:val="1"/>
    <w:link w:val="af0"/>
    <w:uiPriority w:val="99"/>
    <w:rsid w:val="0091063B"/>
    <w:pPr>
      <w:keepLines/>
      <w:pageBreakBefore w:val="0"/>
      <w:numPr>
        <w:numId w:val="0"/>
      </w:numPr>
      <w:spacing w:before="0" w:after="0"/>
      <w:jc w:val="right"/>
    </w:pPr>
    <w:rPr>
      <w:rFonts w:ascii="Garamond" w:hAnsi="Garamond"/>
      <w:kern w:val="0"/>
      <w:sz w:val="22"/>
      <w:szCs w:val="22"/>
      <w:lang w:val="ru-RU"/>
    </w:rPr>
  </w:style>
  <w:style w:type="character" w:customStyle="1" w:styleId="af0">
    <w:name w:val="ЭАА Знак"/>
    <w:link w:val="af"/>
    <w:uiPriority w:val="99"/>
    <w:locked/>
    <w:rsid w:val="0091063B"/>
    <w:rPr>
      <w:rFonts w:ascii="Garamond" w:hAnsi="Garamond"/>
      <w:b/>
      <w:sz w:val="22"/>
    </w:rPr>
  </w:style>
  <w:style w:type="paragraph" w:customStyle="1" w:styleId="14">
    <w:name w:val="Абзац списка1"/>
    <w:basedOn w:val="a"/>
    <w:uiPriority w:val="99"/>
    <w:rsid w:val="00A403D5"/>
    <w:pPr>
      <w:suppressAutoHyphens/>
      <w:spacing w:before="120"/>
      <w:ind w:left="720"/>
      <w:contextualSpacing/>
    </w:pPr>
    <w:rPr>
      <w:rFonts w:ascii="Garamond" w:eastAsia="Batang" w:hAnsi="Garamond" w:cs="Garamond"/>
      <w:sz w:val="22"/>
      <w:szCs w:val="22"/>
      <w:lang w:eastAsia="ar-SA"/>
    </w:rPr>
  </w:style>
  <w:style w:type="paragraph" w:customStyle="1" w:styleId="15">
    <w:name w:val="список 1"/>
    <w:basedOn w:val="a"/>
    <w:uiPriority w:val="99"/>
    <w:rsid w:val="001718A9"/>
    <w:pPr>
      <w:spacing w:after="240"/>
      <w:ind w:left="794"/>
      <w:jc w:val="both"/>
    </w:pPr>
    <w:rPr>
      <w:rFonts w:eastAsia="Times New Roman"/>
    </w:rPr>
  </w:style>
  <w:style w:type="character" w:customStyle="1" w:styleId="21">
    <w:name w:val="Основной текст Знак2"/>
    <w:aliases w:val="body text Знак2"/>
    <w:uiPriority w:val="99"/>
    <w:rsid w:val="00A414FB"/>
    <w:rPr>
      <w:sz w:val="22"/>
      <w:lang w:val="en-GB" w:eastAsia="en-US"/>
    </w:rPr>
  </w:style>
  <w:style w:type="paragraph" w:customStyle="1" w:styleId="10">
    <w:name w:val="Титул 1Глава"/>
    <w:basedOn w:val="1"/>
    <w:uiPriority w:val="99"/>
    <w:rsid w:val="00611CE4"/>
    <w:pPr>
      <w:numPr>
        <w:numId w:val="42"/>
      </w:numPr>
      <w:tabs>
        <w:tab w:val="num" w:pos="360"/>
      </w:tabs>
      <w:spacing w:after="60"/>
      <w:ind w:left="0" w:firstLine="0"/>
      <w:jc w:val="both"/>
    </w:pPr>
    <w:rPr>
      <w:rFonts w:cs="Arial"/>
      <w:b w:val="0"/>
      <w:kern w:val="32"/>
      <w:sz w:val="36"/>
      <w:szCs w:val="32"/>
      <w:lang w:val="ru-RU"/>
    </w:rPr>
  </w:style>
  <w:style w:type="paragraph" w:styleId="af1">
    <w:name w:val="Normal (Web)"/>
    <w:basedOn w:val="a"/>
    <w:uiPriority w:val="99"/>
    <w:locked/>
    <w:rsid w:val="00C20B21"/>
    <w:pPr>
      <w:spacing w:before="100" w:beforeAutospacing="1" w:after="100" w:afterAutospacing="1"/>
      <w:jc w:val="both"/>
    </w:pPr>
    <w:rPr>
      <w:rFonts w:eastAsia="Times New Roman"/>
    </w:rPr>
  </w:style>
  <w:style w:type="paragraph" w:styleId="af2">
    <w:name w:val="Revision"/>
    <w:hidden/>
    <w:uiPriority w:val="99"/>
    <w:semiHidden/>
    <w:rsid w:val="005406E4"/>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299591">
      <w:marLeft w:val="0"/>
      <w:marRight w:val="0"/>
      <w:marTop w:val="0"/>
      <w:marBottom w:val="0"/>
      <w:divBdr>
        <w:top w:val="none" w:sz="0" w:space="0" w:color="auto"/>
        <w:left w:val="none" w:sz="0" w:space="0" w:color="auto"/>
        <w:bottom w:val="none" w:sz="0" w:space="0" w:color="auto"/>
        <w:right w:val="none" w:sz="0" w:space="0" w:color="auto"/>
      </w:divBdr>
    </w:div>
    <w:div w:id="651299592">
      <w:marLeft w:val="0"/>
      <w:marRight w:val="0"/>
      <w:marTop w:val="0"/>
      <w:marBottom w:val="0"/>
      <w:divBdr>
        <w:top w:val="none" w:sz="0" w:space="0" w:color="auto"/>
        <w:left w:val="none" w:sz="0" w:space="0" w:color="auto"/>
        <w:bottom w:val="none" w:sz="0" w:space="0" w:color="auto"/>
        <w:right w:val="none" w:sz="0" w:space="0" w:color="auto"/>
      </w:divBdr>
    </w:div>
    <w:div w:id="651299593">
      <w:marLeft w:val="0"/>
      <w:marRight w:val="0"/>
      <w:marTop w:val="0"/>
      <w:marBottom w:val="0"/>
      <w:divBdr>
        <w:top w:val="none" w:sz="0" w:space="0" w:color="auto"/>
        <w:left w:val="none" w:sz="0" w:space="0" w:color="auto"/>
        <w:bottom w:val="none" w:sz="0" w:space="0" w:color="auto"/>
        <w:right w:val="none" w:sz="0" w:space="0" w:color="auto"/>
      </w:divBdr>
    </w:div>
    <w:div w:id="651299594">
      <w:marLeft w:val="0"/>
      <w:marRight w:val="0"/>
      <w:marTop w:val="0"/>
      <w:marBottom w:val="0"/>
      <w:divBdr>
        <w:top w:val="none" w:sz="0" w:space="0" w:color="auto"/>
        <w:left w:val="none" w:sz="0" w:space="0" w:color="auto"/>
        <w:bottom w:val="none" w:sz="0" w:space="0" w:color="auto"/>
        <w:right w:val="none" w:sz="0" w:space="0" w:color="auto"/>
      </w:divBdr>
    </w:div>
    <w:div w:id="6512995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6.bin"/><Relationship Id="rId21" Type="http://schemas.openxmlformats.org/officeDocument/2006/relationships/image" Target="media/image5.wmf"/><Relationship Id="rId42" Type="http://schemas.openxmlformats.org/officeDocument/2006/relationships/oleObject" Target="embeddings/oleObject25.bin"/><Relationship Id="rId47" Type="http://schemas.openxmlformats.org/officeDocument/2006/relationships/oleObject" Target="embeddings/oleObject29.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57.bin"/><Relationship Id="rId89" Type="http://schemas.openxmlformats.org/officeDocument/2006/relationships/image" Target="media/image25.wmf"/><Relationship Id="rId7" Type="http://schemas.openxmlformats.org/officeDocument/2006/relationships/image" Target="media/image2.wmf"/><Relationship Id="rId71" Type="http://schemas.openxmlformats.org/officeDocument/2006/relationships/oleObject" Target="embeddings/oleObject47.bin"/><Relationship Id="rId92" Type="http://schemas.openxmlformats.org/officeDocument/2006/relationships/oleObject" Target="embeddings/oleObject62.bin"/><Relationship Id="rId2" Type="http://schemas.openxmlformats.org/officeDocument/2006/relationships/styles" Target="styles.xml"/><Relationship Id="rId16" Type="http://schemas.openxmlformats.org/officeDocument/2006/relationships/oleObject" Target="embeddings/oleObject8.bin"/><Relationship Id="rId29" Type="http://schemas.openxmlformats.org/officeDocument/2006/relationships/image" Target="media/image8.wmf"/><Relationship Id="rId11" Type="http://schemas.openxmlformats.org/officeDocument/2006/relationships/oleObject" Target="embeddings/oleObject4.bin"/><Relationship Id="rId24" Type="http://schemas.openxmlformats.org/officeDocument/2006/relationships/oleObject" Target="embeddings/oleObject15.bin"/><Relationship Id="rId32" Type="http://schemas.openxmlformats.org/officeDocument/2006/relationships/oleObject" Target="embeddings/oleObject19.bin"/><Relationship Id="rId37" Type="http://schemas.openxmlformats.org/officeDocument/2006/relationships/oleObject" Target="embeddings/oleObject22.bin"/><Relationship Id="rId40" Type="http://schemas.openxmlformats.org/officeDocument/2006/relationships/image" Target="media/image13.wmf"/><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38.bin"/><Relationship Id="rId66" Type="http://schemas.openxmlformats.org/officeDocument/2006/relationships/image" Target="media/image20.wmf"/><Relationship Id="rId74" Type="http://schemas.openxmlformats.org/officeDocument/2006/relationships/oleObject" Target="embeddings/oleObject50.bin"/><Relationship Id="rId79" Type="http://schemas.openxmlformats.org/officeDocument/2006/relationships/oleObject" Target="embeddings/oleObject53.bin"/><Relationship Id="rId87" Type="http://schemas.openxmlformats.org/officeDocument/2006/relationships/image" Target="media/image24.wmf"/><Relationship Id="rId102" Type="http://schemas.openxmlformats.org/officeDocument/2006/relationships/oleObject" Target="embeddings/oleObject69.bin"/><Relationship Id="rId5" Type="http://schemas.openxmlformats.org/officeDocument/2006/relationships/image" Target="media/image1.wmf"/><Relationship Id="rId61" Type="http://schemas.openxmlformats.org/officeDocument/2006/relationships/image" Target="media/image18.wmf"/><Relationship Id="rId82" Type="http://schemas.openxmlformats.org/officeDocument/2006/relationships/oleObject" Target="embeddings/oleObject55.bin"/><Relationship Id="rId90" Type="http://schemas.openxmlformats.org/officeDocument/2006/relationships/oleObject" Target="embeddings/oleObject61.bin"/><Relationship Id="rId95" Type="http://schemas.openxmlformats.org/officeDocument/2006/relationships/image" Target="media/image28.wmf"/><Relationship Id="rId19" Type="http://schemas.openxmlformats.org/officeDocument/2006/relationships/oleObject" Target="embeddings/oleObject11.bin"/><Relationship Id="rId14" Type="http://schemas.openxmlformats.org/officeDocument/2006/relationships/oleObject" Target="embeddings/oleObject6.bin"/><Relationship Id="rId22" Type="http://schemas.openxmlformats.org/officeDocument/2006/relationships/oleObject" Target="embeddings/oleObject13.bin"/><Relationship Id="rId27" Type="http://schemas.openxmlformats.org/officeDocument/2006/relationships/image" Target="media/image7.wmf"/><Relationship Id="rId30" Type="http://schemas.openxmlformats.org/officeDocument/2006/relationships/oleObject" Target="embeddings/oleObject18.bin"/><Relationship Id="rId35" Type="http://schemas.openxmlformats.org/officeDocument/2006/relationships/oleObject" Target="embeddings/oleObject21.bin"/><Relationship Id="rId43" Type="http://schemas.openxmlformats.org/officeDocument/2006/relationships/image" Target="media/image14.wmf"/><Relationship Id="rId48" Type="http://schemas.openxmlformats.org/officeDocument/2006/relationships/oleObject" Target="embeddings/oleObject30.bin"/><Relationship Id="rId56" Type="http://schemas.openxmlformats.org/officeDocument/2006/relationships/oleObject" Target="embeddings/oleObject37.bin"/><Relationship Id="rId64" Type="http://schemas.openxmlformats.org/officeDocument/2006/relationships/image" Target="media/image19.wmf"/><Relationship Id="rId69" Type="http://schemas.openxmlformats.org/officeDocument/2006/relationships/oleObject" Target="embeddings/oleObject45.bin"/><Relationship Id="rId77" Type="http://schemas.openxmlformats.org/officeDocument/2006/relationships/oleObject" Target="embeddings/oleObject52.bin"/><Relationship Id="rId100" Type="http://schemas.openxmlformats.org/officeDocument/2006/relationships/oleObject" Target="embeddings/oleObject67.bin"/><Relationship Id="rId105" Type="http://schemas.openxmlformats.org/officeDocument/2006/relationships/fontTable" Target="fontTable.xml"/><Relationship Id="rId8" Type="http://schemas.openxmlformats.org/officeDocument/2006/relationships/oleObject" Target="embeddings/oleObject2.bin"/><Relationship Id="rId51" Type="http://schemas.openxmlformats.org/officeDocument/2006/relationships/oleObject" Target="embeddings/oleObject33.bin"/><Relationship Id="rId72" Type="http://schemas.openxmlformats.org/officeDocument/2006/relationships/oleObject" Target="embeddings/oleObject48.bin"/><Relationship Id="rId80" Type="http://schemas.openxmlformats.org/officeDocument/2006/relationships/image" Target="media/image23.wmf"/><Relationship Id="rId85" Type="http://schemas.openxmlformats.org/officeDocument/2006/relationships/oleObject" Target="embeddings/oleObject58.bin"/><Relationship Id="rId93" Type="http://schemas.openxmlformats.org/officeDocument/2006/relationships/image" Target="media/image27.wmf"/><Relationship Id="rId98" Type="http://schemas.openxmlformats.org/officeDocument/2006/relationships/oleObject" Target="embeddings/oleObject65.bin"/><Relationship Id="rId3" Type="http://schemas.openxmlformats.org/officeDocument/2006/relationships/settings" Target="settings.xml"/><Relationship Id="rId12" Type="http://schemas.openxmlformats.org/officeDocument/2006/relationships/oleObject" Target="embeddings/oleObject5.bin"/><Relationship Id="rId17" Type="http://schemas.openxmlformats.org/officeDocument/2006/relationships/oleObject" Target="embeddings/oleObject9.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oleObject" Target="embeddings/oleObject28.bin"/><Relationship Id="rId59" Type="http://schemas.openxmlformats.org/officeDocument/2006/relationships/image" Target="media/image17.wmf"/><Relationship Id="rId67" Type="http://schemas.openxmlformats.org/officeDocument/2006/relationships/oleObject" Target="embeddings/oleObject43.bin"/><Relationship Id="rId103" Type="http://schemas.openxmlformats.org/officeDocument/2006/relationships/oleObject" Target="embeddings/oleObject70.bin"/><Relationship Id="rId20" Type="http://schemas.openxmlformats.org/officeDocument/2006/relationships/oleObject" Target="embeddings/oleObject12.bin"/><Relationship Id="rId41" Type="http://schemas.openxmlformats.org/officeDocument/2006/relationships/oleObject" Target="embeddings/oleObject24.bin"/><Relationship Id="rId54" Type="http://schemas.openxmlformats.org/officeDocument/2006/relationships/image" Target="media/image15.wmf"/><Relationship Id="rId62" Type="http://schemas.openxmlformats.org/officeDocument/2006/relationships/oleObject" Target="embeddings/oleObject40.bin"/><Relationship Id="rId70" Type="http://schemas.openxmlformats.org/officeDocument/2006/relationships/oleObject" Target="embeddings/oleObject46.bin"/><Relationship Id="rId75" Type="http://schemas.openxmlformats.org/officeDocument/2006/relationships/oleObject" Target="embeddings/oleObject51.bin"/><Relationship Id="rId83" Type="http://schemas.openxmlformats.org/officeDocument/2006/relationships/oleObject" Target="embeddings/oleObject56.bin"/><Relationship Id="rId88" Type="http://schemas.openxmlformats.org/officeDocument/2006/relationships/oleObject" Target="embeddings/oleObject60.bin"/><Relationship Id="rId91" Type="http://schemas.openxmlformats.org/officeDocument/2006/relationships/image" Target="media/image26.wmf"/><Relationship Id="rId96" Type="http://schemas.openxmlformats.org/officeDocument/2006/relationships/oleObject" Target="embeddings/oleObject64.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oleObject" Target="embeddings/oleObject7.bin"/><Relationship Id="rId23" Type="http://schemas.openxmlformats.org/officeDocument/2006/relationships/oleObject" Target="embeddings/oleObject14.bin"/><Relationship Id="rId28" Type="http://schemas.openxmlformats.org/officeDocument/2006/relationships/oleObject" Target="embeddings/oleObject17.bin"/><Relationship Id="rId36" Type="http://schemas.openxmlformats.org/officeDocument/2006/relationships/image" Target="media/image11.wmf"/><Relationship Id="rId49" Type="http://schemas.openxmlformats.org/officeDocument/2006/relationships/oleObject" Target="embeddings/oleObject31.bin"/><Relationship Id="rId57" Type="http://schemas.openxmlformats.org/officeDocument/2006/relationships/image" Target="media/image16.wmf"/><Relationship Id="rId106" Type="http://schemas.openxmlformats.org/officeDocument/2006/relationships/theme" Target="theme/theme1.xml"/><Relationship Id="rId10" Type="http://schemas.openxmlformats.org/officeDocument/2006/relationships/oleObject" Target="embeddings/oleObject3.bin"/><Relationship Id="rId31" Type="http://schemas.openxmlformats.org/officeDocument/2006/relationships/image" Target="media/image9.wmf"/><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39.bin"/><Relationship Id="rId65" Type="http://schemas.openxmlformats.org/officeDocument/2006/relationships/oleObject" Target="embeddings/oleObject42.bin"/><Relationship Id="rId73" Type="http://schemas.openxmlformats.org/officeDocument/2006/relationships/oleObject" Target="embeddings/oleObject49.bin"/><Relationship Id="rId78" Type="http://schemas.openxmlformats.org/officeDocument/2006/relationships/image" Target="media/image22.wmf"/><Relationship Id="rId81" Type="http://schemas.openxmlformats.org/officeDocument/2006/relationships/oleObject" Target="embeddings/oleObject54.bin"/><Relationship Id="rId86" Type="http://schemas.openxmlformats.org/officeDocument/2006/relationships/oleObject" Target="embeddings/oleObject59.bin"/><Relationship Id="rId94" Type="http://schemas.openxmlformats.org/officeDocument/2006/relationships/oleObject" Target="embeddings/oleObject63.bin"/><Relationship Id="rId99" Type="http://schemas.openxmlformats.org/officeDocument/2006/relationships/oleObject" Target="embeddings/oleObject66.bin"/><Relationship Id="rId101" Type="http://schemas.openxmlformats.org/officeDocument/2006/relationships/oleObject" Target="embeddings/oleObject68.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4.wmf"/><Relationship Id="rId18" Type="http://schemas.openxmlformats.org/officeDocument/2006/relationships/oleObject" Target="embeddings/oleObject10.bin"/><Relationship Id="rId39" Type="http://schemas.openxmlformats.org/officeDocument/2006/relationships/oleObject" Target="embeddings/oleObject23.bin"/><Relationship Id="rId34" Type="http://schemas.openxmlformats.org/officeDocument/2006/relationships/oleObject" Target="embeddings/oleObject20.bin"/><Relationship Id="rId50" Type="http://schemas.openxmlformats.org/officeDocument/2006/relationships/oleObject" Target="embeddings/oleObject32.bin"/><Relationship Id="rId55" Type="http://schemas.openxmlformats.org/officeDocument/2006/relationships/oleObject" Target="embeddings/oleObject36.bin"/><Relationship Id="rId76" Type="http://schemas.openxmlformats.org/officeDocument/2006/relationships/image" Target="media/image21.wmf"/><Relationship Id="rId97" Type="http://schemas.openxmlformats.org/officeDocument/2006/relationships/image" Target="media/image29.wmf"/><Relationship Id="rId104" Type="http://schemas.openxmlformats.org/officeDocument/2006/relationships/oleObject" Target="embeddings/oleObject7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41</Pages>
  <Words>20490</Words>
  <Characters>116797</Characters>
  <Application>Microsoft Office Word</Application>
  <DocSecurity>0</DocSecurity>
  <Lines>973</Lines>
  <Paragraphs>274</Paragraphs>
  <ScaleCrop>false</ScaleCrop>
  <Company>ОАО "АТС"</Company>
  <LinksUpToDate>false</LinksUpToDate>
  <CharactersWithSpaces>137013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e.volokitina</dc:creator>
  <cp:keywords/>
  <dc:description/>
  <cp:lastModifiedBy>Марина Гирина</cp:lastModifiedBy>
  <cp:revision>8</cp:revision>
  <cp:lastPrinted>2017-07-19T07:22:00Z</cp:lastPrinted>
  <dcterms:created xsi:type="dcterms:W3CDTF">2017-07-20T18:32:00Z</dcterms:created>
  <dcterms:modified xsi:type="dcterms:W3CDTF">2017-07-25T10:31:00Z</dcterms:modified>
</cp:coreProperties>
</file>